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510984" w14:textId="77777777" w:rsidR="0024279E" w:rsidRPr="00D46B67" w:rsidRDefault="0024279E" w:rsidP="00155B45">
      <w:pPr>
        <w:spacing w:before="0" w:line="252" w:lineRule="auto"/>
        <w:jc w:val="center"/>
        <w:rPr>
          <w:rFonts w:cs="Tahoma"/>
          <w:b/>
          <w:sz w:val="32"/>
          <w:szCs w:val="32"/>
          <w:lang w:val="el-GR"/>
        </w:rPr>
      </w:pPr>
      <w:r w:rsidRPr="00D46B67">
        <w:rPr>
          <w:rFonts w:cs="Tahoma"/>
          <w:b/>
          <w:sz w:val="32"/>
          <w:szCs w:val="32"/>
          <w:lang w:val="el-GR"/>
        </w:rPr>
        <w:t>Διακήρυξη</w:t>
      </w:r>
    </w:p>
    <w:p w14:paraId="71E6E8AA" w14:textId="11846F93" w:rsidR="0024279E" w:rsidRPr="00D46B67" w:rsidRDefault="00DF02B0" w:rsidP="00155B45">
      <w:pPr>
        <w:spacing w:before="0" w:line="252" w:lineRule="auto"/>
        <w:jc w:val="center"/>
        <w:rPr>
          <w:rFonts w:cs="Tahoma"/>
          <w:b/>
          <w:sz w:val="32"/>
          <w:szCs w:val="32"/>
          <w:lang w:val="el-GR"/>
        </w:rPr>
      </w:pPr>
      <w:r w:rsidRPr="00D46B67">
        <w:rPr>
          <w:rFonts w:cs="Tahoma"/>
          <w:b/>
          <w:sz w:val="32"/>
          <w:szCs w:val="32"/>
          <w:lang w:val="el-GR"/>
        </w:rPr>
        <w:t xml:space="preserve">Ηλεκτρονικού </w:t>
      </w:r>
      <w:r w:rsidR="0024279E" w:rsidRPr="00D46B67">
        <w:rPr>
          <w:rFonts w:cs="Tahoma"/>
          <w:b/>
          <w:sz w:val="32"/>
          <w:szCs w:val="32"/>
          <w:lang w:val="el-GR"/>
        </w:rPr>
        <w:t>Ανοικτού</w:t>
      </w:r>
      <w:r w:rsidR="00F51401" w:rsidRPr="00D46B67">
        <w:rPr>
          <w:rFonts w:cs="Tahoma"/>
          <w:b/>
          <w:sz w:val="32"/>
          <w:szCs w:val="32"/>
          <w:lang w:val="el-GR"/>
        </w:rPr>
        <w:t xml:space="preserve"> </w:t>
      </w:r>
      <w:r w:rsidRPr="00D46B67">
        <w:rPr>
          <w:rFonts w:cs="Tahoma"/>
          <w:b/>
          <w:sz w:val="32"/>
          <w:szCs w:val="32"/>
          <w:lang w:val="el-GR"/>
        </w:rPr>
        <w:t>Κ</w:t>
      </w:r>
      <w:r w:rsidR="008B4966" w:rsidRPr="00D46B67">
        <w:rPr>
          <w:rFonts w:cs="Tahoma"/>
          <w:b/>
          <w:sz w:val="32"/>
          <w:szCs w:val="32"/>
          <w:lang w:val="el-GR"/>
        </w:rPr>
        <w:t xml:space="preserve">άτω των </w:t>
      </w:r>
      <w:r w:rsidRPr="00D46B67">
        <w:rPr>
          <w:rFonts w:cs="Tahoma"/>
          <w:b/>
          <w:sz w:val="32"/>
          <w:szCs w:val="32"/>
          <w:lang w:val="el-GR"/>
        </w:rPr>
        <w:t>Ο</w:t>
      </w:r>
      <w:r w:rsidR="008B4966" w:rsidRPr="00D46B67">
        <w:rPr>
          <w:rFonts w:cs="Tahoma"/>
          <w:b/>
          <w:sz w:val="32"/>
          <w:szCs w:val="32"/>
          <w:lang w:val="el-GR"/>
        </w:rPr>
        <w:t xml:space="preserve">ρίων </w:t>
      </w:r>
      <w:r w:rsidR="0024279E" w:rsidRPr="00D46B67">
        <w:rPr>
          <w:rFonts w:cs="Tahoma"/>
          <w:b/>
          <w:sz w:val="32"/>
          <w:szCs w:val="32"/>
          <w:lang w:val="el-GR"/>
        </w:rPr>
        <w:t>Διαγωνισμού</w:t>
      </w:r>
    </w:p>
    <w:p w14:paraId="4278A82F" w14:textId="77777777" w:rsidR="0024279E" w:rsidRPr="00D46B67" w:rsidRDefault="0024279E" w:rsidP="00155B45">
      <w:pPr>
        <w:spacing w:before="0" w:line="252" w:lineRule="auto"/>
        <w:jc w:val="center"/>
        <w:rPr>
          <w:rFonts w:cs="Tahoma"/>
          <w:b/>
          <w:sz w:val="32"/>
          <w:szCs w:val="32"/>
          <w:lang w:val="el-GR"/>
        </w:rPr>
      </w:pPr>
      <w:r w:rsidRPr="00D46B67">
        <w:rPr>
          <w:rFonts w:cs="Tahoma"/>
          <w:b/>
          <w:sz w:val="32"/>
          <w:szCs w:val="32"/>
          <w:lang w:val="el-GR"/>
        </w:rPr>
        <w:t>για το Έργο</w:t>
      </w:r>
    </w:p>
    <w:p w14:paraId="29D8F89B" w14:textId="3A98D4D7" w:rsidR="0024279E" w:rsidRPr="00680CC1" w:rsidRDefault="0024279E" w:rsidP="007B1CA0">
      <w:pPr>
        <w:spacing w:before="0"/>
        <w:jc w:val="center"/>
        <w:rPr>
          <w:rFonts w:cs="Tahoma"/>
          <w:b/>
          <w:sz w:val="32"/>
          <w:szCs w:val="32"/>
          <w:lang w:val="el-GR"/>
        </w:rPr>
      </w:pPr>
      <w:r w:rsidRPr="00D46B67">
        <w:rPr>
          <w:rFonts w:cs="Tahoma"/>
          <w:b/>
          <w:sz w:val="32"/>
          <w:szCs w:val="32"/>
          <w:lang w:val="el-GR"/>
        </w:rPr>
        <w:t>«</w:t>
      </w:r>
      <w:r w:rsidR="00265C92" w:rsidRPr="00D46B67">
        <w:rPr>
          <w:rFonts w:cs="Tahoma"/>
          <w:b/>
          <w:sz w:val="32"/>
          <w:szCs w:val="32"/>
          <w:lang w:val="el-GR"/>
        </w:rPr>
        <w:t xml:space="preserve">Διοίκηση και Διαχείριση του </w:t>
      </w:r>
      <w:r w:rsidR="000E44B6" w:rsidRPr="00D46B67">
        <w:rPr>
          <w:rFonts w:cs="Tahoma"/>
          <w:b/>
          <w:sz w:val="32"/>
          <w:szCs w:val="32"/>
          <w:lang w:val="el-GR"/>
        </w:rPr>
        <w:t xml:space="preserve">έργου </w:t>
      </w:r>
      <w:r w:rsidR="004F6082" w:rsidRPr="00D46B67">
        <w:rPr>
          <w:rFonts w:cs="Tahoma"/>
          <w:b/>
          <w:sz w:val="32"/>
          <w:szCs w:val="32"/>
          <w:lang w:val="el-GR"/>
        </w:rPr>
        <w:t>για την Πιλοτική</w:t>
      </w:r>
      <w:r w:rsidR="00CD17A2">
        <w:rPr>
          <w:rFonts w:cs="Tahoma"/>
          <w:b/>
          <w:sz w:val="32"/>
          <w:szCs w:val="32"/>
          <w:lang w:val="el-GR"/>
        </w:rPr>
        <w:t xml:space="preserve"> </w:t>
      </w:r>
      <w:r w:rsidR="004F6082" w:rsidRPr="00D46B67">
        <w:rPr>
          <w:rFonts w:cs="Tahoma"/>
          <w:b/>
          <w:sz w:val="32"/>
          <w:szCs w:val="32"/>
          <w:lang w:val="el-GR"/>
        </w:rPr>
        <w:t xml:space="preserve">Λειτουργία </w:t>
      </w:r>
      <w:r w:rsidR="00CA1191" w:rsidRPr="00D46B67">
        <w:rPr>
          <w:rFonts w:cs="Tahoma"/>
          <w:b/>
          <w:sz w:val="32"/>
          <w:szCs w:val="32"/>
          <w:lang w:val="el-GR"/>
        </w:rPr>
        <w:t xml:space="preserve">της υπηρεσίας “Προσωπικός Βοηθός για </w:t>
      </w:r>
      <w:r w:rsidR="0078330D" w:rsidRPr="00D46B67">
        <w:rPr>
          <w:rFonts w:cs="Tahoma"/>
          <w:b/>
          <w:sz w:val="32"/>
          <w:szCs w:val="32"/>
          <w:lang w:val="el-GR"/>
        </w:rPr>
        <w:t>Ά</w:t>
      </w:r>
      <w:r w:rsidR="00CA1191" w:rsidRPr="00D46B67">
        <w:rPr>
          <w:rFonts w:cs="Tahoma"/>
          <w:b/>
          <w:sz w:val="32"/>
          <w:szCs w:val="32"/>
          <w:lang w:val="el-GR"/>
        </w:rPr>
        <w:t>τομα με Αναπηρία”</w:t>
      </w:r>
      <w:r w:rsidRPr="00D46B67">
        <w:rPr>
          <w:rFonts w:cs="Tahoma"/>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24279E" w:rsidRPr="00D46B67" w14:paraId="5FDF8BCD" w14:textId="77777777" w:rsidTr="00AB1B54">
        <w:trPr>
          <w:trHeight w:val="554"/>
        </w:trPr>
        <w:tc>
          <w:tcPr>
            <w:tcW w:w="3330" w:type="dxa"/>
            <w:shd w:val="clear" w:color="auto" w:fill="auto"/>
            <w:vAlign w:val="center"/>
          </w:tcPr>
          <w:p w14:paraId="03C60A82" w14:textId="581F63A5" w:rsidR="0024279E" w:rsidRPr="00D46B67" w:rsidRDefault="0024279E" w:rsidP="00AB1B54">
            <w:pPr>
              <w:autoSpaceDE w:val="0"/>
              <w:autoSpaceDN w:val="0"/>
              <w:adjustRightInd w:val="0"/>
              <w:spacing w:before="0" w:after="0" w:line="252" w:lineRule="auto"/>
              <w:jc w:val="right"/>
              <w:rPr>
                <w:rFonts w:cs="Tahoma"/>
                <w:b/>
                <w:color w:val="000000"/>
                <w:szCs w:val="22"/>
              </w:rPr>
            </w:pPr>
            <w:proofErr w:type="spellStart"/>
            <w:r w:rsidRPr="00D46B67">
              <w:rPr>
                <w:rFonts w:cs="Tahoma"/>
                <w:b/>
                <w:color w:val="000000"/>
                <w:szCs w:val="22"/>
              </w:rPr>
              <w:t>Κωδ</w:t>
            </w:r>
            <w:proofErr w:type="spellEnd"/>
            <w:r w:rsidRPr="00D46B67">
              <w:rPr>
                <w:rFonts w:cs="Tahoma"/>
                <w:b/>
                <w:color w:val="000000"/>
                <w:szCs w:val="22"/>
              </w:rPr>
              <w:t>. ΟΠΣ</w:t>
            </w:r>
            <w:r w:rsidR="00FA0BB7" w:rsidRPr="00D46B67">
              <w:rPr>
                <w:rFonts w:cs="Tahoma"/>
                <w:b/>
                <w:color w:val="000000"/>
                <w:szCs w:val="22"/>
                <w:lang w:val="el-GR"/>
              </w:rPr>
              <w:t xml:space="preserve"> ΤΑ</w:t>
            </w:r>
            <w:r w:rsidRPr="00D46B67">
              <w:rPr>
                <w:rFonts w:cs="Tahoma"/>
                <w:b/>
                <w:color w:val="000000"/>
                <w:szCs w:val="22"/>
              </w:rPr>
              <w:t xml:space="preserve">: </w:t>
            </w:r>
          </w:p>
        </w:tc>
        <w:tc>
          <w:tcPr>
            <w:tcW w:w="6298" w:type="dxa"/>
            <w:gridSpan w:val="2"/>
            <w:shd w:val="clear" w:color="auto" w:fill="auto"/>
            <w:vAlign w:val="center"/>
          </w:tcPr>
          <w:p w14:paraId="5F8DD98B" w14:textId="683882B5" w:rsidR="0024279E" w:rsidRPr="00D46B67" w:rsidRDefault="00BA3D37" w:rsidP="00AB1B54">
            <w:pPr>
              <w:autoSpaceDE w:val="0"/>
              <w:autoSpaceDN w:val="0"/>
              <w:adjustRightInd w:val="0"/>
              <w:spacing w:before="0" w:after="0" w:line="252" w:lineRule="auto"/>
              <w:jc w:val="left"/>
              <w:rPr>
                <w:rFonts w:cs="Tahoma"/>
                <w:b/>
                <w:bCs/>
                <w:szCs w:val="22"/>
                <w:lang w:val="en-US"/>
              </w:rPr>
            </w:pPr>
            <w:r w:rsidRPr="00D46B67">
              <w:rPr>
                <w:rFonts w:cs="Tahoma"/>
                <w:b/>
                <w:bCs/>
                <w:szCs w:val="22"/>
                <w:lang w:val="en-US"/>
              </w:rPr>
              <w:t>5165187</w:t>
            </w:r>
          </w:p>
        </w:tc>
      </w:tr>
      <w:tr w:rsidR="0024279E" w:rsidRPr="000360B9" w14:paraId="10B76332" w14:textId="77777777" w:rsidTr="00AB1B54">
        <w:trPr>
          <w:trHeight w:val="845"/>
        </w:trPr>
        <w:tc>
          <w:tcPr>
            <w:tcW w:w="3330" w:type="dxa"/>
            <w:shd w:val="clear" w:color="auto" w:fill="auto"/>
            <w:vAlign w:val="center"/>
          </w:tcPr>
          <w:p w14:paraId="1E031D4D" w14:textId="239512B6" w:rsidR="0024279E" w:rsidRPr="00D46B67" w:rsidRDefault="008D7DBD" w:rsidP="00AB1B54">
            <w:pPr>
              <w:autoSpaceDE w:val="0"/>
              <w:autoSpaceDN w:val="0"/>
              <w:adjustRightInd w:val="0"/>
              <w:spacing w:before="0" w:after="0" w:line="252" w:lineRule="auto"/>
              <w:jc w:val="right"/>
              <w:rPr>
                <w:rFonts w:cs="Tahoma"/>
                <w:b/>
                <w:color w:val="000000"/>
                <w:szCs w:val="22"/>
              </w:rPr>
            </w:pPr>
            <w:r w:rsidRPr="00D46B67">
              <w:rPr>
                <w:rFonts w:cs="Tahoma"/>
                <w:b/>
                <w:color w:val="000000"/>
                <w:szCs w:val="22"/>
                <w:lang w:val="el-GR"/>
              </w:rPr>
              <w:t xml:space="preserve">Χρηματοδότηση </w:t>
            </w:r>
            <w:r w:rsidR="0024279E" w:rsidRPr="00D46B67">
              <w:rPr>
                <w:rFonts w:cs="Tahoma"/>
                <w:b/>
                <w:color w:val="000000"/>
                <w:szCs w:val="22"/>
              </w:rPr>
              <w:t>:</w:t>
            </w:r>
          </w:p>
        </w:tc>
        <w:tc>
          <w:tcPr>
            <w:tcW w:w="6298" w:type="dxa"/>
            <w:gridSpan w:val="2"/>
            <w:shd w:val="clear" w:color="auto" w:fill="auto"/>
            <w:vAlign w:val="center"/>
          </w:tcPr>
          <w:p w14:paraId="3EC3B200" w14:textId="77777777" w:rsidR="008D7DBD" w:rsidRPr="00D46B67" w:rsidRDefault="6D82ECA6" w:rsidP="00AB1B54">
            <w:pPr>
              <w:autoSpaceDE w:val="0"/>
              <w:autoSpaceDN w:val="0"/>
              <w:adjustRightInd w:val="0"/>
              <w:spacing w:before="0" w:line="276" w:lineRule="auto"/>
              <w:jc w:val="left"/>
              <w:rPr>
                <w:rFonts w:cs="Tahoma"/>
                <w:b/>
                <w:bCs/>
                <w:lang w:val="el-GR"/>
              </w:rPr>
            </w:pPr>
            <w:r w:rsidRPr="00D46B67">
              <w:rPr>
                <w:rFonts w:cs="Tahoma"/>
                <w:b/>
                <w:bCs/>
                <w:lang w:val="el-GR"/>
              </w:rPr>
              <w:t>Ταμείο Ανάκαμψης και Ανθεκτικότητας</w:t>
            </w:r>
            <w:r w:rsidR="008D7DBD" w:rsidRPr="00D46B67">
              <w:rPr>
                <w:rFonts w:cs="Tahoma"/>
                <w:b/>
                <w:bCs/>
                <w:lang w:val="el-GR"/>
              </w:rPr>
              <w:t xml:space="preserve"> </w:t>
            </w:r>
          </w:p>
          <w:p w14:paraId="7887E70A" w14:textId="5342FF37" w:rsidR="0024279E" w:rsidRPr="00D46B67" w:rsidRDefault="008D7DBD" w:rsidP="00AB1B54">
            <w:pPr>
              <w:autoSpaceDE w:val="0"/>
              <w:autoSpaceDN w:val="0"/>
              <w:adjustRightInd w:val="0"/>
              <w:spacing w:before="0" w:after="0" w:line="252" w:lineRule="auto"/>
              <w:jc w:val="left"/>
              <w:rPr>
                <w:rFonts w:cs="Tahoma"/>
                <w:b/>
                <w:bCs/>
                <w:lang w:val="el-GR"/>
              </w:rPr>
            </w:pPr>
            <w:r w:rsidRPr="00D46B67">
              <w:rPr>
                <w:rFonts w:cs="Tahoma"/>
                <w:szCs w:val="22"/>
                <w:lang w:val="el-GR"/>
              </w:rPr>
              <w:t>Κωδικός Δράσης: 16904 /Άξονας 3.4</w:t>
            </w:r>
          </w:p>
        </w:tc>
      </w:tr>
      <w:tr w:rsidR="0024279E" w:rsidRPr="000360B9" w14:paraId="1BDA0A4C" w14:textId="77777777" w:rsidTr="00AB1B54">
        <w:trPr>
          <w:trHeight w:val="1244"/>
        </w:trPr>
        <w:tc>
          <w:tcPr>
            <w:tcW w:w="3330" w:type="dxa"/>
            <w:shd w:val="clear" w:color="auto" w:fill="auto"/>
            <w:vAlign w:val="center"/>
          </w:tcPr>
          <w:p w14:paraId="666532AE" w14:textId="7D9D01C8" w:rsidR="0024279E" w:rsidRPr="00D46B67" w:rsidRDefault="00E05F03" w:rsidP="00AB1B54">
            <w:pPr>
              <w:autoSpaceDE w:val="0"/>
              <w:autoSpaceDN w:val="0"/>
              <w:adjustRightInd w:val="0"/>
              <w:spacing w:before="0" w:after="0" w:line="252" w:lineRule="auto"/>
              <w:jc w:val="right"/>
              <w:rPr>
                <w:rFonts w:cs="Tahoma"/>
                <w:b/>
                <w:color w:val="000000"/>
                <w:szCs w:val="22"/>
              </w:rPr>
            </w:pPr>
            <w:r w:rsidRPr="00D46B67">
              <w:rPr>
                <w:rFonts w:cs="Tahoma"/>
                <w:b/>
                <w:color w:val="000000"/>
                <w:szCs w:val="22"/>
                <w:lang w:val="el-GR"/>
              </w:rPr>
              <w:t>Εκτιμώμενη αξία σύμβασης</w:t>
            </w:r>
            <w:r w:rsidR="0024279E" w:rsidRPr="00D46B67">
              <w:rPr>
                <w:rFonts w:cs="Tahoma"/>
                <w:b/>
                <w:color w:val="000000"/>
                <w:szCs w:val="22"/>
              </w:rPr>
              <w:t>:</w:t>
            </w:r>
          </w:p>
          <w:p w14:paraId="53561BEB" w14:textId="77777777" w:rsidR="0024279E" w:rsidRPr="00D46B67" w:rsidRDefault="0024279E" w:rsidP="00AB1B54">
            <w:pPr>
              <w:autoSpaceDE w:val="0"/>
              <w:autoSpaceDN w:val="0"/>
              <w:adjustRightInd w:val="0"/>
              <w:spacing w:before="0" w:after="0" w:line="252" w:lineRule="auto"/>
              <w:jc w:val="right"/>
              <w:rPr>
                <w:rFonts w:cs="Tahoma"/>
                <w:b/>
                <w:color w:val="000000"/>
                <w:szCs w:val="22"/>
              </w:rPr>
            </w:pPr>
          </w:p>
        </w:tc>
        <w:tc>
          <w:tcPr>
            <w:tcW w:w="6298" w:type="dxa"/>
            <w:gridSpan w:val="2"/>
            <w:shd w:val="clear" w:color="auto" w:fill="auto"/>
            <w:vAlign w:val="center"/>
          </w:tcPr>
          <w:p w14:paraId="2E07158D" w14:textId="77777777" w:rsidR="00AB1B54" w:rsidRDefault="008D7DBD" w:rsidP="00AB1B54">
            <w:pPr>
              <w:pStyle w:val="TabletextChar"/>
              <w:spacing w:before="0" w:line="252" w:lineRule="auto"/>
              <w:rPr>
                <w:rFonts w:cs="Tahoma"/>
                <w:sz w:val="22"/>
                <w:szCs w:val="22"/>
              </w:rPr>
            </w:pPr>
            <w:r w:rsidRPr="00D46B67">
              <w:rPr>
                <w:rFonts w:cs="Tahoma"/>
                <w:sz w:val="22"/>
                <w:szCs w:val="22"/>
              </w:rPr>
              <w:t>Ε</w:t>
            </w:r>
            <w:r w:rsidR="00F107E9" w:rsidRPr="00D46B67">
              <w:rPr>
                <w:rFonts w:cs="Tahoma"/>
                <w:sz w:val="22"/>
                <w:szCs w:val="22"/>
              </w:rPr>
              <w:t>κτιμώμενη αξία σύμβασης</w:t>
            </w:r>
            <w:r w:rsidR="008C1A73" w:rsidRPr="00D46B67">
              <w:rPr>
                <w:rFonts w:cs="Tahoma"/>
                <w:sz w:val="22"/>
                <w:szCs w:val="22"/>
              </w:rPr>
              <w:t xml:space="preserve">: </w:t>
            </w:r>
            <w:r w:rsidR="00F107E9" w:rsidRPr="00D46B67">
              <w:rPr>
                <w:rFonts w:cs="Tahoma"/>
                <w:sz w:val="22"/>
                <w:szCs w:val="22"/>
              </w:rPr>
              <w:t xml:space="preserve"> </w:t>
            </w:r>
          </w:p>
          <w:p w14:paraId="2AF53409" w14:textId="53E44DC3" w:rsidR="0024279E" w:rsidRPr="00D46B67" w:rsidRDefault="00076A85" w:rsidP="00F571FC">
            <w:pPr>
              <w:pStyle w:val="TabletextChar"/>
              <w:spacing w:before="0" w:after="0" w:line="276" w:lineRule="auto"/>
              <w:rPr>
                <w:rFonts w:cs="Tahoma"/>
                <w:b/>
                <w:bCs/>
                <w:sz w:val="22"/>
                <w:szCs w:val="22"/>
              </w:rPr>
            </w:pPr>
            <w:r w:rsidRPr="00D46B67">
              <w:rPr>
                <w:rFonts w:cs="Tahoma"/>
                <w:b/>
                <w:color w:val="000000"/>
                <w:sz w:val="22"/>
                <w:szCs w:val="22"/>
                <w:lang w:eastAsia="el-GR"/>
              </w:rPr>
              <w:t>€</w:t>
            </w:r>
            <w:r w:rsidR="00AB1B54">
              <w:rPr>
                <w:rFonts w:cs="Tahoma"/>
                <w:b/>
                <w:color w:val="000000"/>
                <w:sz w:val="22"/>
                <w:szCs w:val="22"/>
                <w:lang w:eastAsia="el-GR"/>
              </w:rPr>
              <w:t xml:space="preserve"> </w:t>
            </w:r>
            <w:r w:rsidR="00D46B67" w:rsidRPr="00D46B67">
              <w:rPr>
                <w:rFonts w:cs="Tahoma"/>
                <w:b/>
                <w:color w:val="000000"/>
                <w:sz w:val="22"/>
                <w:szCs w:val="22"/>
                <w:lang w:eastAsia="el-GR"/>
              </w:rPr>
              <w:t>170.000,00</w:t>
            </w:r>
            <w:r w:rsidRPr="00D46B67">
              <w:rPr>
                <w:rFonts w:cs="Tahoma"/>
                <w:color w:val="000000"/>
                <w:sz w:val="22"/>
                <w:szCs w:val="22"/>
                <w:lang w:eastAsia="el-GR"/>
              </w:rPr>
              <w:t xml:space="preserve"> μη </w:t>
            </w:r>
            <w:r w:rsidR="008C1A73" w:rsidRPr="00D46B67">
              <w:rPr>
                <w:rFonts w:cs="Tahoma"/>
                <w:color w:val="000000"/>
                <w:sz w:val="22"/>
                <w:szCs w:val="22"/>
                <w:lang w:eastAsia="el-GR"/>
              </w:rPr>
              <w:t>π</w:t>
            </w:r>
            <w:r w:rsidR="00DD5453" w:rsidRPr="00D46B67">
              <w:rPr>
                <w:rFonts w:cs="Tahoma"/>
                <w:color w:val="000000"/>
                <w:sz w:val="22"/>
                <w:szCs w:val="22"/>
                <w:lang w:eastAsia="el-GR"/>
              </w:rPr>
              <w:t xml:space="preserve">εριλαμβανομένου </w:t>
            </w:r>
            <w:r w:rsidR="008037A6" w:rsidRPr="00D46B67">
              <w:rPr>
                <w:rFonts w:cs="Tahoma"/>
                <w:sz w:val="22"/>
                <w:szCs w:val="22"/>
              </w:rPr>
              <w:t>ΦΠΑ</w:t>
            </w:r>
            <w:r w:rsidR="00877A6E" w:rsidRPr="00D46B67">
              <w:rPr>
                <w:rFonts w:cs="Tahoma"/>
                <w:b/>
                <w:bCs/>
                <w:sz w:val="22"/>
                <w:szCs w:val="22"/>
              </w:rPr>
              <w:t xml:space="preserve"> </w:t>
            </w:r>
            <w:r w:rsidR="00AB1B54" w:rsidRPr="00CC213B">
              <w:rPr>
                <w:rFonts w:cs="Tahoma"/>
                <w:sz w:val="22"/>
                <w:szCs w:val="22"/>
              </w:rPr>
              <w:t>-</w:t>
            </w:r>
            <w:r w:rsidR="00AB1B54">
              <w:rPr>
                <w:rFonts w:cs="Tahoma"/>
                <w:b/>
                <w:bCs/>
                <w:sz w:val="22"/>
                <w:szCs w:val="22"/>
              </w:rPr>
              <w:t xml:space="preserve"> </w:t>
            </w:r>
            <w:r w:rsidR="00AB1B54" w:rsidRPr="00AB1B54">
              <w:rPr>
                <w:rFonts w:cs="Tahoma"/>
                <w:sz w:val="22"/>
                <w:szCs w:val="22"/>
              </w:rPr>
              <w:t>Π</w:t>
            </w:r>
            <w:r w:rsidR="008037A6" w:rsidRPr="00AB1B54">
              <w:rPr>
                <w:rFonts w:cs="Tahoma"/>
                <w:sz w:val="22"/>
                <w:szCs w:val="22"/>
              </w:rPr>
              <w:t>ρο</w:t>
            </w:r>
            <w:r w:rsidR="008037A6" w:rsidRPr="00D46B67">
              <w:rPr>
                <w:rFonts w:cs="Tahoma"/>
                <w:sz w:val="22"/>
                <w:szCs w:val="22"/>
              </w:rPr>
              <w:t xml:space="preserve">ϋπολογισμός </w:t>
            </w:r>
            <w:r w:rsidRPr="00D46B67">
              <w:rPr>
                <w:rFonts w:cs="Tahoma"/>
                <w:sz w:val="22"/>
                <w:szCs w:val="22"/>
              </w:rPr>
              <w:t xml:space="preserve">με </w:t>
            </w:r>
            <w:r w:rsidR="008037A6" w:rsidRPr="00D46B67">
              <w:rPr>
                <w:rFonts w:cs="Tahoma"/>
                <w:sz w:val="22"/>
                <w:szCs w:val="22"/>
              </w:rPr>
              <w:t>ΦΠΑ</w:t>
            </w:r>
            <w:r w:rsidR="008037A6" w:rsidRPr="00AB1B54">
              <w:rPr>
                <w:rFonts w:cs="Tahoma"/>
                <w:bCs/>
                <w:sz w:val="22"/>
                <w:szCs w:val="22"/>
              </w:rPr>
              <w:t>:</w:t>
            </w:r>
            <w:r w:rsidRPr="00D46B67">
              <w:rPr>
                <w:rFonts w:cs="Tahoma"/>
                <w:b/>
                <w:sz w:val="22"/>
                <w:szCs w:val="22"/>
              </w:rPr>
              <w:t xml:space="preserve"> </w:t>
            </w:r>
            <w:r w:rsidRPr="00CE590C">
              <w:rPr>
                <w:rFonts w:cs="Tahoma"/>
                <w:b/>
                <w:color w:val="000000"/>
                <w:sz w:val="22"/>
                <w:szCs w:val="22"/>
                <w:lang w:eastAsia="el-GR"/>
              </w:rPr>
              <w:t>€</w:t>
            </w:r>
            <w:r w:rsidR="00AB1B54">
              <w:rPr>
                <w:rFonts w:cs="Tahoma"/>
                <w:b/>
                <w:color w:val="000000"/>
                <w:sz w:val="22"/>
                <w:szCs w:val="22"/>
                <w:lang w:eastAsia="el-GR"/>
              </w:rPr>
              <w:t xml:space="preserve"> </w:t>
            </w:r>
            <w:r w:rsidR="00D46B67" w:rsidRPr="00CE590C">
              <w:rPr>
                <w:rFonts w:cs="Tahoma"/>
                <w:b/>
                <w:color w:val="000000"/>
                <w:sz w:val="22"/>
                <w:szCs w:val="22"/>
                <w:lang w:eastAsia="el-GR"/>
              </w:rPr>
              <w:t>210.</w:t>
            </w:r>
            <w:r w:rsidR="00CE590C" w:rsidRPr="00CE590C">
              <w:rPr>
                <w:rFonts w:cs="Tahoma"/>
                <w:b/>
                <w:color w:val="000000"/>
                <w:sz w:val="22"/>
                <w:szCs w:val="22"/>
                <w:lang w:eastAsia="el-GR"/>
              </w:rPr>
              <w:t>8</w:t>
            </w:r>
            <w:r w:rsidR="00D46B67" w:rsidRPr="00CE590C">
              <w:rPr>
                <w:rFonts w:cs="Tahoma"/>
                <w:b/>
                <w:color w:val="000000"/>
                <w:sz w:val="22"/>
                <w:szCs w:val="22"/>
                <w:lang w:eastAsia="el-GR"/>
              </w:rPr>
              <w:t>00,00</w:t>
            </w:r>
            <w:r w:rsidR="00AB1B54" w:rsidRPr="00AC454C">
              <w:rPr>
                <w:rFonts w:cs="Tahoma"/>
                <w:bCs/>
                <w:color w:val="000000"/>
                <w:sz w:val="22"/>
                <w:szCs w:val="22"/>
                <w:lang w:eastAsia="el-GR"/>
              </w:rPr>
              <w:t>,</w:t>
            </w:r>
            <w:r w:rsidR="00AB1B54">
              <w:rPr>
                <w:rFonts w:cs="Tahoma"/>
                <w:b/>
                <w:color w:val="000000"/>
                <w:sz w:val="22"/>
                <w:szCs w:val="22"/>
                <w:lang w:eastAsia="el-GR"/>
              </w:rPr>
              <w:t xml:space="preserve"> </w:t>
            </w:r>
            <w:r w:rsidR="008037A6" w:rsidRPr="00CE590C">
              <w:rPr>
                <w:rFonts w:cs="Tahoma"/>
                <w:color w:val="000000"/>
                <w:sz w:val="22"/>
                <w:szCs w:val="22"/>
                <w:lang w:eastAsia="el-GR"/>
              </w:rPr>
              <w:t>ΦΠΑ</w:t>
            </w:r>
            <w:r w:rsidR="008037A6" w:rsidRPr="00D46B67">
              <w:rPr>
                <w:rFonts w:cs="Tahoma"/>
                <w:color w:val="000000"/>
                <w:sz w:val="22"/>
                <w:szCs w:val="22"/>
                <w:lang w:eastAsia="el-GR"/>
              </w:rPr>
              <w:t xml:space="preserve"> </w:t>
            </w:r>
            <w:r w:rsidRPr="00D46B67">
              <w:rPr>
                <w:rFonts w:cs="Tahoma"/>
                <w:color w:val="000000"/>
                <w:sz w:val="22"/>
                <w:szCs w:val="22"/>
                <w:lang w:eastAsia="el-GR"/>
              </w:rPr>
              <w:t>24%</w:t>
            </w:r>
            <w:r w:rsidR="00AB1B54">
              <w:rPr>
                <w:rFonts w:cs="Tahoma"/>
                <w:color w:val="000000"/>
                <w:sz w:val="22"/>
                <w:szCs w:val="22"/>
                <w:lang w:eastAsia="el-GR"/>
              </w:rPr>
              <w:t xml:space="preserve">: </w:t>
            </w:r>
            <w:r w:rsidRPr="00D46B67">
              <w:rPr>
                <w:rFonts w:cs="Tahoma"/>
                <w:b/>
                <w:bCs/>
                <w:color w:val="000000"/>
                <w:sz w:val="22"/>
                <w:szCs w:val="22"/>
                <w:lang w:eastAsia="el-GR"/>
              </w:rPr>
              <w:t xml:space="preserve"> </w:t>
            </w:r>
            <w:r w:rsidR="008037A6" w:rsidRPr="00D46B67">
              <w:rPr>
                <w:rFonts w:cs="Tahoma"/>
                <w:b/>
                <w:bCs/>
                <w:color w:val="000000"/>
                <w:sz w:val="22"/>
                <w:szCs w:val="22"/>
                <w:lang w:eastAsia="el-GR"/>
              </w:rPr>
              <w:t>€</w:t>
            </w:r>
            <w:r w:rsidR="00AB1B54">
              <w:rPr>
                <w:rFonts w:cs="Tahoma"/>
                <w:b/>
                <w:bCs/>
                <w:color w:val="000000"/>
                <w:sz w:val="22"/>
                <w:szCs w:val="22"/>
                <w:lang w:eastAsia="el-GR"/>
              </w:rPr>
              <w:t xml:space="preserve"> </w:t>
            </w:r>
            <w:r w:rsidR="00D46B67" w:rsidRPr="00D46B67">
              <w:rPr>
                <w:rFonts w:cs="Tahoma"/>
                <w:b/>
                <w:bCs/>
                <w:color w:val="000000"/>
                <w:sz w:val="22"/>
                <w:szCs w:val="22"/>
                <w:lang w:eastAsia="el-GR"/>
              </w:rPr>
              <w:t>40.800,00</w:t>
            </w:r>
          </w:p>
        </w:tc>
      </w:tr>
      <w:tr w:rsidR="0024279E" w:rsidRPr="000360B9" w14:paraId="6B97FC79" w14:textId="77777777" w:rsidTr="00272665">
        <w:trPr>
          <w:trHeight w:val="1002"/>
        </w:trPr>
        <w:tc>
          <w:tcPr>
            <w:tcW w:w="3330" w:type="dxa"/>
            <w:shd w:val="clear" w:color="auto" w:fill="auto"/>
            <w:vAlign w:val="center"/>
          </w:tcPr>
          <w:p w14:paraId="16C9D4F6" w14:textId="77777777" w:rsidR="0024279E" w:rsidRPr="00D46B67" w:rsidRDefault="0024279E" w:rsidP="00AB1B54">
            <w:pPr>
              <w:autoSpaceDE w:val="0"/>
              <w:autoSpaceDN w:val="0"/>
              <w:adjustRightInd w:val="0"/>
              <w:spacing w:before="0" w:after="0" w:line="252" w:lineRule="auto"/>
              <w:jc w:val="right"/>
              <w:rPr>
                <w:rFonts w:cs="Tahoma"/>
                <w:b/>
                <w:color w:val="000000"/>
                <w:szCs w:val="22"/>
              </w:rPr>
            </w:pPr>
            <w:r w:rsidRPr="00D46B67">
              <w:rPr>
                <w:rFonts w:cs="Tahoma"/>
                <w:b/>
                <w:color w:val="000000"/>
                <w:szCs w:val="22"/>
                <w:lang w:val="en-US"/>
              </w:rPr>
              <w:t>CPV</w:t>
            </w:r>
            <w:r w:rsidRPr="00D46B67">
              <w:rPr>
                <w:rFonts w:cs="Tahoma"/>
                <w:b/>
                <w:color w:val="000000"/>
                <w:szCs w:val="22"/>
              </w:rPr>
              <w:t>:</w:t>
            </w:r>
          </w:p>
        </w:tc>
        <w:tc>
          <w:tcPr>
            <w:tcW w:w="6298" w:type="dxa"/>
            <w:gridSpan w:val="2"/>
            <w:shd w:val="clear" w:color="auto" w:fill="auto"/>
            <w:vAlign w:val="center"/>
          </w:tcPr>
          <w:p w14:paraId="57FBA28E" w14:textId="3296EB31" w:rsidR="00F107E9" w:rsidRPr="00272665" w:rsidRDefault="00CD17A2" w:rsidP="00272665">
            <w:pPr>
              <w:spacing w:after="0"/>
              <w:jc w:val="left"/>
              <w:rPr>
                <w:rFonts w:cs="Tahoma"/>
                <w:szCs w:val="22"/>
                <w:lang w:val="el-GR"/>
              </w:rPr>
            </w:pPr>
            <w:r w:rsidRPr="00272665">
              <w:rPr>
                <w:rStyle w:val="cf01"/>
                <w:rFonts w:ascii="Tahoma" w:hAnsi="Tahoma" w:cs="Tahoma"/>
                <w:b/>
                <w:bCs/>
                <w:sz w:val="22"/>
                <w:szCs w:val="22"/>
                <w:lang w:val="el-GR"/>
              </w:rPr>
              <w:t>71241000-9</w:t>
            </w:r>
            <w:r w:rsidRPr="00166A76">
              <w:rPr>
                <w:rStyle w:val="cf01"/>
                <w:rFonts w:ascii="Tahoma" w:hAnsi="Tahoma" w:cs="Tahoma"/>
                <w:sz w:val="22"/>
                <w:szCs w:val="22"/>
                <w:lang w:val="el-GR"/>
              </w:rPr>
              <w:t xml:space="preserve"> </w:t>
            </w:r>
            <w:r w:rsidRPr="00166A76">
              <w:rPr>
                <w:rStyle w:val="cf11"/>
                <w:rFonts w:ascii="Tahoma" w:hAnsi="Tahoma" w:cs="Tahoma"/>
                <w:sz w:val="22"/>
                <w:szCs w:val="22"/>
                <w:lang w:val="el-GR"/>
              </w:rPr>
              <w:t>«Μελέτες</w:t>
            </w:r>
            <w:r w:rsidRPr="00166A76">
              <w:rPr>
                <w:rStyle w:val="cf01"/>
                <w:rFonts w:ascii="Tahoma" w:hAnsi="Tahoma" w:cs="Tahoma"/>
                <w:sz w:val="22"/>
                <w:szCs w:val="22"/>
                <w:lang w:val="el-GR"/>
              </w:rPr>
              <w:t xml:space="preserve"> σκοπιμότητας, υπηρεσίες παροχής συμβουλών, υπηρεσίες αναλύσεων»</w:t>
            </w:r>
          </w:p>
        </w:tc>
      </w:tr>
      <w:tr w:rsidR="00FD4E77" w:rsidRPr="000360B9" w14:paraId="3195AF92" w14:textId="77777777" w:rsidTr="00272665">
        <w:trPr>
          <w:trHeight w:val="1116"/>
        </w:trPr>
        <w:tc>
          <w:tcPr>
            <w:tcW w:w="3330" w:type="dxa"/>
            <w:shd w:val="clear" w:color="auto" w:fill="auto"/>
            <w:vAlign w:val="center"/>
          </w:tcPr>
          <w:p w14:paraId="40BD9476" w14:textId="77777777" w:rsidR="00FD4E77" w:rsidRPr="00D46B67" w:rsidRDefault="00FD4E77" w:rsidP="00AB1B54">
            <w:pPr>
              <w:autoSpaceDE w:val="0"/>
              <w:autoSpaceDN w:val="0"/>
              <w:adjustRightInd w:val="0"/>
              <w:spacing w:before="0" w:after="0" w:line="252" w:lineRule="auto"/>
              <w:jc w:val="right"/>
              <w:rPr>
                <w:rFonts w:cs="Tahoma"/>
                <w:b/>
                <w:color w:val="000000"/>
                <w:szCs w:val="22"/>
              </w:rPr>
            </w:pPr>
            <w:proofErr w:type="spellStart"/>
            <w:r w:rsidRPr="00D46B67">
              <w:rPr>
                <w:rFonts w:cs="Tahoma"/>
                <w:b/>
                <w:color w:val="000000"/>
                <w:szCs w:val="22"/>
              </w:rPr>
              <w:t>Κριτήριο</w:t>
            </w:r>
            <w:proofErr w:type="spellEnd"/>
            <w:r w:rsidRPr="00D46B67">
              <w:rPr>
                <w:rFonts w:cs="Tahoma"/>
                <w:b/>
                <w:color w:val="000000"/>
                <w:szCs w:val="22"/>
              </w:rPr>
              <w:t xml:space="preserve"> </w:t>
            </w:r>
            <w:proofErr w:type="spellStart"/>
            <w:r w:rsidRPr="00D46B67">
              <w:rPr>
                <w:rFonts w:cs="Tahoma"/>
                <w:b/>
                <w:color w:val="000000"/>
                <w:szCs w:val="22"/>
              </w:rPr>
              <w:t>Ανάθεσης</w:t>
            </w:r>
            <w:proofErr w:type="spellEnd"/>
            <w:r w:rsidRPr="00D46B67">
              <w:rPr>
                <w:rFonts w:cs="Tahoma"/>
                <w:b/>
                <w:color w:val="000000"/>
                <w:szCs w:val="22"/>
              </w:rPr>
              <w:t>:</w:t>
            </w:r>
          </w:p>
        </w:tc>
        <w:tc>
          <w:tcPr>
            <w:tcW w:w="6298" w:type="dxa"/>
            <w:gridSpan w:val="2"/>
            <w:shd w:val="clear" w:color="auto" w:fill="auto"/>
            <w:vAlign w:val="center"/>
          </w:tcPr>
          <w:p w14:paraId="43F538ED" w14:textId="38E49BA6" w:rsidR="00FD4E77" w:rsidRPr="00D46B67" w:rsidRDefault="00FD4E77" w:rsidP="00272665">
            <w:pPr>
              <w:autoSpaceDE w:val="0"/>
              <w:autoSpaceDN w:val="0"/>
              <w:adjustRightInd w:val="0"/>
              <w:spacing w:before="0" w:after="0" w:line="252" w:lineRule="auto"/>
              <w:rPr>
                <w:rFonts w:cs="Tahoma"/>
                <w:b/>
                <w:color w:val="000000"/>
                <w:szCs w:val="22"/>
                <w:lang w:val="el-GR"/>
              </w:rPr>
            </w:pPr>
            <w:r w:rsidRPr="00D46B67">
              <w:rPr>
                <w:rFonts w:cs="Tahoma"/>
                <w:b/>
                <w:color w:val="000000"/>
                <w:szCs w:val="22"/>
                <w:lang w:val="el-GR"/>
              </w:rPr>
              <w:t>Η πλέον συμφέρουσα προσφορά αποκλειστικά και μόνο βάσει ποιοτικών κριτηρίων (σταθερή τιμή), Ν. 4412/2016, Άρθρο 86, Παράγραφος 7</w:t>
            </w:r>
          </w:p>
        </w:tc>
      </w:tr>
      <w:tr w:rsidR="00FD4E77" w:rsidRPr="00265C92" w:rsidDel="005977E7" w14:paraId="60B6A80D" w14:textId="77777777" w:rsidTr="00890311">
        <w:trPr>
          <w:trHeight w:val="423"/>
        </w:trPr>
        <w:tc>
          <w:tcPr>
            <w:tcW w:w="3330" w:type="dxa"/>
            <w:shd w:val="clear" w:color="auto" w:fill="auto"/>
            <w:vAlign w:val="center"/>
          </w:tcPr>
          <w:p w14:paraId="567D34DA" w14:textId="77777777" w:rsidR="00FD4E77" w:rsidRPr="00D46B67" w:rsidRDefault="00FD4E77" w:rsidP="00AB1B54">
            <w:pPr>
              <w:autoSpaceDE w:val="0"/>
              <w:autoSpaceDN w:val="0"/>
              <w:adjustRightInd w:val="0"/>
              <w:spacing w:before="0" w:after="0" w:line="252" w:lineRule="auto"/>
              <w:jc w:val="right"/>
              <w:rPr>
                <w:rFonts w:cs="Tahoma"/>
                <w:b/>
                <w:color w:val="000000"/>
                <w:szCs w:val="22"/>
              </w:rPr>
            </w:pPr>
            <w:proofErr w:type="spellStart"/>
            <w:r w:rsidRPr="00D46B67">
              <w:rPr>
                <w:rFonts w:cs="Tahoma"/>
                <w:b/>
                <w:color w:val="000000"/>
                <w:szCs w:val="22"/>
              </w:rPr>
              <w:t>Ημερομηνί</w:t>
            </w:r>
            <w:proofErr w:type="spellEnd"/>
            <w:r w:rsidRPr="00D46B67">
              <w:rPr>
                <w:rFonts w:cs="Tahoma"/>
                <w:b/>
                <w:color w:val="000000"/>
                <w:szCs w:val="22"/>
              </w:rPr>
              <w:t xml:space="preserve">α </w:t>
            </w:r>
            <w:proofErr w:type="spellStart"/>
            <w:r w:rsidRPr="00D46B67">
              <w:rPr>
                <w:rFonts w:cs="Tahoma"/>
                <w:b/>
                <w:color w:val="000000"/>
                <w:szCs w:val="22"/>
              </w:rPr>
              <w:t>Διενέργει</w:t>
            </w:r>
            <w:proofErr w:type="spellEnd"/>
            <w:r w:rsidRPr="00D46B67">
              <w:rPr>
                <w:rFonts w:cs="Tahoma"/>
                <w:b/>
                <w:color w:val="000000"/>
                <w:szCs w:val="22"/>
              </w:rPr>
              <w:t>ας:</w:t>
            </w:r>
          </w:p>
        </w:tc>
        <w:tc>
          <w:tcPr>
            <w:tcW w:w="6298" w:type="dxa"/>
            <w:gridSpan w:val="2"/>
            <w:shd w:val="clear" w:color="auto" w:fill="auto"/>
            <w:vAlign w:val="center"/>
          </w:tcPr>
          <w:p w14:paraId="1C616D9C" w14:textId="650997E5" w:rsidR="00FD4E77" w:rsidRPr="00680CC1" w:rsidDel="005977E7" w:rsidRDefault="00680CC1" w:rsidP="00890311">
            <w:pPr>
              <w:autoSpaceDE w:val="0"/>
              <w:autoSpaceDN w:val="0"/>
              <w:adjustRightInd w:val="0"/>
              <w:spacing w:before="0" w:after="0" w:line="252" w:lineRule="auto"/>
              <w:jc w:val="left"/>
              <w:rPr>
                <w:rFonts w:cs="Tahoma"/>
                <w:b/>
                <w:color w:val="000000"/>
                <w:szCs w:val="22"/>
                <w:lang w:val="el-GR"/>
              </w:rPr>
            </w:pPr>
            <w:r>
              <w:rPr>
                <w:rFonts w:cs="Tahoma"/>
                <w:b/>
                <w:color w:val="000000"/>
                <w:lang w:val="el-GR"/>
              </w:rPr>
              <w:t>10-01-2023</w:t>
            </w:r>
          </w:p>
        </w:tc>
      </w:tr>
      <w:tr w:rsidR="00FD4E77" w:rsidRPr="00265C92" w:rsidDel="005977E7" w14:paraId="0F10FF8F" w14:textId="77777777" w:rsidTr="00272665">
        <w:trPr>
          <w:trHeight w:val="415"/>
        </w:trPr>
        <w:tc>
          <w:tcPr>
            <w:tcW w:w="7332" w:type="dxa"/>
            <w:gridSpan w:val="2"/>
            <w:shd w:val="clear" w:color="auto" w:fill="auto"/>
            <w:vAlign w:val="center"/>
          </w:tcPr>
          <w:p w14:paraId="5A59E545" w14:textId="77777777" w:rsidR="00FD4E77" w:rsidRPr="00D46B67" w:rsidRDefault="00FD4E77" w:rsidP="00272665">
            <w:pPr>
              <w:autoSpaceDE w:val="0"/>
              <w:autoSpaceDN w:val="0"/>
              <w:adjustRightInd w:val="0"/>
              <w:spacing w:before="0" w:after="0" w:line="252" w:lineRule="auto"/>
              <w:jc w:val="right"/>
              <w:rPr>
                <w:rFonts w:cs="Tahoma"/>
                <w:b/>
                <w:color w:val="000000"/>
                <w:szCs w:val="22"/>
              </w:rPr>
            </w:pPr>
            <w:proofErr w:type="spellStart"/>
            <w:r w:rsidRPr="00D46B67">
              <w:rPr>
                <w:rFonts w:cs="Tahoma"/>
                <w:b/>
                <w:color w:val="000000"/>
                <w:szCs w:val="22"/>
              </w:rPr>
              <w:t>Ημερομηνί</w:t>
            </w:r>
            <w:proofErr w:type="spellEnd"/>
            <w:r w:rsidRPr="00D46B67">
              <w:rPr>
                <w:rFonts w:cs="Tahoma"/>
                <w:b/>
                <w:color w:val="000000"/>
                <w:szCs w:val="22"/>
              </w:rPr>
              <w:t xml:space="preserve">α </w:t>
            </w:r>
            <w:proofErr w:type="spellStart"/>
            <w:r w:rsidRPr="00D46B67">
              <w:rPr>
                <w:rFonts w:cs="Tahoma"/>
                <w:b/>
                <w:color w:val="000000"/>
                <w:szCs w:val="22"/>
              </w:rPr>
              <w:t>Ανάρτησης</w:t>
            </w:r>
            <w:proofErr w:type="spellEnd"/>
            <w:r w:rsidRPr="00D46B67">
              <w:rPr>
                <w:rFonts w:cs="Tahoma"/>
                <w:b/>
                <w:color w:val="000000"/>
                <w:szCs w:val="22"/>
              </w:rPr>
              <w:t xml:space="preserve"> </w:t>
            </w:r>
            <w:proofErr w:type="spellStart"/>
            <w:r w:rsidRPr="00D46B67">
              <w:rPr>
                <w:rFonts w:cs="Tahoma"/>
                <w:b/>
                <w:color w:val="000000"/>
                <w:szCs w:val="22"/>
              </w:rPr>
              <w:t>στο</w:t>
            </w:r>
            <w:proofErr w:type="spellEnd"/>
            <w:r w:rsidRPr="00D46B67">
              <w:rPr>
                <w:rFonts w:cs="Tahoma"/>
                <w:b/>
                <w:color w:val="000000"/>
                <w:szCs w:val="22"/>
              </w:rPr>
              <w:t xml:space="preserve"> ΚΗΜΔΗΣ</w:t>
            </w:r>
          </w:p>
        </w:tc>
        <w:tc>
          <w:tcPr>
            <w:tcW w:w="2296" w:type="dxa"/>
            <w:shd w:val="clear" w:color="auto" w:fill="FFFFFF" w:themeFill="background1"/>
            <w:vAlign w:val="center"/>
          </w:tcPr>
          <w:p w14:paraId="45BD6D25" w14:textId="77D1BB97" w:rsidR="00FD4E77" w:rsidRPr="00680CC1" w:rsidDel="005977E7" w:rsidRDefault="00680CC1" w:rsidP="00272665">
            <w:pPr>
              <w:autoSpaceDE w:val="0"/>
              <w:autoSpaceDN w:val="0"/>
              <w:adjustRightInd w:val="0"/>
              <w:spacing w:before="0" w:after="0" w:line="252" w:lineRule="auto"/>
              <w:jc w:val="left"/>
              <w:rPr>
                <w:rFonts w:cs="Tahoma"/>
                <w:b/>
                <w:color w:val="000000"/>
                <w:szCs w:val="22"/>
                <w:lang w:val="el-GR"/>
              </w:rPr>
            </w:pPr>
            <w:r>
              <w:rPr>
                <w:rFonts w:cs="Tahoma"/>
                <w:b/>
                <w:color w:val="000000"/>
                <w:lang w:val="el-GR"/>
              </w:rPr>
              <w:t>15-12-2022</w:t>
            </w:r>
          </w:p>
        </w:tc>
      </w:tr>
      <w:tr w:rsidR="00FD4E77" w:rsidRPr="00265C92" w:rsidDel="005977E7" w14:paraId="1593C675" w14:textId="77777777" w:rsidTr="00272665">
        <w:trPr>
          <w:trHeight w:val="421"/>
        </w:trPr>
        <w:tc>
          <w:tcPr>
            <w:tcW w:w="7332" w:type="dxa"/>
            <w:gridSpan w:val="2"/>
            <w:shd w:val="clear" w:color="auto" w:fill="auto"/>
            <w:vAlign w:val="center"/>
          </w:tcPr>
          <w:p w14:paraId="1A28BFA2" w14:textId="77777777" w:rsidR="00FD4E77" w:rsidRPr="00D46B67" w:rsidRDefault="00FD4E77" w:rsidP="00272665">
            <w:pPr>
              <w:autoSpaceDE w:val="0"/>
              <w:autoSpaceDN w:val="0"/>
              <w:adjustRightInd w:val="0"/>
              <w:spacing w:before="0" w:after="0" w:line="252" w:lineRule="auto"/>
              <w:jc w:val="right"/>
              <w:rPr>
                <w:rFonts w:cs="Tahoma"/>
                <w:b/>
                <w:color w:val="000000"/>
                <w:szCs w:val="22"/>
              </w:rPr>
            </w:pPr>
            <w:proofErr w:type="spellStart"/>
            <w:r w:rsidRPr="00D46B67">
              <w:rPr>
                <w:rFonts w:cs="Tahoma"/>
                <w:b/>
                <w:color w:val="000000"/>
                <w:szCs w:val="22"/>
              </w:rPr>
              <w:t>Ημερομηνί</w:t>
            </w:r>
            <w:proofErr w:type="spellEnd"/>
            <w:r w:rsidRPr="00D46B67">
              <w:rPr>
                <w:rFonts w:cs="Tahoma"/>
                <w:b/>
                <w:color w:val="000000"/>
                <w:szCs w:val="22"/>
              </w:rPr>
              <w:t xml:space="preserve">α </w:t>
            </w:r>
            <w:proofErr w:type="spellStart"/>
            <w:r w:rsidRPr="00D46B67">
              <w:rPr>
                <w:rFonts w:cs="Tahoma"/>
                <w:b/>
                <w:color w:val="000000"/>
                <w:szCs w:val="22"/>
              </w:rPr>
              <w:t>Ανάρτησης</w:t>
            </w:r>
            <w:proofErr w:type="spellEnd"/>
            <w:r w:rsidRPr="00D46B67">
              <w:rPr>
                <w:rFonts w:cs="Tahoma"/>
                <w:b/>
                <w:color w:val="000000"/>
                <w:szCs w:val="22"/>
              </w:rPr>
              <w:t xml:space="preserve"> </w:t>
            </w:r>
            <w:proofErr w:type="spellStart"/>
            <w:r w:rsidRPr="00D46B67">
              <w:rPr>
                <w:rFonts w:cs="Tahoma"/>
                <w:b/>
                <w:color w:val="000000"/>
                <w:szCs w:val="22"/>
              </w:rPr>
              <w:t>στο</w:t>
            </w:r>
            <w:proofErr w:type="spellEnd"/>
            <w:r w:rsidRPr="00D46B67">
              <w:rPr>
                <w:rFonts w:cs="Tahoma"/>
                <w:b/>
                <w:color w:val="000000"/>
                <w:szCs w:val="22"/>
              </w:rPr>
              <w:t xml:space="preserve"> ΕΣΗΔΗΣ</w:t>
            </w:r>
          </w:p>
        </w:tc>
        <w:tc>
          <w:tcPr>
            <w:tcW w:w="2296" w:type="dxa"/>
            <w:shd w:val="clear" w:color="auto" w:fill="auto"/>
            <w:vAlign w:val="center"/>
          </w:tcPr>
          <w:p w14:paraId="284C638C" w14:textId="1B0DE919" w:rsidR="00FD4E77" w:rsidRPr="00D46B67" w:rsidDel="005977E7" w:rsidRDefault="00680CC1" w:rsidP="00272665">
            <w:pPr>
              <w:autoSpaceDE w:val="0"/>
              <w:autoSpaceDN w:val="0"/>
              <w:adjustRightInd w:val="0"/>
              <w:spacing w:before="0" w:after="0" w:line="252" w:lineRule="auto"/>
              <w:jc w:val="left"/>
              <w:rPr>
                <w:rFonts w:cs="Tahoma"/>
                <w:bCs/>
                <w:szCs w:val="22"/>
                <w:lang w:val="el-GR" w:eastAsia="en-US"/>
              </w:rPr>
            </w:pPr>
            <w:r>
              <w:rPr>
                <w:rFonts w:cs="Tahoma"/>
                <w:b/>
                <w:color w:val="000000"/>
                <w:lang w:val="el-GR"/>
              </w:rPr>
              <w:t>15-12-2022</w:t>
            </w:r>
          </w:p>
        </w:tc>
      </w:tr>
      <w:tr w:rsidR="00FD4E77" w:rsidRPr="00265C92" w:rsidDel="005977E7" w14:paraId="1ADF1FE8" w14:textId="77777777" w:rsidTr="00272665">
        <w:trPr>
          <w:trHeight w:val="695"/>
        </w:trPr>
        <w:tc>
          <w:tcPr>
            <w:tcW w:w="7332" w:type="dxa"/>
            <w:gridSpan w:val="2"/>
            <w:shd w:val="clear" w:color="auto" w:fill="auto"/>
            <w:vAlign w:val="center"/>
          </w:tcPr>
          <w:p w14:paraId="61312CC0" w14:textId="77777777" w:rsidR="00FD4E77" w:rsidRPr="00D46B67" w:rsidRDefault="00FD4E77" w:rsidP="00272665">
            <w:pPr>
              <w:autoSpaceDE w:val="0"/>
              <w:autoSpaceDN w:val="0"/>
              <w:adjustRightInd w:val="0"/>
              <w:spacing w:before="0" w:after="0" w:line="252" w:lineRule="auto"/>
              <w:jc w:val="right"/>
              <w:rPr>
                <w:rFonts w:cs="Tahoma"/>
                <w:b/>
                <w:color w:val="000000"/>
                <w:szCs w:val="22"/>
                <w:lang w:val="el-GR"/>
              </w:rPr>
            </w:pPr>
            <w:r w:rsidRPr="00D46B67">
              <w:rPr>
                <w:rFonts w:cs="Tahoma"/>
                <w:b/>
                <w:color w:val="000000"/>
                <w:szCs w:val="22"/>
                <w:lang w:val="el-GR"/>
              </w:rPr>
              <w:t xml:space="preserve">Ημερομηνία Ανάρτησης στον Διαδικτυακό τόπο της Αναθέτουσας Αρχής </w:t>
            </w:r>
            <w:r w:rsidRPr="00D46B67">
              <w:rPr>
                <w:rFonts w:cs="Tahoma"/>
                <w:b/>
                <w:color w:val="000000"/>
                <w:szCs w:val="22"/>
              </w:rPr>
              <w:t>www</w:t>
            </w:r>
            <w:r w:rsidRPr="00D46B67">
              <w:rPr>
                <w:rFonts w:cs="Tahoma"/>
                <w:b/>
                <w:color w:val="000000"/>
                <w:szCs w:val="22"/>
                <w:lang w:val="el-GR"/>
              </w:rPr>
              <w:t>.</w:t>
            </w:r>
            <w:proofErr w:type="spellStart"/>
            <w:r w:rsidRPr="00D46B67">
              <w:rPr>
                <w:rFonts w:cs="Tahoma"/>
                <w:b/>
                <w:color w:val="000000"/>
                <w:szCs w:val="22"/>
              </w:rPr>
              <w:t>ktpae</w:t>
            </w:r>
            <w:proofErr w:type="spellEnd"/>
            <w:r w:rsidRPr="00D46B67">
              <w:rPr>
                <w:rFonts w:cs="Tahoma"/>
                <w:b/>
                <w:color w:val="000000"/>
                <w:szCs w:val="22"/>
                <w:lang w:val="el-GR"/>
              </w:rPr>
              <w:t>.</w:t>
            </w:r>
            <w:r w:rsidRPr="00D46B67">
              <w:rPr>
                <w:rFonts w:cs="Tahoma"/>
                <w:b/>
                <w:color w:val="000000"/>
                <w:szCs w:val="22"/>
              </w:rPr>
              <w:t>gr</w:t>
            </w:r>
          </w:p>
        </w:tc>
        <w:tc>
          <w:tcPr>
            <w:tcW w:w="2296" w:type="dxa"/>
            <w:shd w:val="clear" w:color="auto" w:fill="auto"/>
            <w:vAlign w:val="center"/>
          </w:tcPr>
          <w:p w14:paraId="368EAF12" w14:textId="3C62CA54" w:rsidR="00FD4E77" w:rsidRPr="00D46B67" w:rsidRDefault="00680CC1" w:rsidP="00272665">
            <w:pPr>
              <w:autoSpaceDE w:val="0"/>
              <w:autoSpaceDN w:val="0"/>
              <w:adjustRightInd w:val="0"/>
              <w:spacing w:before="0" w:after="0" w:line="252" w:lineRule="auto"/>
              <w:jc w:val="left"/>
              <w:rPr>
                <w:rFonts w:cs="Tahoma"/>
                <w:b/>
                <w:bCs/>
                <w:szCs w:val="22"/>
                <w:lang w:val="el-GR" w:eastAsia="en-US"/>
              </w:rPr>
            </w:pPr>
            <w:r>
              <w:rPr>
                <w:rFonts w:cs="Tahoma"/>
                <w:b/>
                <w:color w:val="000000"/>
                <w:lang w:val="el-GR"/>
              </w:rPr>
              <w:t>15-12-2022</w:t>
            </w:r>
          </w:p>
        </w:tc>
      </w:tr>
    </w:tbl>
    <w:p w14:paraId="7CD7BD00" w14:textId="77777777" w:rsidR="003C0732" w:rsidRPr="00265C92" w:rsidRDefault="003C0732" w:rsidP="00155B45">
      <w:pPr>
        <w:spacing w:before="0" w:line="252" w:lineRule="auto"/>
        <w:rPr>
          <w:rFonts w:cs="Tahoma"/>
          <w:color w:val="000000"/>
          <w:szCs w:val="22"/>
          <w:highlight w:val="lightGray"/>
          <w:lang w:val="el-GR"/>
        </w:rPr>
      </w:pPr>
    </w:p>
    <w:p w14:paraId="7B7AB244" w14:textId="57A33843" w:rsidR="002C3E1C" w:rsidRPr="00265C92" w:rsidRDefault="002C3E1C" w:rsidP="00155B45">
      <w:pPr>
        <w:spacing w:before="0" w:line="252" w:lineRule="auto"/>
        <w:rPr>
          <w:rFonts w:cs="Tahoma"/>
          <w:b/>
          <w:color w:val="000000"/>
          <w:szCs w:val="22"/>
          <w:highlight w:val="lightGray"/>
          <w:lang w:val="el-GR"/>
        </w:rPr>
      </w:pPr>
    </w:p>
    <w:p w14:paraId="2BB248B2" w14:textId="77777777" w:rsidR="00A729AC" w:rsidRPr="00265C92" w:rsidRDefault="00A729AC" w:rsidP="00155B45">
      <w:pPr>
        <w:spacing w:before="0" w:line="252" w:lineRule="auto"/>
        <w:rPr>
          <w:rFonts w:cs="Tahoma"/>
          <w:b/>
          <w:color w:val="000000"/>
          <w:szCs w:val="22"/>
          <w:highlight w:val="lightGray"/>
          <w:lang w:val="el-GR"/>
        </w:rPr>
      </w:pPr>
    </w:p>
    <w:p w14:paraId="2D15D1EA" w14:textId="08885972" w:rsidR="002C3E1C" w:rsidRPr="00265C92" w:rsidRDefault="002C3E1C" w:rsidP="00155B45">
      <w:pPr>
        <w:spacing w:before="0" w:line="252" w:lineRule="auto"/>
        <w:rPr>
          <w:rFonts w:cs="Tahoma"/>
          <w:b/>
          <w:color w:val="000000"/>
          <w:szCs w:val="22"/>
          <w:highlight w:val="lightGray"/>
          <w:lang w:val="el-GR"/>
        </w:rPr>
      </w:pPr>
    </w:p>
    <w:p w14:paraId="171D188F" w14:textId="77777777" w:rsidR="0024279E" w:rsidRPr="00D46B67" w:rsidRDefault="0024279E" w:rsidP="000C2137">
      <w:pPr>
        <w:pStyle w:val="2"/>
        <w:spacing w:before="0" w:after="240" w:line="252" w:lineRule="auto"/>
        <w:rPr>
          <w:rFonts w:ascii="Tahoma" w:hAnsi="Tahoma" w:cs="Tahoma"/>
          <w:sz w:val="22"/>
          <w:lang w:val="el-GR"/>
        </w:rPr>
      </w:pPr>
      <w:bookmarkStart w:id="0" w:name="_Toc375058496"/>
      <w:bookmarkStart w:id="1" w:name="_Toc418166314"/>
      <w:bookmarkStart w:id="2" w:name="_Toc43378426"/>
      <w:bookmarkStart w:id="3" w:name="_Ref43475501"/>
      <w:bookmarkStart w:id="4" w:name="_Toc120220969"/>
      <w:r w:rsidRPr="00D46B67">
        <w:rPr>
          <w:rFonts w:ascii="Tahoma" w:hAnsi="Tahoma" w:cs="Tahoma"/>
          <w:sz w:val="22"/>
          <w:lang w:val="el-GR"/>
        </w:rPr>
        <w:lastRenderedPageBreak/>
        <w:t>ΓΕΝΙΚΕΣ ΠΛΗΡΟΦΟΡΙΕΣ</w:t>
      </w:r>
      <w:bookmarkEnd w:id="0"/>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D46B67" w14:paraId="0EBFAA5F" w14:textId="77777777" w:rsidTr="291BABE6">
        <w:trPr>
          <w:tblHeader/>
        </w:trPr>
        <w:tc>
          <w:tcPr>
            <w:tcW w:w="9855" w:type="dxa"/>
            <w:gridSpan w:val="2"/>
            <w:shd w:val="clear" w:color="auto" w:fill="E0E0E0"/>
            <w:vAlign w:val="center"/>
          </w:tcPr>
          <w:p w14:paraId="5243D142" w14:textId="77777777" w:rsidR="0024279E" w:rsidRPr="00D46B67" w:rsidRDefault="0024279E" w:rsidP="00155B45">
            <w:pPr>
              <w:pStyle w:val="3"/>
              <w:spacing w:before="0" w:after="120" w:line="252" w:lineRule="auto"/>
              <w:ind w:left="0" w:firstLine="0"/>
              <w:rPr>
                <w:rFonts w:ascii="Tahoma" w:hAnsi="Tahoma" w:cs="Tahoma"/>
                <w:szCs w:val="22"/>
                <w:lang w:val="el-GR"/>
              </w:rPr>
            </w:pPr>
            <w:bookmarkStart w:id="5" w:name="_Toc375058497"/>
            <w:bookmarkStart w:id="6" w:name="_Toc418166315"/>
            <w:bookmarkStart w:id="7" w:name="_Toc43378427"/>
            <w:bookmarkStart w:id="8" w:name="_Toc120220970"/>
            <w:bookmarkStart w:id="9" w:name="_Hlk95730268"/>
            <w:r w:rsidRPr="00D46B67">
              <w:rPr>
                <w:rFonts w:ascii="Tahoma" w:hAnsi="Tahoma" w:cs="Tahoma"/>
                <w:szCs w:val="22"/>
                <w:lang w:val="el-GR"/>
              </w:rPr>
              <w:t>Συνοπτικά στοιχεία Έργου</w:t>
            </w:r>
            <w:bookmarkEnd w:id="5"/>
            <w:bookmarkEnd w:id="6"/>
            <w:bookmarkEnd w:id="7"/>
            <w:bookmarkEnd w:id="8"/>
          </w:p>
        </w:tc>
      </w:tr>
      <w:tr w:rsidR="0024279E" w:rsidRPr="000360B9" w14:paraId="5FD7F877" w14:textId="77777777" w:rsidTr="000C2137">
        <w:trPr>
          <w:trHeight w:val="1069"/>
        </w:trPr>
        <w:tc>
          <w:tcPr>
            <w:tcW w:w="3708" w:type="dxa"/>
            <w:vAlign w:val="center"/>
          </w:tcPr>
          <w:p w14:paraId="69F7A65F" w14:textId="77777777" w:rsidR="0024279E" w:rsidRPr="00D46B67" w:rsidRDefault="0024279E" w:rsidP="000C2137">
            <w:pPr>
              <w:pStyle w:val="TabletextChar"/>
              <w:spacing w:before="0" w:after="0" w:line="252" w:lineRule="auto"/>
              <w:rPr>
                <w:rFonts w:cs="Tahoma"/>
                <w:b/>
                <w:sz w:val="22"/>
                <w:szCs w:val="22"/>
              </w:rPr>
            </w:pPr>
            <w:r w:rsidRPr="00D46B67">
              <w:rPr>
                <w:rFonts w:cs="Tahoma"/>
                <w:b/>
                <w:sz w:val="22"/>
                <w:szCs w:val="22"/>
              </w:rPr>
              <w:t>ΤΙΤΛΟΣ ΕΡΓΟΥ</w:t>
            </w:r>
          </w:p>
        </w:tc>
        <w:tc>
          <w:tcPr>
            <w:tcW w:w="6147" w:type="dxa"/>
            <w:vAlign w:val="center"/>
          </w:tcPr>
          <w:p w14:paraId="5CB67CA0" w14:textId="0FE57C29" w:rsidR="0024279E" w:rsidRPr="00D46B67" w:rsidRDefault="00DB626C" w:rsidP="000C2137">
            <w:pPr>
              <w:pStyle w:val="TabletextChar"/>
              <w:spacing w:before="0" w:after="0" w:line="252" w:lineRule="auto"/>
              <w:jc w:val="both"/>
              <w:rPr>
                <w:rFonts w:cs="Tahoma"/>
                <w:b/>
                <w:bCs/>
                <w:sz w:val="22"/>
                <w:szCs w:val="22"/>
              </w:rPr>
            </w:pPr>
            <w:r w:rsidRPr="00D46B67">
              <w:rPr>
                <w:rFonts w:cs="Tahoma"/>
                <w:b/>
                <w:sz w:val="22"/>
                <w:szCs w:val="22"/>
              </w:rPr>
              <w:t>«</w:t>
            </w:r>
            <w:r w:rsidR="00D46B67" w:rsidRPr="00D46B67">
              <w:rPr>
                <w:rFonts w:cs="Tahoma"/>
                <w:b/>
                <w:sz w:val="22"/>
                <w:szCs w:val="22"/>
              </w:rPr>
              <w:t xml:space="preserve">Υπηρεσίες Διοίκησης και Διαχείρισης του έργου για </w:t>
            </w:r>
            <w:r w:rsidRPr="00D46B67">
              <w:rPr>
                <w:rFonts w:cs="Tahoma"/>
                <w:b/>
                <w:sz w:val="22"/>
                <w:szCs w:val="22"/>
              </w:rPr>
              <w:t>την Πιλοτική Λειτουργία της υπηρεσίας “Προσωπικός Βοηθός για Άτομα με Αναπηρία”»</w:t>
            </w:r>
          </w:p>
        </w:tc>
      </w:tr>
      <w:tr w:rsidR="0024279E" w:rsidRPr="00D46B67" w14:paraId="3F6D05BB" w14:textId="77777777" w:rsidTr="000C2137">
        <w:trPr>
          <w:trHeight w:val="560"/>
        </w:trPr>
        <w:tc>
          <w:tcPr>
            <w:tcW w:w="3708" w:type="dxa"/>
            <w:vAlign w:val="center"/>
          </w:tcPr>
          <w:p w14:paraId="7B63CE1C" w14:textId="77777777" w:rsidR="0024279E" w:rsidRPr="00D46B67" w:rsidRDefault="0024279E" w:rsidP="000C2137">
            <w:pPr>
              <w:pStyle w:val="TabletextChar"/>
              <w:spacing w:before="0" w:after="0" w:line="252" w:lineRule="auto"/>
              <w:rPr>
                <w:rFonts w:cs="Tahoma"/>
                <w:b/>
                <w:sz w:val="22"/>
                <w:szCs w:val="22"/>
              </w:rPr>
            </w:pPr>
            <w:r w:rsidRPr="00D46B67">
              <w:rPr>
                <w:rFonts w:cs="Tahoma"/>
                <w:b/>
                <w:sz w:val="22"/>
                <w:szCs w:val="22"/>
              </w:rPr>
              <w:t>ΑΝΑΘΕΤΟΥΣΑ ΑΡΧΗ</w:t>
            </w:r>
          </w:p>
        </w:tc>
        <w:tc>
          <w:tcPr>
            <w:tcW w:w="6147" w:type="dxa"/>
            <w:vAlign w:val="center"/>
          </w:tcPr>
          <w:p w14:paraId="3EE7030E" w14:textId="77777777" w:rsidR="0024279E" w:rsidRPr="00D46B67" w:rsidRDefault="0024279E" w:rsidP="000C2137">
            <w:pPr>
              <w:pStyle w:val="TabletextChar"/>
              <w:spacing w:before="0" w:after="0" w:line="252" w:lineRule="auto"/>
              <w:rPr>
                <w:rFonts w:cs="Tahoma"/>
                <w:b/>
                <w:bCs/>
                <w:sz w:val="22"/>
                <w:szCs w:val="22"/>
              </w:rPr>
            </w:pPr>
            <w:r w:rsidRPr="00D46B67">
              <w:rPr>
                <w:rFonts w:cs="Tahoma"/>
                <w:b/>
                <w:bCs/>
                <w:sz w:val="22"/>
                <w:szCs w:val="22"/>
              </w:rPr>
              <w:t xml:space="preserve">«Κοινωνία της Πληροφορίας </w:t>
            </w:r>
            <w:r w:rsidR="00F76D8D" w:rsidRPr="00D46B67">
              <w:rPr>
                <w:rFonts w:cs="Tahoma"/>
                <w:b/>
                <w:bCs/>
                <w:sz w:val="22"/>
                <w:szCs w:val="22"/>
                <w:lang w:val="en-US"/>
              </w:rPr>
              <w:t>M</w:t>
            </w:r>
            <w:r w:rsidR="00F76D8D" w:rsidRPr="00D46B67">
              <w:rPr>
                <w:rFonts w:cs="Tahoma"/>
                <w:b/>
                <w:bCs/>
                <w:sz w:val="22"/>
                <w:szCs w:val="22"/>
              </w:rPr>
              <w:t>.</w:t>
            </w:r>
            <w:r w:rsidRPr="00D46B67">
              <w:rPr>
                <w:rFonts w:cs="Tahoma"/>
                <w:b/>
                <w:bCs/>
                <w:sz w:val="22"/>
                <w:szCs w:val="22"/>
              </w:rPr>
              <w:t xml:space="preserve">Α.Ε.» (ΚτΠ </w:t>
            </w:r>
            <w:r w:rsidR="00F76D8D" w:rsidRPr="00D46B67">
              <w:rPr>
                <w:rFonts w:cs="Tahoma"/>
                <w:b/>
                <w:bCs/>
                <w:sz w:val="22"/>
                <w:szCs w:val="22"/>
                <w:lang w:val="en-US"/>
              </w:rPr>
              <w:t>M.</w:t>
            </w:r>
            <w:r w:rsidRPr="00D46B67">
              <w:rPr>
                <w:rFonts w:cs="Tahoma"/>
                <w:b/>
                <w:bCs/>
                <w:sz w:val="22"/>
                <w:szCs w:val="22"/>
              </w:rPr>
              <w:t>Α.Ε.)</w:t>
            </w:r>
          </w:p>
        </w:tc>
      </w:tr>
      <w:tr w:rsidR="00924CBE" w:rsidRPr="000360B9" w14:paraId="54B509E0" w14:textId="77777777" w:rsidTr="000C2137">
        <w:trPr>
          <w:trHeight w:val="553"/>
        </w:trPr>
        <w:tc>
          <w:tcPr>
            <w:tcW w:w="3708" w:type="dxa"/>
            <w:vAlign w:val="center"/>
          </w:tcPr>
          <w:p w14:paraId="5481A203" w14:textId="77777777" w:rsidR="00924CBE" w:rsidRPr="00D46B67" w:rsidRDefault="00924CBE" w:rsidP="000C2137">
            <w:pPr>
              <w:pStyle w:val="TabletextChar"/>
              <w:spacing w:before="0" w:after="0" w:line="252" w:lineRule="auto"/>
              <w:rPr>
                <w:rFonts w:cs="Tahoma"/>
                <w:b/>
                <w:sz w:val="22"/>
                <w:szCs w:val="22"/>
              </w:rPr>
            </w:pPr>
            <w:r w:rsidRPr="00D46B67">
              <w:rPr>
                <w:rFonts w:cs="Tahoma"/>
                <w:b/>
                <w:sz w:val="22"/>
                <w:szCs w:val="22"/>
              </w:rPr>
              <w:t>ΦΟΡΕΑΣ ΛΕΙΤΟΥΡΓΙΑΣ</w:t>
            </w:r>
          </w:p>
        </w:tc>
        <w:tc>
          <w:tcPr>
            <w:tcW w:w="6147" w:type="dxa"/>
          </w:tcPr>
          <w:p w14:paraId="0C312715" w14:textId="3B0D6BD8" w:rsidR="00924CBE" w:rsidRPr="00D46B67" w:rsidRDefault="005A382E" w:rsidP="000C2137">
            <w:pPr>
              <w:spacing w:after="0"/>
              <w:rPr>
                <w:lang w:val="el-GR"/>
              </w:rPr>
            </w:pPr>
            <w:r w:rsidRPr="00D46B67">
              <w:rPr>
                <w:rFonts w:cs="Tahoma"/>
                <w:b/>
                <w:bCs/>
                <w:szCs w:val="22"/>
                <w:lang w:val="el-GR" w:eastAsia="en-US"/>
              </w:rPr>
              <w:t>Υπουργείο Εργασίας και Κοινωνικών Υποθέσεων</w:t>
            </w:r>
          </w:p>
        </w:tc>
      </w:tr>
      <w:tr w:rsidR="0055664F" w:rsidRPr="000360B9" w14:paraId="0D2087BE" w14:textId="77777777" w:rsidTr="000C2137">
        <w:trPr>
          <w:trHeight w:val="548"/>
        </w:trPr>
        <w:tc>
          <w:tcPr>
            <w:tcW w:w="3708" w:type="dxa"/>
            <w:vAlign w:val="center"/>
          </w:tcPr>
          <w:p w14:paraId="4048A786" w14:textId="77777777" w:rsidR="0055664F" w:rsidRPr="00D46B67" w:rsidRDefault="0055664F" w:rsidP="000C2137">
            <w:pPr>
              <w:pStyle w:val="TabletextChar"/>
              <w:spacing w:before="0" w:after="0" w:line="252" w:lineRule="auto"/>
              <w:rPr>
                <w:rFonts w:cs="Tahoma"/>
                <w:b/>
                <w:sz w:val="22"/>
                <w:szCs w:val="22"/>
              </w:rPr>
            </w:pPr>
            <w:r w:rsidRPr="00D46B67">
              <w:rPr>
                <w:rFonts w:cs="Tahoma"/>
                <w:b/>
                <w:sz w:val="22"/>
                <w:szCs w:val="22"/>
              </w:rPr>
              <w:t>ΚΥΡΙΟΣ ΤΟΥ ΕΡΓΟΥ</w:t>
            </w:r>
          </w:p>
        </w:tc>
        <w:tc>
          <w:tcPr>
            <w:tcW w:w="6147" w:type="dxa"/>
          </w:tcPr>
          <w:p w14:paraId="3E4F8EA8" w14:textId="2088D888" w:rsidR="0055664F" w:rsidRPr="00D46B67" w:rsidRDefault="005A382E" w:rsidP="000C2137">
            <w:pPr>
              <w:spacing w:after="0"/>
              <w:rPr>
                <w:lang w:val="el-GR"/>
              </w:rPr>
            </w:pPr>
            <w:r w:rsidRPr="00D46B67">
              <w:rPr>
                <w:rFonts w:cs="Tahoma"/>
                <w:b/>
                <w:bCs/>
                <w:szCs w:val="22"/>
                <w:lang w:val="el-GR" w:eastAsia="en-US"/>
              </w:rPr>
              <w:t>Υπουργείο Εργασίας και Κοινωνικών Υποθέσεων</w:t>
            </w:r>
          </w:p>
        </w:tc>
      </w:tr>
      <w:tr w:rsidR="0055664F" w:rsidRPr="000360B9" w14:paraId="301B2AC7" w14:textId="77777777" w:rsidTr="000C2137">
        <w:trPr>
          <w:trHeight w:val="555"/>
        </w:trPr>
        <w:tc>
          <w:tcPr>
            <w:tcW w:w="3708" w:type="dxa"/>
            <w:vAlign w:val="center"/>
          </w:tcPr>
          <w:p w14:paraId="34044D28" w14:textId="77777777" w:rsidR="0055664F" w:rsidRPr="00D46B67" w:rsidRDefault="0055664F" w:rsidP="000C2137">
            <w:pPr>
              <w:pStyle w:val="TabletextChar"/>
              <w:spacing w:before="0" w:after="0" w:line="252" w:lineRule="auto"/>
              <w:rPr>
                <w:rFonts w:cs="Tahoma"/>
                <w:b/>
                <w:sz w:val="22"/>
                <w:szCs w:val="22"/>
              </w:rPr>
            </w:pPr>
            <w:r w:rsidRPr="00D46B67">
              <w:rPr>
                <w:rFonts w:cs="Tahoma"/>
                <w:b/>
                <w:sz w:val="22"/>
                <w:szCs w:val="22"/>
              </w:rPr>
              <w:t>ΦΟΡΕΑΣ ΧΡΗΜΑΤΟΔΟΤΗΣΗΣ</w:t>
            </w:r>
          </w:p>
        </w:tc>
        <w:tc>
          <w:tcPr>
            <w:tcW w:w="6147" w:type="dxa"/>
          </w:tcPr>
          <w:p w14:paraId="2410B5CC" w14:textId="08A99BC9" w:rsidR="0055664F" w:rsidRPr="00D46B67" w:rsidRDefault="005A382E" w:rsidP="000C2137">
            <w:pPr>
              <w:spacing w:after="0"/>
              <w:rPr>
                <w:lang w:val="el-GR"/>
              </w:rPr>
            </w:pPr>
            <w:r w:rsidRPr="00D46B67">
              <w:rPr>
                <w:rFonts w:cs="Tahoma"/>
                <w:b/>
                <w:bCs/>
                <w:szCs w:val="22"/>
                <w:lang w:val="el-GR" w:eastAsia="en-US"/>
              </w:rPr>
              <w:t>Υπουργείο Εργασίας και Κοινωνικών Υποθέσεων</w:t>
            </w:r>
          </w:p>
        </w:tc>
      </w:tr>
      <w:tr w:rsidR="004B675D" w:rsidRPr="00886E5B" w14:paraId="1276DE78" w14:textId="77777777" w:rsidTr="000C2137">
        <w:trPr>
          <w:trHeight w:val="989"/>
        </w:trPr>
        <w:tc>
          <w:tcPr>
            <w:tcW w:w="3708" w:type="dxa"/>
            <w:vAlign w:val="center"/>
          </w:tcPr>
          <w:p w14:paraId="1D44DBB4" w14:textId="77777777" w:rsidR="004B675D" w:rsidRPr="00D46B67" w:rsidRDefault="004B675D" w:rsidP="000C2137">
            <w:pPr>
              <w:pStyle w:val="TabletextChar"/>
              <w:spacing w:before="0" w:after="0" w:line="252" w:lineRule="auto"/>
              <w:rPr>
                <w:rFonts w:cs="Tahoma"/>
                <w:b/>
                <w:sz w:val="22"/>
                <w:szCs w:val="22"/>
              </w:rPr>
            </w:pPr>
            <w:r w:rsidRPr="00D46B67">
              <w:rPr>
                <w:rFonts w:cs="Tahoma"/>
                <w:b/>
                <w:sz w:val="22"/>
                <w:szCs w:val="22"/>
              </w:rPr>
              <w:t>ΤΟΠΟΣ ΠΑΡΑΔΟΣΗΣ – ΤΟΠΟΣ ΠΑΡΟΧΗΣ ΥΠΗΡΕΣΙΩΝ</w:t>
            </w:r>
          </w:p>
        </w:tc>
        <w:tc>
          <w:tcPr>
            <w:tcW w:w="6147" w:type="dxa"/>
            <w:vAlign w:val="center"/>
          </w:tcPr>
          <w:p w14:paraId="75AD3FD6" w14:textId="79DD3869" w:rsidR="004B675D" w:rsidRPr="00D46B67" w:rsidRDefault="0055664F" w:rsidP="000C2137">
            <w:pPr>
              <w:pStyle w:val="TabletextChar"/>
              <w:spacing w:before="0" w:after="0" w:line="252" w:lineRule="auto"/>
              <w:jc w:val="both"/>
              <w:rPr>
                <w:rFonts w:cs="Tahoma"/>
                <w:b/>
                <w:bCs/>
                <w:sz w:val="22"/>
                <w:szCs w:val="22"/>
              </w:rPr>
            </w:pPr>
            <w:r w:rsidRPr="00D46B67">
              <w:rPr>
                <w:rFonts w:cs="Tahoma"/>
                <w:b/>
                <w:bCs/>
                <w:sz w:val="22"/>
                <w:szCs w:val="22"/>
              </w:rPr>
              <w:t xml:space="preserve">Η έδρα της «Κοινωνίας της Πληροφορίας M.Α.Ε.» (ΚτΠ M.Α.Ε.) </w:t>
            </w:r>
            <w:r w:rsidR="004B63F1" w:rsidRPr="00D46B67">
              <w:rPr>
                <w:rFonts w:cs="Tahoma"/>
                <w:b/>
                <w:bCs/>
                <w:sz w:val="22"/>
                <w:szCs w:val="22"/>
              </w:rPr>
              <w:t>και το Υπουργείο Εργασίας και Κοινωνικών Υποθέσεων</w:t>
            </w:r>
          </w:p>
        </w:tc>
      </w:tr>
      <w:tr w:rsidR="0024279E" w:rsidRPr="000360B9" w14:paraId="6E2B8189" w14:textId="77777777" w:rsidTr="291BABE6">
        <w:tc>
          <w:tcPr>
            <w:tcW w:w="3708" w:type="dxa"/>
            <w:vAlign w:val="center"/>
          </w:tcPr>
          <w:p w14:paraId="75416075" w14:textId="77777777" w:rsidR="0024279E" w:rsidRPr="00D46B67" w:rsidRDefault="0024279E" w:rsidP="000C2137">
            <w:pPr>
              <w:pStyle w:val="TabletextChar"/>
              <w:spacing w:before="0" w:after="0" w:line="252" w:lineRule="auto"/>
              <w:rPr>
                <w:rFonts w:cs="Tahoma"/>
                <w:b/>
                <w:sz w:val="22"/>
                <w:szCs w:val="22"/>
              </w:rPr>
            </w:pPr>
            <w:r w:rsidRPr="00D46B67">
              <w:rPr>
                <w:rFonts w:cs="Tahoma"/>
                <w:b/>
                <w:sz w:val="22"/>
                <w:szCs w:val="22"/>
              </w:rPr>
              <w:t>ΕΙΔΟΣ ΣΥΜΒΑΣΗΣ</w:t>
            </w:r>
          </w:p>
        </w:tc>
        <w:tc>
          <w:tcPr>
            <w:tcW w:w="6147" w:type="dxa"/>
            <w:vAlign w:val="center"/>
          </w:tcPr>
          <w:p w14:paraId="07C14D5C" w14:textId="723E77D7" w:rsidR="00DB626C" w:rsidRPr="00D46B67" w:rsidRDefault="001C49C6" w:rsidP="00DB626C">
            <w:pPr>
              <w:jc w:val="left"/>
              <w:rPr>
                <w:rFonts w:cs="Tahoma"/>
                <w:b/>
                <w:color w:val="000000"/>
                <w:szCs w:val="22"/>
                <w:lang w:val="el-GR"/>
              </w:rPr>
            </w:pPr>
            <w:r w:rsidRPr="00D46B67">
              <w:rPr>
                <w:rFonts w:cs="Tahoma"/>
                <w:b/>
                <w:color w:val="000000"/>
                <w:szCs w:val="22"/>
                <w:lang w:val="en-US"/>
              </w:rPr>
              <w:t>CPV</w:t>
            </w:r>
            <w:r w:rsidRPr="00D46B67">
              <w:rPr>
                <w:rFonts w:cs="Tahoma"/>
                <w:b/>
                <w:color w:val="000000"/>
                <w:szCs w:val="22"/>
                <w:lang w:val="el-GR"/>
              </w:rPr>
              <w:t>:</w:t>
            </w:r>
            <w:r w:rsidR="00CD17A2">
              <w:rPr>
                <w:rFonts w:cs="Tahoma"/>
                <w:b/>
                <w:color w:val="000000"/>
                <w:szCs w:val="22"/>
                <w:lang w:val="el-GR"/>
              </w:rPr>
              <w:t xml:space="preserve"> </w:t>
            </w:r>
          </w:p>
          <w:p w14:paraId="681E518D" w14:textId="75421125" w:rsidR="001C49C6" w:rsidRPr="00D46B67" w:rsidRDefault="00CD17A2" w:rsidP="000C2137">
            <w:pPr>
              <w:rPr>
                <w:lang w:val="el-GR"/>
              </w:rPr>
            </w:pPr>
            <w:r w:rsidRPr="00CD17A2">
              <w:rPr>
                <w:b/>
                <w:bCs/>
                <w:lang w:val="el-GR"/>
              </w:rPr>
              <w:t xml:space="preserve">71241000-9 </w:t>
            </w:r>
            <w:r w:rsidRPr="000C2137">
              <w:rPr>
                <w:lang w:val="el-GR"/>
              </w:rPr>
              <w:t>«Μελέτες σκοπιμότητας, υπηρεσίες παροχής συμβουλών, υπηρεσίες αναλύσεων»</w:t>
            </w:r>
          </w:p>
        </w:tc>
      </w:tr>
      <w:tr w:rsidR="0024279E" w:rsidRPr="000360B9" w14:paraId="4CE30898" w14:textId="77777777" w:rsidTr="000C2137">
        <w:trPr>
          <w:trHeight w:val="1373"/>
        </w:trPr>
        <w:tc>
          <w:tcPr>
            <w:tcW w:w="3708" w:type="dxa"/>
            <w:vAlign w:val="center"/>
          </w:tcPr>
          <w:p w14:paraId="16155384" w14:textId="77777777" w:rsidR="0024279E" w:rsidRPr="00D46B67" w:rsidRDefault="0024279E" w:rsidP="000C2137">
            <w:pPr>
              <w:pStyle w:val="TabletextChar"/>
              <w:spacing w:before="0" w:after="0" w:line="252" w:lineRule="auto"/>
              <w:rPr>
                <w:rFonts w:cs="Tahoma"/>
                <w:b/>
                <w:sz w:val="22"/>
                <w:szCs w:val="22"/>
              </w:rPr>
            </w:pPr>
            <w:r w:rsidRPr="00D46B67">
              <w:rPr>
                <w:rFonts w:cs="Tahoma"/>
                <w:b/>
                <w:sz w:val="22"/>
                <w:szCs w:val="22"/>
              </w:rPr>
              <w:t>ΕΙΔΟΣ ΔΙΑΔΙΚΑΣΙΑΣ</w:t>
            </w:r>
          </w:p>
        </w:tc>
        <w:tc>
          <w:tcPr>
            <w:tcW w:w="6147" w:type="dxa"/>
            <w:vAlign w:val="center"/>
          </w:tcPr>
          <w:p w14:paraId="4B31B469" w14:textId="05264379" w:rsidR="0024279E" w:rsidRPr="00D46B67" w:rsidRDefault="003C0732" w:rsidP="000C2137">
            <w:pPr>
              <w:pStyle w:val="TabletextChar"/>
              <w:spacing w:before="0" w:after="0" w:line="252" w:lineRule="auto"/>
              <w:jc w:val="both"/>
              <w:rPr>
                <w:rFonts w:cs="Tahoma"/>
                <w:szCs w:val="22"/>
              </w:rPr>
            </w:pPr>
            <w:r w:rsidRPr="00D46B67">
              <w:rPr>
                <w:rFonts w:cs="Tahoma"/>
                <w:sz w:val="22"/>
                <w:szCs w:val="22"/>
              </w:rPr>
              <w:t xml:space="preserve">Ηλεκτρονικός </w:t>
            </w:r>
            <w:r w:rsidR="0024279E" w:rsidRPr="00D46B67">
              <w:rPr>
                <w:rFonts w:cs="Tahoma"/>
                <w:sz w:val="22"/>
                <w:szCs w:val="22"/>
              </w:rPr>
              <w:t xml:space="preserve">Ανοικτός </w:t>
            </w:r>
            <w:r w:rsidR="00076A85" w:rsidRPr="00D46B67">
              <w:rPr>
                <w:rFonts w:cs="Tahoma"/>
                <w:sz w:val="22"/>
                <w:szCs w:val="22"/>
              </w:rPr>
              <w:t>Κ</w:t>
            </w:r>
            <w:r w:rsidR="004355E9" w:rsidRPr="00D46B67">
              <w:rPr>
                <w:rFonts w:cs="Tahoma"/>
                <w:sz w:val="22"/>
                <w:szCs w:val="22"/>
              </w:rPr>
              <w:t xml:space="preserve">άτω των </w:t>
            </w:r>
            <w:r w:rsidR="00076A85" w:rsidRPr="00D46B67">
              <w:rPr>
                <w:rFonts w:cs="Tahoma"/>
                <w:sz w:val="22"/>
                <w:szCs w:val="22"/>
              </w:rPr>
              <w:t>Ο</w:t>
            </w:r>
            <w:r w:rsidR="004355E9" w:rsidRPr="00D46B67">
              <w:rPr>
                <w:rFonts w:cs="Tahoma"/>
                <w:sz w:val="22"/>
                <w:szCs w:val="22"/>
              </w:rPr>
              <w:t xml:space="preserve">ρίων </w:t>
            </w:r>
            <w:r w:rsidR="0024279E" w:rsidRPr="00D46B67">
              <w:rPr>
                <w:rFonts w:cs="Tahoma"/>
                <w:sz w:val="22"/>
                <w:szCs w:val="22"/>
              </w:rPr>
              <w:t xml:space="preserve">Διαγωνισμός με κριτήριο ανάθεσης </w:t>
            </w:r>
            <w:r w:rsidR="00FD4E77" w:rsidRPr="00D46B67">
              <w:rPr>
                <w:rFonts w:cs="Tahoma"/>
                <w:sz w:val="22"/>
                <w:szCs w:val="22"/>
              </w:rPr>
              <w:t>την πλέον συμφέρουσα προσφορά αποκλειστικά και μόνο βάσει ποιοτικών κριτηρίων (σταθερή τιμή), Ν. 4412/2016, Άρθρο 86, Παράγραφος 7</w:t>
            </w:r>
          </w:p>
        </w:tc>
      </w:tr>
      <w:tr w:rsidR="0024279E" w:rsidRPr="000360B9" w14:paraId="07BE1511" w14:textId="77777777" w:rsidTr="000C2137">
        <w:trPr>
          <w:trHeight w:val="1408"/>
        </w:trPr>
        <w:tc>
          <w:tcPr>
            <w:tcW w:w="3708" w:type="dxa"/>
            <w:vAlign w:val="center"/>
          </w:tcPr>
          <w:p w14:paraId="3CCD9100" w14:textId="2437A3C5" w:rsidR="0024279E" w:rsidRPr="00D46B67" w:rsidRDefault="001F5F4A" w:rsidP="000C2137">
            <w:pPr>
              <w:pStyle w:val="TabletextChar"/>
              <w:spacing w:before="0" w:after="0" w:line="252" w:lineRule="auto"/>
              <w:rPr>
                <w:rFonts w:cs="Tahoma"/>
                <w:b/>
                <w:sz w:val="22"/>
                <w:szCs w:val="22"/>
              </w:rPr>
            </w:pPr>
            <w:r w:rsidRPr="00D46B67">
              <w:rPr>
                <w:rFonts w:cs="Tahoma"/>
                <w:b/>
                <w:sz w:val="22"/>
                <w:szCs w:val="22"/>
              </w:rPr>
              <w:t>ΕΚΤΙΜΩΜΕΝΗ ΑΞΙΑ ΣΥΜΒΑΣΗΣ</w:t>
            </w:r>
          </w:p>
        </w:tc>
        <w:tc>
          <w:tcPr>
            <w:tcW w:w="6147" w:type="dxa"/>
            <w:vAlign w:val="center"/>
          </w:tcPr>
          <w:p w14:paraId="3540886A" w14:textId="2DDFA3EB" w:rsidR="00952126" w:rsidRPr="00D46B67" w:rsidRDefault="00EE67F9" w:rsidP="000C2137">
            <w:pPr>
              <w:pStyle w:val="TabletextChar"/>
              <w:spacing w:before="0" w:after="0" w:line="252" w:lineRule="auto"/>
              <w:jc w:val="both"/>
              <w:rPr>
                <w:rFonts w:cs="Tahoma"/>
                <w:b/>
                <w:bCs/>
                <w:sz w:val="22"/>
                <w:szCs w:val="22"/>
              </w:rPr>
            </w:pPr>
            <w:r w:rsidRPr="00D46B67">
              <w:rPr>
                <w:rFonts w:cs="Tahoma"/>
                <w:sz w:val="22"/>
                <w:szCs w:val="24"/>
              </w:rPr>
              <w:t xml:space="preserve">Η </w:t>
            </w:r>
            <w:r w:rsidR="00533E9D" w:rsidRPr="00D46B67">
              <w:rPr>
                <w:rFonts w:cs="Tahoma"/>
                <w:sz w:val="22"/>
                <w:szCs w:val="24"/>
              </w:rPr>
              <w:t>εκτιμώμενη αξία σύμβασης</w:t>
            </w:r>
            <w:r w:rsidRPr="00D46B67">
              <w:rPr>
                <w:rFonts w:cs="Tahoma"/>
                <w:sz w:val="22"/>
                <w:szCs w:val="24"/>
              </w:rPr>
              <w:t xml:space="preserve"> ανέρχεται στο ποσό των </w:t>
            </w:r>
            <w:proofErr w:type="spellStart"/>
            <w:r w:rsidR="000C2137">
              <w:rPr>
                <w:rFonts w:cs="Tahoma"/>
                <w:sz w:val="22"/>
                <w:szCs w:val="24"/>
              </w:rPr>
              <w:t>εκατόν</w:t>
            </w:r>
            <w:proofErr w:type="spellEnd"/>
            <w:r w:rsidR="000C2137">
              <w:rPr>
                <w:rFonts w:cs="Tahoma"/>
                <w:sz w:val="22"/>
                <w:szCs w:val="24"/>
              </w:rPr>
              <w:t xml:space="preserve"> εβδομήντα</w:t>
            </w:r>
            <w:r w:rsidRPr="00D46B67">
              <w:rPr>
                <w:rFonts w:cs="Tahoma"/>
                <w:sz w:val="22"/>
                <w:szCs w:val="24"/>
              </w:rPr>
              <w:t xml:space="preserve"> χιλιάδων ευρώ </w:t>
            </w:r>
            <w:r w:rsidR="000C2137">
              <w:rPr>
                <w:rFonts w:cs="Tahoma"/>
                <w:sz w:val="22"/>
                <w:szCs w:val="24"/>
              </w:rPr>
              <w:t>(</w:t>
            </w:r>
            <w:r w:rsidR="00533E9D" w:rsidRPr="00D46B67">
              <w:rPr>
                <w:rFonts w:cs="Tahoma"/>
                <w:b/>
                <w:bCs/>
                <w:sz w:val="22"/>
                <w:szCs w:val="24"/>
              </w:rPr>
              <w:t>€</w:t>
            </w:r>
            <w:r w:rsidR="000C2137">
              <w:rPr>
                <w:rFonts w:cs="Tahoma"/>
                <w:b/>
                <w:bCs/>
                <w:sz w:val="22"/>
                <w:szCs w:val="24"/>
              </w:rPr>
              <w:t xml:space="preserve"> </w:t>
            </w:r>
            <w:r w:rsidR="00DB626C" w:rsidRPr="00D46B67">
              <w:rPr>
                <w:rFonts w:cs="Tahoma"/>
                <w:b/>
                <w:bCs/>
                <w:sz w:val="22"/>
                <w:szCs w:val="24"/>
              </w:rPr>
              <w:t>1</w:t>
            </w:r>
            <w:r w:rsidR="00D46B67">
              <w:rPr>
                <w:rFonts w:cs="Tahoma"/>
                <w:b/>
                <w:bCs/>
                <w:sz w:val="22"/>
                <w:szCs w:val="24"/>
              </w:rPr>
              <w:t>7</w:t>
            </w:r>
            <w:r w:rsidR="00DB626C" w:rsidRPr="00D46B67">
              <w:rPr>
                <w:rFonts w:cs="Tahoma"/>
                <w:b/>
                <w:bCs/>
                <w:sz w:val="22"/>
                <w:szCs w:val="24"/>
              </w:rPr>
              <w:t>0.000</w:t>
            </w:r>
            <w:r w:rsidR="00533E9D" w:rsidRPr="00D46B67">
              <w:rPr>
                <w:rFonts w:cs="Tahoma"/>
                <w:b/>
                <w:bCs/>
                <w:sz w:val="22"/>
                <w:szCs w:val="24"/>
              </w:rPr>
              <w:t>,00</w:t>
            </w:r>
            <w:r w:rsidR="000C2137">
              <w:rPr>
                <w:rFonts w:cs="Tahoma"/>
                <w:b/>
                <w:bCs/>
                <w:sz w:val="22"/>
                <w:szCs w:val="24"/>
              </w:rPr>
              <w:t>)</w:t>
            </w:r>
            <w:r w:rsidR="00533E9D" w:rsidRPr="00D46B67">
              <w:rPr>
                <w:rFonts w:cs="Tahoma"/>
                <w:sz w:val="22"/>
                <w:szCs w:val="24"/>
              </w:rPr>
              <w:t xml:space="preserve"> μη περιλαμβανομένου ΦΠΑ </w:t>
            </w:r>
            <w:r w:rsidR="00E6206E" w:rsidRPr="00D46B67">
              <w:rPr>
                <w:rFonts w:cs="Tahoma"/>
                <w:sz w:val="22"/>
                <w:szCs w:val="24"/>
              </w:rPr>
              <w:t>(Π</w:t>
            </w:r>
            <w:r w:rsidR="00533E9D" w:rsidRPr="00D46B67">
              <w:rPr>
                <w:rFonts w:cs="Tahoma"/>
                <w:sz w:val="22"/>
                <w:szCs w:val="24"/>
              </w:rPr>
              <w:t xml:space="preserve">ροϋπολογισμός με ΦΠΑ: </w:t>
            </w:r>
            <w:r w:rsidR="00533E9D" w:rsidRPr="00D46B67">
              <w:rPr>
                <w:rFonts w:cs="Tahoma"/>
                <w:b/>
                <w:bCs/>
                <w:sz w:val="22"/>
                <w:szCs w:val="24"/>
              </w:rPr>
              <w:t>€</w:t>
            </w:r>
            <w:r w:rsidR="000C2137">
              <w:rPr>
                <w:rFonts w:cs="Tahoma"/>
                <w:b/>
                <w:bCs/>
                <w:sz w:val="22"/>
                <w:szCs w:val="24"/>
              </w:rPr>
              <w:t xml:space="preserve"> </w:t>
            </w:r>
            <w:r w:rsidR="00D46B67">
              <w:rPr>
                <w:rFonts w:cs="Tahoma"/>
                <w:b/>
                <w:bCs/>
                <w:sz w:val="22"/>
                <w:szCs w:val="24"/>
              </w:rPr>
              <w:t>210.800,00</w:t>
            </w:r>
            <w:r w:rsidR="00E6206E" w:rsidRPr="00736A65">
              <w:rPr>
                <w:rFonts w:cs="Tahoma"/>
                <w:sz w:val="22"/>
                <w:szCs w:val="24"/>
              </w:rPr>
              <w:t>,</w:t>
            </w:r>
            <w:r w:rsidR="00533E9D" w:rsidRPr="00D46B67">
              <w:rPr>
                <w:rFonts w:cs="Tahoma"/>
                <w:sz w:val="22"/>
                <w:szCs w:val="24"/>
              </w:rPr>
              <w:t xml:space="preserve"> ΦΠΑ 24%</w:t>
            </w:r>
            <w:r w:rsidR="000C2137">
              <w:rPr>
                <w:rFonts w:cs="Tahoma"/>
                <w:sz w:val="22"/>
                <w:szCs w:val="24"/>
              </w:rPr>
              <w:t>:</w:t>
            </w:r>
            <w:r w:rsidR="00533E9D" w:rsidRPr="00D46B67">
              <w:rPr>
                <w:rFonts w:cs="Tahoma"/>
                <w:sz w:val="22"/>
                <w:szCs w:val="24"/>
              </w:rPr>
              <w:t xml:space="preserve"> </w:t>
            </w:r>
            <w:r w:rsidR="00533E9D" w:rsidRPr="00D46B67">
              <w:rPr>
                <w:rFonts w:cs="Tahoma"/>
                <w:b/>
                <w:bCs/>
                <w:sz w:val="22"/>
                <w:szCs w:val="24"/>
              </w:rPr>
              <w:t>€</w:t>
            </w:r>
            <w:r w:rsidR="000C2137">
              <w:rPr>
                <w:rFonts w:cs="Tahoma"/>
                <w:b/>
                <w:bCs/>
                <w:sz w:val="22"/>
                <w:szCs w:val="24"/>
              </w:rPr>
              <w:t xml:space="preserve"> </w:t>
            </w:r>
            <w:r w:rsidR="00D46B67">
              <w:rPr>
                <w:rFonts w:cs="Tahoma"/>
                <w:b/>
                <w:bCs/>
                <w:sz w:val="22"/>
                <w:szCs w:val="24"/>
              </w:rPr>
              <w:t>40.800,00</w:t>
            </w:r>
            <w:r w:rsidR="00E6206E" w:rsidRPr="00D46B67">
              <w:rPr>
                <w:rFonts w:cs="Tahoma"/>
                <w:sz w:val="22"/>
                <w:szCs w:val="24"/>
              </w:rPr>
              <w:t>)</w:t>
            </w:r>
          </w:p>
        </w:tc>
      </w:tr>
      <w:tr w:rsidR="0024279E" w:rsidRPr="000360B9" w14:paraId="09D48FFA" w14:textId="77777777" w:rsidTr="000C2137">
        <w:trPr>
          <w:trHeight w:val="2392"/>
        </w:trPr>
        <w:tc>
          <w:tcPr>
            <w:tcW w:w="3708" w:type="dxa"/>
            <w:vAlign w:val="center"/>
          </w:tcPr>
          <w:p w14:paraId="223AD663" w14:textId="77777777" w:rsidR="0024279E" w:rsidRPr="00D46B67" w:rsidRDefault="0024279E" w:rsidP="000C2137">
            <w:pPr>
              <w:pStyle w:val="TabletextChar"/>
              <w:spacing w:before="0" w:after="0" w:line="252" w:lineRule="auto"/>
              <w:rPr>
                <w:rFonts w:cs="Tahoma"/>
                <w:b/>
                <w:sz w:val="22"/>
                <w:szCs w:val="22"/>
              </w:rPr>
            </w:pPr>
            <w:r w:rsidRPr="00D46B67">
              <w:rPr>
                <w:rFonts w:cs="Tahoma"/>
                <w:b/>
                <w:sz w:val="22"/>
                <w:szCs w:val="22"/>
              </w:rPr>
              <w:t>ΧΡΗΜΑΤΟΔΟΤΗΣΗ ΕΡΓΟΥ</w:t>
            </w:r>
          </w:p>
        </w:tc>
        <w:tc>
          <w:tcPr>
            <w:tcW w:w="6147" w:type="dxa"/>
            <w:vAlign w:val="center"/>
          </w:tcPr>
          <w:p w14:paraId="10024761" w14:textId="74C25515" w:rsidR="0024279E" w:rsidRPr="00D46B67" w:rsidRDefault="00E6206E" w:rsidP="00924CBE">
            <w:pPr>
              <w:pStyle w:val="TabletextChar"/>
              <w:spacing w:before="0" w:line="252" w:lineRule="auto"/>
              <w:jc w:val="both"/>
              <w:rPr>
                <w:rFonts w:cs="Tahoma"/>
                <w:sz w:val="22"/>
                <w:szCs w:val="22"/>
              </w:rPr>
            </w:pPr>
            <w:r w:rsidRPr="00D46B67">
              <w:rPr>
                <w:rFonts w:cs="Tahoma"/>
                <w:sz w:val="22"/>
                <w:szCs w:val="22"/>
              </w:rPr>
              <w:t xml:space="preserve">Το έργο υλοποιείται στο πλαίσιο του Εθνικού Σχεδίου Ανάκαμψης και Ανθεκτικότητας «Ελλάδα 2.0» με τη χρηματοδότηση της Ευρωπαϊκής Ένωσης – </w:t>
            </w:r>
            <w:proofErr w:type="spellStart"/>
            <w:r w:rsidRPr="00D46B67">
              <w:rPr>
                <w:rFonts w:cs="Tahoma"/>
                <w:sz w:val="22"/>
                <w:szCs w:val="22"/>
              </w:rPr>
              <w:t>Next</w:t>
            </w:r>
            <w:proofErr w:type="spellEnd"/>
            <w:r w:rsidRPr="00D46B67">
              <w:rPr>
                <w:rFonts w:cs="Tahoma"/>
                <w:sz w:val="22"/>
                <w:szCs w:val="22"/>
                <w:lang w:val="en-US"/>
              </w:rPr>
              <w:t>Generation</w:t>
            </w:r>
            <w:r w:rsidRPr="00D46B67">
              <w:rPr>
                <w:rFonts w:cs="Tahoma"/>
                <w:sz w:val="22"/>
                <w:szCs w:val="22"/>
              </w:rPr>
              <w:t xml:space="preserve"> </w:t>
            </w:r>
            <w:r w:rsidRPr="00D46B67">
              <w:rPr>
                <w:rFonts w:cs="Tahoma"/>
                <w:sz w:val="22"/>
                <w:szCs w:val="22"/>
                <w:lang w:val="en-US"/>
              </w:rPr>
              <w:t>EU</w:t>
            </w:r>
            <w:r w:rsidRPr="00D46B67">
              <w:rPr>
                <w:rFonts w:cs="Tahoma"/>
                <w:sz w:val="22"/>
                <w:szCs w:val="22"/>
              </w:rPr>
              <w:t xml:space="preserve"> (Κωδικός Δράσης: 16904 /Άξονας 3.4).</w:t>
            </w:r>
          </w:p>
          <w:p w14:paraId="463F6A0F" w14:textId="50116A6F" w:rsidR="00E6206E" w:rsidRPr="00D46B67" w:rsidRDefault="00E6206E" w:rsidP="00924CBE">
            <w:pPr>
              <w:pStyle w:val="TabletextChar"/>
              <w:spacing w:before="0" w:line="252" w:lineRule="auto"/>
              <w:jc w:val="both"/>
              <w:rPr>
                <w:rFonts w:cs="Tahoma"/>
                <w:sz w:val="22"/>
                <w:szCs w:val="22"/>
              </w:rPr>
            </w:pPr>
            <w:r w:rsidRPr="00D46B67">
              <w:rPr>
                <w:rFonts w:cs="Tahoma"/>
                <w:sz w:val="22"/>
                <w:szCs w:val="22"/>
              </w:rPr>
              <w:t xml:space="preserve">Οι δαπάνες του Έργου θα βαρύνουν το Πρόγραμμα Δημοσίων Επενδύσεων-TAA, και συγκεκριμένα την ΣΑΤΑ 034 με </w:t>
            </w:r>
            <w:proofErr w:type="spellStart"/>
            <w:r w:rsidRPr="00D46B67">
              <w:rPr>
                <w:rFonts w:cs="Tahoma"/>
                <w:sz w:val="22"/>
                <w:szCs w:val="22"/>
              </w:rPr>
              <w:t>ενάριθμο</w:t>
            </w:r>
            <w:proofErr w:type="spellEnd"/>
            <w:r w:rsidRPr="00D46B67">
              <w:rPr>
                <w:rFonts w:cs="Tahoma"/>
                <w:sz w:val="22"/>
                <w:szCs w:val="22"/>
              </w:rPr>
              <w:t xml:space="preserve"> κωδικό 2022ΤΑ03400019.</w:t>
            </w:r>
          </w:p>
        </w:tc>
      </w:tr>
      <w:tr w:rsidR="00332AF9" w:rsidRPr="00265C92" w14:paraId="24A0C56E" w14:textId="77777777" w:rsidTr="000C2137">
        <w:tc>
          <w:tcPr>
            <w:tcW w:w="3708" w:type="dxa"/>
            <w:vAlign w:val="center"/>
          </w:tcPr>
          <w:p w14:paraId="3AA42B15" w14:textId="77777777" w:rsidR="00332AF9" w:rsidRPr="00D46B67" w:rsidDel="00CD2F0B" w:rsidRDefault="00332AF9" w:rsidP="000C2137">
            <w:pPr>
              <w:pStyle w:val="TabletextChar"/>
              <w:spacing w:before="0" w:after="0" w:line="252" w:lineRule="auto"/>
              <w:rPr>
                <w:rFonts w:cs="Tahoma"/>
                <w:b/>
                <w:sz w:val="22"/>
                <w:szCs w:val="22"/>
              </w:rPr>
            </w:pPr>
            <w:r w:rsidRPr="00D46B67">
              <w:rPr>
                <w:rFonts w:cs="Tahoma"/>
                <w:b/>
                <w:sz w:val="22"/>
                <w:szCs w:val="22"/>
              </w:rPr>
              <w:t xml:space="preserve">ΔΙΑΡΚΕΙΑ ΣΥΜΒΑΣΗΣ </w:t>
            </w:r>
          </w:p>
        </w:tc>
        <w:tc>
          <w:tcPr>
            <w:tcW w:w="6147" w:type="dxa"/>
            <w:vAlign w:val="center"/>
          </w:tcPr>
          <w:p w14:paraId="4715A67C" w14:textId="154B9DD5" w:rsidR="00332AF9" w:rsidRPr="00D46B67" w:rsidRDefault="002702A4" w:rsidP="000C2137">
            <w:pPr>
              <w:spacing w:before="0" w:after="240" w:line="252" w:lineRule="auto"/>
              <w:jc w:val="left"/>
              <w:rPr>
                <w:rFonts w:cs="Tahoma"/>
                <w:b/>
                <w:bCs/>
                <w:szCs w:val="22"/>
                <w:lang w:val="el-GR"/>
              </w:rPr>
            </w:pPr>
            <w:r w:rsidRPr="00D46B67">
              <w:rPr>
                <w:b/>
                <w:bCs/>
                <w:lang w:val="el-GR"/>
              </w:rPr>
              <w:t xml:space="preserve">Έως </w:t>
            </w:r>
            <w:r w:rsidR="00F275EB" w:rsidRPr="00D46B67">
              <w:rPr>
                <w:b/>
                <w:bCs/>
                <w:lang w:val="el-GR"/>
              </w:rPr>
              <w:t>Είκοσι</w:t>
            </w:r>
            <w:r w:rsidR="005B274E" w:rsidRPr="00D46B67">
              <w:rPr>
                <w:b/>
                <w:bCs/>
                <w:lang w:val="el-GR"/>
              </w:rPr>
              <w:t xml:space="preserve"> τέσσερις</w:t>
            </w:r>
            <w:r w:rsidR="00F275EB" w:rsidRPr="00D46B67">
              <w:rPr>
                <w:b/>
                <w:bCs/>
                <w:lang w:val="el-GR"/>
              </w:rPr>
              <w:t xml:space="preserve"> (2</w:t>
            </w:r>
            <w:r w:rsidR="005B274E" w:rsidRPr="00D46B67">
              <w:rPr>
                <w:b/>
                <w:bCs/>
                <w:lang w:val="el-GR"/>
              </w:rPr>
              <w:t>4</w:t>
            </w:r>
            <w:r w:rsidR="00F275EB" w:rsidRPr="00D46B67">
              <w:rPr>
                <w:b/>
                <w:bCs/>
                <w:lang w:val="el-GR"/>
              </w:rPr>
              <w:t xml:space="preserve">) μήνες </w:t>
            </w:r>
            <w:r w:rsidR="00076A85" w:rsidRPr="00D46B67">
              <w:rPr>
                <w:rFonts w:cs="Tahoma"/>
                <w:b/>
                <w:bCs/>
                <w:szCs w:val="22"/>
                <w:lang w:val="el-GR"/>
              </w:rPr>
              <w:t xml:space="preserve"> </w:t>
            </w:r>
          </w:p>
        </w:tc>
      </w:tr>
      <w:tr w:rsidR="007435C5" w:rsidRPr="00265C92" w14:paraId="6BF6FB26" w14:textId="77777777" w:rsidTr="00AC3A06">
        <w:trPr>
          <w:trHeight w:val="524"/>
        </w:trPr>
        <w:tc>
          <w:tcPr>
            <w:tcW w:w="3708" w:type="dxa"/>
            <w:vAlign w:val="center"/>
          </w:tcPr>
          <w:p w14:paraId="46C2D365" w14:textId="77777777" w:rsidR="007435C5" w:rsidRPr="00D46B67" w:rsidRDefault="007435C5" w:rsidP="00AC3A06">
            <w:pPr>
              <w:pStyle w:val="TabletextChar"/>
              <w:spacing w:before="0" w:after="0" w:line="252" w:lineRule="auto"/>
              <w:rPr>
                <w:rFonts w:cs="Tahoma"/>
                <w:b/>
                <w:sz w:val="22"/>
                <w:szCs w:val="22"/>
              </w:rPr>
            </w:pPr>
            <w:r w:rsidRPr="00D46B67">
              <w:rPr>
                <w:rFonts w:cs="Tahoma"/>
                <w:b/>
                <w:sz w:val="22"/>
                <w:szCs w:val="22"/>
              </w:rPr>
              <w:lastRenderedPageBreak/>
              <w:t>ΗΜΕΡΟΜΗΝΙΑ ΔΙΑΚΗΡΥΞΗΣ</w:t>
            </w:r>
          </w:p>
        </w:tc>
        <w:tc>
          <w:tcPr>
            <w:tcW w:w="6147" w:type="dxa"/>
            <w:vAlign w:val="center"/>
          </w:tcPr>
          <w:p w14:paraId="3B3499A4" w14:textId="5F893EF4" w:rsidR="007435C5" w:rsidRPr="00680CC1" w:rsidRDefault="00680CC1" w:rsidP="00AC3A06">
            <w:pPr>
              <w:autoSpaceDE w:val="0"/>
              <w:autoSpaceDN w:val="0"/>
              <w:adjustRightInd w:val="0"/>
              <w:spacing w:before="0" w:after="0" w:line="252" w:lineRule="auto"/>
              <w:jc w:val="left"/>
              <w:rPr>
                <w:rFonts w:cs="Tahoma"/>
                <w:b/>
                <w:szCs w:val="22"/>
                <w:lang w:val="el-GR" w:eastAsia="en-US"/>
              </w:rPr>
            </w:pPr>
            <w:r>
              <w:rPr>
                <w:rFonts w:cs="Tahoma"/>
                <w:b/>
                <w:color w:val="000000"/>
                <w:lang w:val="el-GR"/>
              </w:rPr>
              <w:t>14-12-2022</w:t>
            </w:r>
          </w:p>
        </w:tc>
      </w:tr>
      <w:tr w:rsidR="007435C5" w:rsidRPr="00E70CAF" w14:paraId="2E2D5BF8" w14:textId="77777777" w:rsidTr="00AC3A06">
        <w:trPr>
          <w:trHeight w:val="971"/>
        </w:trPr>
        <w:tc>
          <w:tcPr>
            <w:tcW w:w="3708" w:type="dxa"/>
            <w:vAlign w:val="center"/>
          </w:tcPr>
          <w:p w14:paraId="7D0DC116" w14:textId="77777777" w:rsidR="007435C5" w:rsidRPr="00E70CAF" w:rsidRDefault="007435C5" w:rsidP="00AC3A06">
            <w:pPr>
              <w:pStyle w:val="TabletextChar"/>
              <w:spacing w:before="0" w:after="0" w:line="252" w:lineRule="auto"/>
              <w:rPr>
                <w:rFonts w:cs="Tahoma"/>
                <w:b/>
                <w:sz w:val="22"/>
                <w:szCs w:val="22"/>
              </w:rPr>
            </w:pPr>
            <w:r w:rsidRPr="00E70CAF">
              <w:rPr>
                <w:rFonts w:cs="Tahoma"/>
                <w:b/>
                <w:sz w:val="22"/>
                <w:szCs w:val="22"/>
              </w:rPr>
              <w:t>ΠΡΟΘΕΣΜΙΑ ΓΙΑ ΥΠΟΒΟΛΗ ΔΙΕΥΚΡΙΝΙΣΕΩΝ ΕΠΙ ΤΩΝ ΟΡΩΝ ΤΗΣ ΔΙΑΚΗΡΥΞΗΣ</w:t>
            </w:r>
          </w:p>
        </w:tc>
        <w:tc>
          <w:tcPr>
            <w:tcW w:w="6147" w:type="dxa"/>
            <w:vAlign w:val="center"/>
          </w:tcPr>
          <w:p w14:paraId="3D4445F5" w14:textId="77777777" w:rsidR="009B7211" w:rsidRPr="00E70CAF" w:rsidRDefault="009B7211" w:rsidP="00AC3A06">
            <w:pPr>
              <w:autoSpaceDE w:val="0"/>
              <w:autoSpaceDN w:val="0"/>
              <w:adjustRightInd w:val="0"/>
              <w:spacing w:before="0" w:after="0" w:line="252" w:lineRule="auto"/>
              <w:jc w:val="left"/>
              <w:rPr>
                <w:rFonts w:cs="Tahoma"/>
                <w:b/>
                <w:shd w:val="clear" w:color="auto" w:fill="F4B083" w:themeFill="accent2" w:themeFillTint="99"/>
                <w:lang w:val="el-GR"/>
              </w:rPr>
            </w:pPr>
          </w:p>
          <w:p w14:paraId="13B55292" w14:textId="57FD9BE0" w:rsidR="007435C5" w:rsidRPr="00E70CAF" w:rsidRDefault="00680CC1" w:rsidP="00AC3A06">
            <w:pPr>
              <w:autoSpaceDE w:val="0"/>
              <w:autoSpaceDN w:val="0"/>
              <w:adjustRightInd w:val="0"/>
              <w:spacing w:before="0" w:after="0" w:line="252" w:lineRule="auto"/>
              <w:jc w:val="left"/>
              <w:rPr>
                <w:rFonts w:cs="Tahoma"/>
                <w:lang w:val="el-GR" w:eastAsia="en-US"/>
              </w:rPr>
            </w:pPr>
            <w:r>
              <w:rPr>
                <w:rFonts w:cs="Tahoma"/>
                <w:b/>
                <w:color w:val="000000"/>
                <w:lang w:val="el-GR"/>
              </w:rPr>
              <w:t>28-12-2022</w:t>
            </w:r>
          </w:p>
        </w:tc>
      </w:tr>
      <w:tr w:rsidR="007435C5" w:rsidRPr="00680CC1" w14:paraId="55908D49" w14:textId="77777777" w:rsidTr="00AC3A06">
        <w:trPr>
          <w:trHeight w:val="982"/>
        </w:trPr>
        <w:tc>
          <w:tcPr>
            <w:tcW w:w="3708" w:type="dxa"/>
            <w:vAlign w:val="center"/>
          </w:tcPr>
          <w:p w14:paraId="1D2E0406" w14:textId="77777777" w:rsidR="007435C5" w:rsidRPr="00E70CAF" w:rsidRDefault="0AB682F4" w:rsidP="00AC3A06">
            <w:pPr>
              <w:pStyle w:val="TabletextChar"/>
              <w:spacing w:before="0" w:after="0" w:line="252" w:lineRule="auto"/>
              <w:rPr>
                <w:rFonts w:cs="Tahoma"/>
                <w:b/>
                <w:bCs/>
                <w:sz w:val="22"/>
                <w:szCs w:val="22"/>
              </w:rPr>
            </w:pPr>
            <w:r w:rsidRPr="00E70CAF">
              <w:rPr>
                <w:rFonts w:cs="Tahoma"/>
                <w:b/>
                <w:bCs/>
                <w:sz w:val="22"/>
                <w:szCs w:val="22"/>
              </w:rPr>
              <w:t>ΗΜΕΡΟΜΗΝΙΑ ΈΝΑΡΞΗΣ ΗΛΕΚΤΡΟΝΙΚΗΣ ΥΠΟΒΟΛΗΣ ΠΡΟΣΦΟΡΩΝ</w:t>
            </w:r>
          </w:p>
        </w:tc>
        <w:tc>
          <w:tcPr>
            <w:tcW w:w="6147" w:type="dxa"/>
            <w:vAlign w:val="center"/>
          </w:tcPr>
          <w:p w14:paraId="5253BC2D" w14:textId="77777777" w:rsidR="009B7211" w:rsidRPr="00E70CAF" w:rsidRDefault="009B7211" w:rsidP="00AC3A06">
            <w:pPr>
              <w:autoSpaceDE w:val="0"/>
              <w:autoSpaceDN w:val="0"/>
              <w:adjustRightInd w:val="0"/>
              <w:spacing w:before="0" w:after="0" w:line="252" w:lineRule="auto"/>
              <w:jc w:val="left"/>
              <w:rPr>
                <w:rFonts w:cs="Tahoma"/>
                <w:b/>
                <w:shd w:val="clear" w:color="auto" w:fill="F4B083" w:themeFill="accent2" w:themeFillTint="99"/>
                <w:lang w:val="el-GR"/>
              </w:rPr>
            </w:pPr>
          </w:p>
          <w:p w14:paraId="095D263C" w14:textId="1252D4EE" w:rsidR="007435C5" w:rsidRPr="00E70CAF" w:rsidRDefault="009957F6" w:rsidP="00AC3A06">
            <w:pPr>
              <w:autoSpaceDE w:val="0"/>
              <w:autoSpaceDN w:val="0"/>
              <w:adjustRightInd w:val="0"/>
              <w:spacing w:before="0" w:after="0" w:line="252" w:lineRule="auto"/>
              <w:jc w:val="left"/>
              <w:rPr>
                <w:rFonts w:cs="Tahoma"/>
                <w:b/>
                <w:color w:val="000000"/>
                <w:szCs w:val="22"/>
                <w:lang w:val="el-GR"/>
              </w:rPr>
            </w:pPr>
            <w:r>
              <w:rPr>
                <w:rFonts w:cs="Tahoma"/>
                <w:b/>
                <w:color w:val="000000"/>
                <w:lang w:val="el-GR"/>
              </w:rPr>
              <w:t>15-12-2022</w:t>
            </w:r>
          </w:p>
        </w:tc>
      </w:tr>
      <w:tr w:rsidR="009B7211" w:rsidRPr="00680CC1" w14:paraId="7CDEFDE2" w14:textId="77777777" w:rsidTr="00AC3A06">
        <w:trPr>
          <w:trHeight w:val="996"/>
        </w:trPr>
        <w:tc>
          <w:tcPr>
            <w:tcW w:w="3708" w:type="dxa"/>
            <w:vAlign w:val="center"/>
          </w:tcPr>
          <w:p w14:paraId="2588F9EB" w14:textId="77777777" w:rsidR="009B7211" w:rsidRPr="00E70CAF" w:rsidRDefault="009B7211" w:rsidP="00AC3A06">
            <w:pPr>
              <w:pStyle w:val="TabletextChar"/>
              <w:spacing w:before="0" w:after="0" w:line="252" w:lineRule="auto"/>
              <w:rPr>
                <w:rFonts w:cs="Tahoma"/>
                <w:b/>
                <w:sz w:val="22"/>
                <w:szCs w:val="22"/>
              </w:rPr>
            </w:pPr>
            <w:r w:rsidRPr="00E70CAF">
              <w:rPr>
                <w:rFonts w:cs="Tahoma"/>
                <w:b/>
                <w:sz w:val="22"/>
                <w:szCs w:val="22"/>
              </w:rPr>
              <w:t>ΚΑΤΑΛΗΚΤΙΚΗ ΗΜΕΡΟΜΗΝΙΑ ΚΑΙ ΩΡΑ ΥΠΟΒΟΛΗΣ ΠΡΟΣΦΟΡΩΝ</w:t>
            </w:r>
          </w:p>
        </w:tc>
        <w:tc>
          <w:tcPr>
            <w:tcW w:w="6147" w:type="dxa"/>
            <w:vAlign w:val="center"/>
          </w:tcPr>
          <w:p w14:paraId="12E88264" w14:textId="4B238BFF" w:rsidR="009B7211" w:rsidRPr="00E70CAF" w:rsidRDefault="00545FFE" w:rsidP="00AC3A06">
            <w:pPr>
              <w:autoSpaceDE w:val="0"/>
              <w:autoSpaceDN w:val="0"/>
              <w:adjustRightInd w:val="0"/>
              <w:spacing w:before="0" w:after="0" w:line="252" w:lineRule="auto"/>
              <w:jc w:val="left"/>
              <w:rPr>
                <w:rFonts w:cs="Tahoma"/>
                <w:szCs w:val="22"/>
                <w:lang w:val="el-GR"/>
              </w:rPr>
            </w:pPr>
            <w:r>
              <w:rPr>
                <w:rFonts w:cs="Tahoma"/>
                <w:b/>
                <w:color w:val="000000"/>
                <w:lang w:val="el-GR"/>
              </w:rPr>
              <w:t>10-01-2023</w:t>
            </w:r>
            <w:r w:rsidR="009B7211" w:rsidRPr="00E70CAF">
              <w:rPr>
                <w:color w:val="000000"/>
                <w:lang w:val="el-GR"/>
              </w:rPr>
              <w:t xml:space="preserve">, ημέρα </w:t>
            </w:r>
            <w:r>
              <w:rPr>
                <w:color w:val="000000"/>
                <w:lang w:val="el-GR"/>
              </w:rPr>
              <w:t>Τρίτη</w:t>
            </w:r>
            <w:r w:rsidR="009B7211" w:rsidRPr="00E70CAF">
              <w:rPr>
                <w:b/>
                <w:lang w:val="el-GR"/>
              </w:rPr>
              <w:t xml:space="preserve"> </w:t>
            </w:r>
            <w:r w:rsidRPr="00545FFE">
              <w:rPr>
                <w:bCs/>
                <w:lang w:val="el-GR"/>
              </w:rPr>
              <w:t xml:space="preserve">και </w:t>
            </w:r>
            <w:r w:rsidR="009B7211" w:rsidRPr="00E70CAF">
              <w:rPr>
                <w:color w:val="000000"/>
                <w:lang w:val="el-GR"/>
              </w:rPr>
              <w:t>ώρα</w:t>
            </w:r>
            <w:r>
              <w:rPr>
                <w:color w:val="000000"/>
                <w:lang w:val="el-GR"/>
              </w:rPr>
              <w:t xml:space="preserve"> </w:t>
            </w:r>
            <w:r w:rsidRPr="00545FFE">
              <w:rPr>
                <w:b/>
                <w:bCs/>
                <w:color w:val="000000"/>
                <w:lang w:val="el-GR"/>
              </w:rPr>
              <w:t>14:00</w:t>
            </w:r>
          </w:p>
        </w:tc>
      </w:tr>
      <w:tr w:rsidR="009B7211" w:rsidRPr="000360B9" w14:paraId="3F94D992" w14:textId="77777777" w:rsidTr="291BABE6">
        <w:tc>
          <w:tcPr>
            <w:tcW w:w="3708" w:type="dxa"/>
            <w:vAlign w:val="center"/>
          </w:tcPr>
          <w:p w14:paraId="11BEB2DA" w14:textId="77777777" w:rsidR="009B7211" w:rsidRPr="00E70CAF" w:rsidRDefault="009B7211" w:rsidP="00AC3A06">
            <w:pPr>
              <w:pStyle w:val="TabletextChar"/>
              <w:spacing w:before="0" w:after="0" w:line="252" w:lineRule="auto"/>
              <w:rPr>
                <w:rFonts w:cs="Tahoma"/>
                <w:b/>
                <w:sz w:val="22"/>
                <w:szCs w:val="22"/>
              </w:rPr>
            </w:pPr>
            <w:r w:rsidRPr="00E70CAF">
              <w:rPr>
                <w:rFonts w:cs="Tahoma"/>
                <w:b/>
                <w:sz w:val="22"/>
                <w:szCs w:val="22"/>
              </w:rPr>
              <w:t>ΤΟΠΟΣ</w:t>
            </w:r>
            <w:r w:rsidRPr="00E70CAF">
              <w:rPr>
                <w:rFonts w:cs="Tahoma"/>
                <w:b/>
                <w:sz w:val="22"/>
                <w:szCs w:val="22"/>
                <w:lang w:val="en-US"/>
              </w:rPr>
              <w:t xml:space="preserve"> </w:t>
            </w:r>
            <w:r w:rsidRPr="00E70CAF">
              <w:rPr>
                <w:rFonts w:cs="Tahoma"/>
                <w:b/>
                <w:sz w:val="22"/>
                <w:szCs w:val="22"/>
              </w:rPr>
              <w:t>&amp; ΤΡΟΠΟΣ ΚΑΤΑΘΕΣΗΣ ΠΡΟΣΦΟΡΩΝ</w:t>
            </w:r>
          </w:p>
        </w:tc>
        <w:tc>
          <w:tcPr>
            <w:tcW w:w="6147" w:type="dxa"/>
            <w:vAlign w:val="center"/>
          </w:tcPr>
          <w:p w14:paraId="5BE01076" w14:textId="77777777" w:rsidR="009B7211" w:rsidRPr="00E70CAF" w:rsidRDefault="009B7211" w:rsidP="00AC3A06">
            <w:pPr>
              <w:autoSpaceDE w:val="0"/>
              <w:autoSpaceDN w:val="0"/>
              <w:adjustRightInd w:val="0"/>
              <w:spacing w:before="0" w:line="252" w:lineRule="auto"/>
              <w:rPr>
                <w:rFonts w:cs="Tahoma"/>
                <w:color w:val="000000"/>
                <w:szCs w:val="22"/>
                <w:lang w:val="el-GR"/>
              </w:rPr>
            </w:pPr>
            <w:r w:rsidRPr="00E70CAF">
              <w:rPr>
                <w:rFonts w:cs="Tahoma"/>
                <w:color w:val="000000"/>
                <w:szCs w:val="22"/>
                <w:lang w:val="el-GR"/>
              </w:rPr>
              <w:t>Ηλεκτρονική Υποβολή:</w:t>
            </w:r>
          </w:p>
          <w:p w14:paraId="35185C0C" w14:textId="142304D6" w:rsidR="009B7211" w:rsidRDefault="009B7211" w:rsidP="00940B2A">
            <w:pPr>
              <w:autoSpaceDE w:val="0"/>
              <w:autoSpaceDN w:val="0"/>
              <w:adjustRightInd w:val="0"/>
              <w:spacing w:before="0" w:after="0" w:line="252" w:lineRule="auto"/>
              <w:rPr>
                <w:rFonts w:cs="Tahoma"/>
                <w:color w:val="000000"/>
                <w:szCs w:val="22"/>
                <w:lang w:val="el-GR"/>
              </w:rPr>
            </w:pPr>
            <w:r w:rsidRPr="00E70CAF">
              <w:rPr>
                <w:rFonts w:cs="Tahoma"/>
                <w:color w:val="000000"/>
                <w:szCs w:val="22"/>
                <w:lang w:val="el-GR"/>
              </w:rPr>
              <w:t xml:space="preserve">Στη διαδικτυακή πύλη </w:t>
            </w:r>
            <w:r w:rsidRPr="00E70CAF">
              <w:rPr>
                <w:rFonts w:cs="Tahoma"/>
                <w:szCs w:val="22"/>
                <w:lang w:val="en-US"/>
              </w:rPr>
              <w:t>www</w:t>
            </w:r>
            <w:r w:rsidRPr="00E70CAF">
              <w:rPr>
                <w:rFonts w:cs="Tahoma"/>
                <w:szCs w:val="22"/>
                <w:lang w:val="el-GR"/>
              </w:rPr>
              <w:t>.</w:t>
            </w:r>
            <w:proofErr w:type="spellStart"/>
            <w:r w:rsidRPr="00E70CAF">
              <w:rPr>
                <w:rFonts w:cs="Tahoma"/>
                <w:szCs w:val="22"/>
                <w:lang w:val="en-US"/>
              </w:rPr>
              <w:t>promitheus</w:t>
            </w:r>
            <w:proofErr w:type="spellEnd"/>
            <w:r w:rsidRPr="00E70CAF">
              <w:rPr>
                <w:rFonts w:cs="Tahoma"/>
                <w:szCs w:val="22"/>
                <w:lang w:val="el-GR"/>
              </w:rPr>
              <w:t>.</w:t>
            </w:r>
            <w:r w:rsidRPr="00E70CAF">
              <w:rPr>
                <w:rFonts w:cs="Tahoma"/>
                <w:szCs w:val="22"/>
                <w:lang w:val="en-US"/>
              </w:rPr>
              <w:t>gov</w:t>
            </w:r>
            <w:r w:rsidRPr="00E70CAF">
              <w:rPr>
                <w:rFonts w:cs="Tahoma"/>
                <w:szCs w:val="22"/>
                <w:lang w:val="el-GR"/>
              </w:rPr>
              <w:t>.</w:t>
            </w:r>
            <w:r w:rsidRPr="00E70CAF">
              <w:rPr>
                <w:rFonts w:cs="Tahoma"/>
                <w:szCs w:val="22"/>
                <w:lang w:val="en-US"/>
              </w:rPr>
              <w:t>gr</w:t>
            </w:r>
            <w:r w:rsidRPr="00E70CAF">
              <w:rPr>
                <w:rFonts w:cs="Tahoma"/>
                <w:color w:val="0000FF"/>
                <w:szCs w:val="22"/>
                <w:lang w:val="el-GR"/>
              </w:rPr>
              <w:t xml:space="preserve"> </w:t>
            </w:r>
            <w:r w:rsidRPr="00E70CAF">
              <w:rPr>
                <w:rFonts w:cs="Tahoma"/>
                <w:color w:val="000000"/>
                <w:szCs w:val="22"/>
                <w:lang w:val="el-GR"/>
              </w:rPr>
              <w:t>του</w:t>
            </w:r>
            <w:r w:rsidR="00940B2A">
              <w:rPr>
                <w:rFonts w:cs="Tahoma"/>
                <w:color w:val="000000"/>
                <w:szCs w:val="22"/>
                <w:lang w:val="el-GR"/>
              </w:rPr>
              <w:t xml:space="preserve"> </w:t>
            </w:r>
            <w:r w:rsidRPr="00E70CAF">
              <w:rPr>
                <w:rFonts w:cs="Tahoma"/>
                <w:color w:val="000000"/>
                <w:szCs w:val="22"/>
                <w:lang w:val="el-GR"/>
              </w:rPr>
              <w:t>Εθνικού Συστήματος Ηλεκτρονικών Δημοσίων Συμβάσεων</w:t>
            </w:r>
            <w:r w:rsidR="00AC3A06">
              <w:rPr>
                <w:rFonts w:cs="Tahoma"/>
                <w:color w:val="000000"/>
                <w:szCs w:val="22"/>
                <w:lang w:val="el-GR"/>
              </w:rPr>
              <w:t xml:space="preserve"> </w:t>
            </w:r>
            <w:r w:rsidRPr="00E70CAF">
              <w:rPr>
                <w:rFonts w:cs="Tahoma"/>
                <w:color w:val="000000"/>
                <w:szCs w:val="22"/>
                <w:lang w:val="el-GR"/>
              </w:rPr>
              <w:t>(ΕΣΗΔΗΣ) (ηλεκτρονική μορφή)</w:t>
            </w:r>
          </w:p>
          <w:p w14:paraId="27A96D9A" w14:textId="77777777" w:rsidR="00AC3A06" w:rsidRPr="00E70CAF" w:rsidRDefault="00AC3A06" w:rsidP="00AC3A06">
            <w:pPr>
              <w:autoSpaceDE w:val="0"/>
              <w:autoSpaceDN w:val="0"/>
              <w:adjustRightInd w:val="0"/>
              <w:spacing w:before="0" w:after="0" w:line="252" w:lineRule="auto"/>
              <w:rPr>
                <w:rFonts w:cs="Tahoma"/>
                <w:color w:val="000000"/>
                <w:szCs w:val="22"/>
                <w:lang w:val="el-GR"/>
              </w:rPr>
            </w:pPr>
          </w:p>
          <w:p w14:paraId="02901580" w14:textId="77777777" w:rsidR="009B7211" w:rsidRPr="00E70CAF" w:rsidRDefault="009B7211" w:rsidP="00AC3A06">
            <w:pPr>
              <w:spacing w:before="0" w:line="252" w:lineRule="auto"/>
              <w:rPr>
                <w:rFonts w:cs="Tahoma"/>
                <w:szCs w:val="22"/>
                <w:lang w:val="el-GR"/>
              </w:rPr>
            </w:pPr>
            <w:r w:rsidRPr="00E70CAF">
              <w:rPr>
                <w:rFonts w:cs="Tahoma"/>
                <w:color w:val="000000"/>
                <w:szCs w:val="22"/>
                <w:lang w:val="el-GR"/>
              </w:rPr>
              <w:t>Έντυπη Υποβολή:</w:t>
            </w:r>
          </w:p>
          <w:p w14:paraId="6C958825" w14:textId="77777777" w:rsidR="009B7211" w:rsidRPr="00E70CAF" w:rsidRDefault="009B7211" w:rsidP="00AC3A06">
            <w:pPr>
              <w:autoSpaceDE w:val="0"/>
              <w:autoSpaceDN w:val="0"/>
              <w:adjustRightInd w:val="0"/>
              <w:spacing w:before="0" w:line="252" w:lineRule="auto"/>
              <w:rPr>
                <w:rFonts w:cs="Tahoma"/>
                <w:szCs w:val="22"/>
                <w:lang w:val="el-GR"/>
              </w:rPr>
            </w:pPr>
            <w:r w:rsidRPr="00E70CAF">
              <w:rPr>
                <w:rFonts w:cs="Tahoma"/>
                <w:color w:val="000000"/>
                <w:szCs w:val="22"/>
                <w:lang w:val="el-GR"/>
              </w:rPr>
              <w:t>Η έδρα της ΚτΠ Μ.Α.Ε.</w:t>
            </w:r>
          </w:p>
        </w:tc>
      </w:tr>
      <w:tr w:rsidR="009B7211" w:rsidRPr="00265C92" w14:paraId="4221DBB2" w14:textId="77777777" w:rsidTr="00AC3A06">
        <w:trPr>
          <w:trHeight w:val="932"/>
        </w:trPr>
        <w:tc>
          <w:tcPr>
            <w:tcW w:w="3708" w:type="dxa"/>
          </w:tcPr>
          <w:p w14:paraId="4C6B969F" w14:textId="77777777" w:rsidR="009B7211" w:rsidRPr="00E70CAF" w:rsidRDefault="009B7211" w:rsidP="00AC3A06">
            <w:pPr>
              <w:pStyle w:val="TabletextChar"/>
              <w:spacing w:before="0" w:after="0" w:line="252" w:lineRule="auto"/>
              <w:rPr>
                <w:rFonts w:cs="Tahoma"/>
                <w:b/>
                <w:sz w:val="22"/>
                <w:szCs w:val="22"/>
              </w:rPr>
            </w:pPr>
            <w:r w:rsidRPr="00E70CAF">
              <w:rPr>
                <w:rFonts w:cs="Tahoma"/>
                <w:b/>
                <w:sz w:val="22"/>
                <w:szCs w:val="22"/>
              </w:rPr>
              <w:t>ΗΜΕΡΟΜΗΝΙΑ ΑΝΑΡΤΗΣΗΣ ΣΤΗ ΔΙΑΔΙΚΤΥΑΚΗ ΠΥΛΗ ΤΟΥ ΕΣΗΔΗΣ</w:t>
            </w:r>
          </w:p>
        </w:tc>
        <w:tc>
          <w:tcPr>
            <w:tcW w:w="6147" w:type="dxa"/>
            <w:vAlign w:val="center"/>
          </w:tcPr>
          <w:p w14:paraId="567E30C5" w14:textId="7BB4C147" w:rsidR="009B7211" w:rsidRPr="00E70CAF" w:rsidRDefault="00545FFE" w:rsidP="00AC3A06">
            <w:pPr>
              <w:autoSpaceDE w:val="0"/>
              <w:autoSpaceDN w:val="0"/>
              <w:adjustRightInd w:val="0"/>
              <w:spacing w:before="0" w:line="252" w:lineRule="auto"/>
              <w:jc w:val="left"/>
              <w:rPr>
                <w:rFonts w:cs="Tahoma"/>
                <w:b/>
                <w:bCs/>
                <w:szCs w:val="22"/>
                <w:lang w:val="el-GR" w:eastAsia="en-US"/>
              </w:rPr>
            </w:pPr>
            <w:r>
              <w:rPr>
                <w:rFonts w:cs="Tahoma"/>
                <w:b/>
                <w:color w:val="000000"/>
                <w:lang w:val="el-GR"/>
              </w:rPr>
              <w:t>15-12-2022</w:t>
            </w:r>
          </w:p>
        </w:tc>
      </w:tr>
      <w:tr w:rsidR="009B7211" w:rsidRPr="00680CC1" w14:paraId="7A7AE9E2" w14:textId="77777777" w:rsidTr="00AC3A06">
        <w:trPr>
          <w:trHeight w:val="691"/>
        </w:trPr>
        <w:tc>
          <w:tcPr>
            <w:tcW w:w="3708" w:type="dxa"/>
            <w:vAlign w:val="center"/>
          </w:tcPr>
          <w:p w14:paraId="27F6053F" w14:textId="77777777" w:rsidR="009B7211" w:rsidRPr="00E70CAF" w:rsidRDefault="009B7211" w:rsidP="00AC3A06">
            <w:pPr>
              <w:pStyle w:val="TabletextChar"/>
              <w:spacing w:before="0" w:after="0" w:line="252" w:lineRule="auto"/>
              <w:rPr>
                <w:rFonts w:cs="Tahoma"/>
                <w:b/>
                <w:sz w:val="22"/>
                <w:szCs w:val="22"/>
              </w:rPr>
            </w:pPr>
            <w:r w:rsidRPr="00E70CAF">
              <w:rPr>
                <w:rFonts w:cs="Tahoma"/>
                <w:b/>
                <w:sz w:val="22"/>
                <w:szCs w:val="22"/>
              </w:rPr>
              <w:t>ΗΜΕΡΟΜΗΝΙΑ ΚΑΙ ΩΡΑ ΑΠΟΣΦΡΑΓΙΣΗΣ ΠΡΟΣΦΟΡΩΝ</w:t>
            </w:r>
          </w:p>
        </w:tc>
        <w:tc>
          <w:tcPr>
            <w:tcW w:w="6147" w:type="dxa"/>
            <w:vAlign w:val="center"/>
          </w:tcPr>
          <w:p w14:paraId="2434039A" w14:textId="62441C5C" w:rsidR="009B7211" w:rsidRPr="00E70CAF" w:rsidRDefault="00545FFE" w:rsidP="00AC3A06">
            <w:pPr>
              <w:autoSpaceDE w:val="0"/>
              <w:autoSpaceDN w:val="0"/>
              <w:adjustRightInd w:val="0"/>
              <w:spacing w:before="0" w:line="252" w:lineRule="auto"/>
              <w:jc w:val="left"/>
              <w:rPr>
                <w:rFonts w:cs="Tahoma"/>
                <w:bCs/>
                <w:szCs w:val="22"/>
                <w:lang w:val="el-GR" w:eastAsia="en-US"/>
              </w:rPr>
            </w:pPr>
            <w:r>
              <w:rPr>
                <w:rFonts w:cs="Tahoma"/>
                <w:b/>
                <w:color w:val="000000"/>
                <w:lang w:val="el-GR"/>
              </w:rPr>
              <w:t>16-01-2023</w:t>
            </w:r>
            <w:r w:rsidRPr="00E70CAF">
              <w:rPr>
                <w:color w:val="000000"/>
                <w:lang w:val="el-GR"/>
              </w:rPr>
              <w:t xml:space="preserve">, ημέρα </w:t>
            </w:r>
            <w:r>
              <w:rPr>
                <w:color w:val="000000"/>
                <w:lang w:val="el-GR"/>
              </w:rPr>
              <w:t>Δευτέρα</w:t>
            </w:r>
            <w:r w:rsidRPr="00E70CAF">
              <w:rPr>
                <w:b/>
                <w:lang w:val="el-GR"/>
              </w:rPr>
              <w:t xml:space="preserve"> </w:t>
            </w:r>
            <w:r w:rsidRPr="00545FFE">
              <w:rPr>
                <w:bCs/>
                <w:lang w:val="el-GR"/>
              </w:rPr>
              <w:t xml:space="preserve">και </w:t>
            </w:r>
            <w:r w:rsidRPr="00E70CAF">
              <w:rPr>
                <w:color w:val="000000"/>
                <w:lang w:val="el-GR"/>
              </w:rPr>
              <w:t>ώρα</w:t>
            </w:r>
            <w:r>
              <w:rPr>
                <w:color w:val="000000"/>
                <w:lang w:val="el-GR"/>
              </w:rPr>
              <w:t xml:space="preserve"> </w:t>
            </w:r>
            <w:r w:rsidRPr="00545FFE">
              <w:rPr>
                <w:b/>
                <w:bCs/>
                <w:color w:val="000000"/>
                <w:lang w:val="el-GR"/>
              </w:rPr>
              <w:t>14:00</w:t>
            </w:r>
          </w:p>
        </w:tc>
      </w:tr>
      <w:bookmarkEnd w:id="9"/>
    </w:tbl>
    <w:p w14:paraId="586B731E" w14:textId="77777777" w:rsidR="008E18C3" w:rsidRPr="00265C92" w:rsidRDefault="008E18C3" w:rsidP="00155B45">
      <w:pPr>
        <w:autoSpaceDE w:val="0"/>
        <w:autoSpaceDN w:val="0"/>
        <w:adjustRightInd w:val="0"/>
        <w:spacing w:before="0" w:line="252" w:lineRule="auto"/>
        <w:jc w:val="center"/>
        <w:rPr>
          <w:rFonts w:cs="Tahoma"/>
          <w:szCs w:val="22"/>
          <w:highlight w:val="lightGray"/>
          <w:lang w:val="el-GR"/>
        </w:rPr>
        <w:sectPr w:rsidR="008E18C3" w:rsidRPr="00265C92" w:rsidSect="001A1970">
          <w:headerReference w:type="default" r:id="rId11"/>
          <w:footerReference w:type="default" r:id="rId12"/>
          <w:headerReference w:type="first" r:id="rId13"/>
          <w:footerReference w:type="first" r:id="rId14"/>
          <w:pgSz w:w="11906" w:h="16838"/>
          <w:pgMar w:top="1134" w:right="1134" w:bottom="1134" w:left="1134" w:header="720" w:footer="709" w:gutter="0"/>
          <w:pgNumType w:start="2"/>
          <w:cols w:space="720"/>
          <w:titlePg/>
          <w:docGrid w:linePitch="360"/>
        </w:sectPr>
      </w:pPr>
    </w:p>
    <w:p w14:paraId="2D2C3505" w14:textId="16B913ED" w:rsidR="008338F0" w:rsidRPr="003E4005" w:rsidRDefault="003355E7" w:rsidP="00155B45">
      <w:pPr>
        <w:pStyle w:val="Contents"/>
        <w:spacing w:before="0" w:after="120" w:line="252" w:lineRule="auto"/>
        <w:ind w:left="357"/>
        <w:rPr>
          <w:rFonts w:ascii="Tahoma" w:hAnsi="Tahoma" w:cs="Tahoma"/>
          <w:sz w:val="22"/>
          <w:szCs w:val="22"/>
        </w:rPr>
      </w:pPr>
      <w:bookmarkStart w:id="11" w:name="_Toc120220971"/>
      <w:r w:rsidRPr="003E4005">
        <w:rPr>
          <w:rFonts w:ascii="Tahoma" w:hAnsi="Tahoma" w:cs="Tahoma"/>
          <w:sz w:val="22"/>
          <w:szCs w:val="22"/>
        </w:rPr>
        <w:lastRenderedPageBreak/>
        <w:t>Περιεχόμενα</w:t>
      </w:r>
      <w:bookmarkEnd w:id="11"/>
    </w:p>
    <w:p w14:paraId="32091386" w14:textId="041EB611" w:rsidR="00307F43" w:rsidRDefault="00720F1C">
      <w:pPr>
        <w:pStyle w:val="25"/>
        <w:tabs>
          <w:tab w:val="right" w:leader="dot" w:pos="9628"/>
        </w:tabs>
        <w:rPr>
          <w:rFonts w:asciiTheme="minorHAnsi" w:eastAsiaTheme="minorEastAsia" w:hAnsiTheme="minorHAnsi" w:cstheme="minorBidi"/>
          <w:smallCaps w:val="0"/>
          <w:noProof/>
          <w:sz w:val="22"/>
          <w:szCs w:val="22"/>
          <w:lang w:val="el-GR" w:eastAsia="el-GR"/>
        </w:rPr>
      </w:pPr>
      <w:r w:rsidRPr="00D14041">
        <w:rPr>
          <w:rFonts w:cs="Tahoma"/>
          <w:sz w:val="22"/>
          <w:szCs w:val="22"/>
        </w:rPr>
        <w:fldChar w:fldCharType="begin"/>
      </w:r>
      <w:r w:rsidRPr="003E4005">
        <w:rPr>
          <w:rFonts w:cs="Tahoma"/>
          <w:sz w:val="22"/>
          <w:szCs w:val="22"/>
        </w:rPr>
        <w:instrText xml:space="preserve"> TOC \o "1-3" \h \z \u </w:instrText>
      </w:r>
      <w:r w:rsidRPr="00D14041">
        <w:rPr>
          <w:rFonts w:cs="Tahoma"/>
          <w:sz w:val="22"/>
          <w:szCs w:val="22"/>
        </w:rPr>
        <w:fldChar w:fldCharType="separate"/>
      </w:r>
      <w:hyperlink w:anchor="_Toc120220969" w:history="1">
        <w:r w:rsidR="00307F43" w:rsidRPr="000921C4">
          <w:rPr>
            <w:rStyle w:val="-"/>
            <w:rFonts w:cs="Tahoma"/>
            <w:noProof/>
            <w:lang w:val="el-GR"/>
          </w:rPr>
          <w:t>ΓΕΝΙΚΕΣ ΠΛΗΡΟΦΟΡΙΕΣ</w:t>
        </w:r>
        <w:r w:rsidR="00307F43">
          <w:rPr>
            <w:noProof/>
            <w:webHidden/>
          </w:rPr>
          <w:tab/>
        </w:r>
        <w:r w:rsidR="00307F43">
          <w:rPr>
            <w:noProof/>
            <w:webHidden/>
          </w:rPr>
          <w:fldChar w:fldCharType="begin"/>
        </w:r>
        <w:r w:rsidR="00307F43">
          <w:rPr>
            <w:noProof/>
            <w:webHidden/>
          </w:rPr>
          <w:instrText xml:space="preserve"> PAGEREF _Toc120220969 \h </w:instrText>
        </w:r>
        <w:r w:rsidR="00307F43">
          <w:rPr>
            <w:noProof/>
            <w:webHidden/>
          </w:rPr>
        </w:r>
        <w:r w:rsidR="00307F43">
          <w:rPr>
            <w:noProof/>
            <w:webHidden/>
          </w:rPr>
          <w:fldChar w:fldCharType="separate"/>
        </w:r>
        <w:r w:rsidR="00E06B9D">
          <w:rPr>
            <w:noProof/>
            <w:webHidden/>
          </w:rPr>
          <w:t>3</w:t>
        </w:r>
        <w:r w:rsidR="00307F43">
          <w:rPr>
            <w:noProof/>
            <w:webHidden/>
          </w:rPr>
          <w:fldChar w:fldCharType="end"/>
        </w:r>
      </w:hyperlink>
    </w:p>
    <w:p w14:paraId="213EC975" w14:textId="2DC6321E" w:rsidR="00307F43" w:rsidRDefault="00167E0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0220970" w:history="1">
        <w:r w:rsidR="00307F43" w:rsidRPr="000921C4">
          <w:rPr>
            <w:rStyle w:val="-"/>
            <w:rFonts w:cs="Tahoma"/>
            <w:noProof/>
            <w:lang w:val="el-GR"/>
          </w:rPr>
          <w:t>Συνοπτικά στοιχεία Έργου</w:t>
        </w:r>
        <w:r w:rsidR="00307F43">
          <w:rPr>
            <w:noProof/>
            <w:webHidden/>
          </w:rPr>
          <w:tab/>
        </w:r>
        <w:r w:rsidR="00307F43">
          <w:rPr>
            <w:noProof/>
            <w:webHidden/>
          </w:rPr>
          <w:fldChar w:fldCharType="begin"/>
        </w:r>
        <w:r w:rsidR="00307F43">
          <w:rPr>
            <w:noProof/>
            <w:webHidden/>
          </w:rPr>
          <w:instrText xml:space="preserve"> PAGEREF _Toc120220970 \h </w:instrText>
        </w:r>
        <w:r w:rsidR="00307F43">
          <w:rPr>
            <w:noProof/>
            <w:webHidden/>
          </w:rPr>
        </w:r>
        <w:r w:rsidR="00307F43">
          <w:rPr>
            <w:noProof/>
            <w:webHidden/>
          </w:rPr>
          <w:fldChar w:fldCharType="separate"/>
        </w:r>
        <w:r w:rsidR="00E06B9D">
          <w:rPr>
            <w:noProof/>
            <w:webHidden/>
          </w:rPr>
          <w:t>3</w:t>
        </w:r>
        <w:r w:rsidR="00307F43">
          <w:rPr>
            <w:noProof/>
            <w:webHidden/>
          </w:rPr>
          <w:fldChar w:fldCharType="end"/>
        </w:r>
      </w:hyperlink>
    </w:p>
    <w:p w14:paraId="00C355D0" w14:textId="12897B4E" w:rsidR="00307F43" w:rsidRDefault="00167E0E">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20220971" w:history="1">
        <w:r w:rsidR="00307F43" w:rsidRPr="000921C4">
          <w:rPr>
            <w:rStyle w:val="-"/>
            <w:rFonts w:cs="Tahoma"/>
            <w:noProof/>
          </w:rPr>
          <w:t>Περιεχόμενα</w:t>
        </w:r>
        <w:r w:rsidR="00307F43">
          <w:rPr>
            <w:noProof/>
            <w:webHidden/>
          </w:rPr>
          <w:tab/>
        </w:r>
        <w:r w:rsidR="00307F43">
          <w:rPr>
            <w:noProof/>
            <w:webHidden/>
          </w:rPr>
          <w:fldChar w:fldCharType="begin"/>
        </w:r>
        <w:r w:rsidR="00307F43">
          <w:rPr>
            <w:noProof/>
            <w:webHidden/>
          </w:rPr>
          <w:instrText xml:space="preserve"> PAGEREF _Toc120220971 \h </w:instrText>
        </w:r>
        <w:r w:rsidR="00307F43">
          <w:rPr>
            <w:noProof/>
            <w:webHidden/>
          </w:rPr>
        </w:r>
        <w:r w:rsidR="00307F43">
          <w:rPr>
            <w:noProof/>
            <w:webHidden/>
          </w:rPr>
          <w:fldChar w:fldCharType="separate"/>
        </w:r>
        <w:r w:rsidR="00E06B9D">
          <w:rPr>
            <w:noProof/>
            <w:webHidden/>
          </w:rPr>
          <w:t>5</w:t>
        </w:r>
        <w:r w:rsidR="00307F43">
          <w:rPr>
            <w:noProof/>
            <w:webHidden/>
          </w:rPr>
          <w:fldChar w:fldCharType="end"/>
        </w:r>
      </w:hyperlink>
    </w:p>
    <w:p w14:paraId="60BFCAE7" w14:textId="64C543DF" w:rsidR="00307F43" w:rsidRDefault="00167E0E">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0220972" w:history="1">
        <w:r w:rsidR="00307F43" w:rsidRPr="000921C4">
          <w:rPr>
            <w:rStyle w:val="-"/>
            <w:noProof/>
            <w:lang w:val="el-GR"/>
          </w:rPr>
          <w:t>1.</w:t>
        </w:r>
        <w:r w:rsidR="00307F43">
          <w:rPr>
            <w:rFonts w:asciiTheme="minorHAnsi" w:eastAsiaTheme="minorEastAsia" w:hAnsiTheme="minorHAnsi" w:cstheme="minorBidi"/>
            <w:b w:val="0"/>
            <w:bCs w:val="0"/>
            <w:caps w:val="0"/>
            <w:noProof/>
            <w:sz w:val="22"/>
            <w:szCs w:val="22"/>
            <w:lang w:val="el-GR" w:eastAsia="el-GR"/>
          </w:rPr>
          <w:tab/>
        </w:r>
        <w:r w:rsidR="00307F43" w:rsidRPr="000921C4">
          <w:rPr>
            <w:rStyle w:val="-"/>
            <w:noProof/>
            <w:lang w:val="el-GR"/>
          </w:rPr>
          <w:t>ΑΝΑΘΕΤΟΥΣΑ ΑΡΧΗ ΚΑΙ ΑΝΤΙΚΕΙΜΕΝΟ ΣΥΜΒΑΣΗΣ</w:t>
        </w:r>
        <w:r w:rsidR="00307F43">
          <w:rPr>
            <w:noProof/>
            <w:webHidden/>
          </w:rPr>
          <w:tab/>
        </w:r>
        <w:r w:rsidR="00307F43">
          <w:rPr>
            <w:noProof/>
            <w:webHidden/>
          </w:rPr>
          <w:fldChar w:fldCharType="begin"/>
        </w:r>
        <w:r w:rsidR="00307F43">
          <w:rPr>
            <w:noProof/>
            <w:webHidden/>
          </w:rPr>
          <w:instrText xml:space="preserve"> PAGEREF _Toc120220972 \h </w:instrText>
        </w:r>
        <w:r w:rsidR="00307F43">
          <w:rPr>
            <w:noProof/>
            <w:webHidden/>
          </w:rPr>
        </w:r>
        <w:r w:rsidR="00307F43">
          <w:rPr>
            <w:noProof/>
            <w:webHidden/>
          </w:rPr>
          <w:fldChar w:fldCharType="separate"/>
        </w:r>
        <w:r w:rsidR="00E06B9D">
          <w:rPr>
            <w:noProof/>
            <w:webHidden/>
          </w:rPr>
          <w:t>8</w:t>
        </w:r>
        <w:r w:rsidR="00307F43">
          <w:rPr>
            <w:noProof/>
            <w:webHidden/>
          </w:rPr>
          <w:fldChar w:fldCharType="end"/>
        </w:r>
      </w:hyperlink>
    </w:p>
    <w:p w14:paraId="38D7DE8E" w14:textId="188C3EF0"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0973" w:history="1">
        <w:r w:rsidR="00307F43" w:rsidRPr="000921C4">
          <w:rPr>
            <w:rStyle w:val="-"/>
            <w:rFonts w:cs="Tahoma"/>
            <w:noProof/>
            <w:lang w:val="el-GR"/>
          </w:rPr>
          <w:t>1.1</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Στοιχεία Αναθέτουσας Αρχής</w:t>
        </w:r>
        <w:r w:rsidR="00307F43">
          <w:rPr>
            <w:noProof/>
            <w:webHidden/>
          </w:rPr>
          <w:tab/>
        </w:r>
        <w:r w:rsidR="00307F43">
          <w:rPr>
            <w:noProof/>
            <w:webHidden/>
          </w:rPr>
          <w:fldChar w:fldCharType="begin"/>
        </w:r>
        <w:r w:rsidR="00307F43">
          <w:rPr>
            <w:noProof/>
            <w:webHidden/>
          </w:rPr>
          <w:instrText xml:space="preserve"> PAGEREF _Toc120220973 \h </w:instrText>
        </w:r>
        <w:r w:rsidR="00307F43">
          <w:rPr>
            <w:noProof/>
            <w:webHidden/>
          </w:rPr>
        </w:r>
        <w:r w:rsidR="00307F43">
          <w:rPr>
            <w:noProof/>
            <w:webHidden/>
          </w:rPr>
          <w:fldChar w:fldCharType="separate"/>
        </w:r>
        <w:r w:rsidR="00E06B9D">
          <w:rPr>
            <w:noProof/>
            <w:webHidden/>
          </w:rPr>
          <w:t>8</w:t>
        </w:r>
        <w:r w:rsidR="00307F43">
          <w:rPr>
            <w:noProof/>
            <w:webHidden/>
          </w:rPr>
          <w:fldChar w:fldCharType="end"/>
        </w:r>
      </w:hyperlink>
    </w:p>
    <w:p w14:paraId="4C81BC56" w14:textId="4862AAE0"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0974" w:history="1">
        <w:r w:rsidR="00307F43" w:rsidRPr="000921C4">
          <w:rPr>
            <w:rStyle w:val="-"/>
            <w:rFonts w:cs="Tahoma"/>
            <w:noProof/>
            <w:lang w:val="el-GR"/>
          </w:rPr>
          <w:t>1.2</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Στοιχεία Διαδικασίας - Χρηματοδότηση</w:t>
        </w:r>
        <w:r w:rsidR="00307F43">
          <w:rPr>
            <w:noProof/>
            <w:webHidden/>
          </w:rPr>
          <w:tab/>
        </w:r>
        <w:r w:rsidR="00307F43">
          <w:rPr>
            <w:noProof/>
            <w:webHidden/>
          </w:rPr>
          <w:fldChar w:fldCharType="begin"/>
        </w:r>
        <w:r w:rsidR="00307F43">
          <w:rPr>
            <w:noProof/>
            <w:webHidden/>
          </w:rPr>
          <w:instrText xml:space="preserve"> PAGEREF _Toc120220974 \h </w:instrText>
        </w:r>
        <w:r w:rsidR="00307F43">
          <w:rPr>
            <w:noProof/>
            <w:webHidden/>
          </w:rPr>
        </w:r>
        <w:r w:rsidR="00307F43">
          <w:rPr>
            <w:noProof/>
            <w:webHidden/>
          </w:rPr>
          <w:fldChar w:fldCharType="separate"/>
        </w:r>
        <w:r w:rsidR="00E06B9D">
          <w:rPr>
            <w:noProof/>
            <w:webHidden/>
          </w:rPr>
          <w:t>9</w:t>
        </w:r>
        <w:r w:rsidR="00307F43">
          <w:rPr>
            <w:noProof/>
            <w:webHidden/>
          </w:rPr>
          <w:fldChar w:fldCharType="end"/>
        </w:r>
      </w:hyperlink>
    </w:p>
    <w:p w14:paraId="28230569" w14:textId="632C18DF"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0975" w:history="1">
        <w:r w:rsidR="00307F43" w:rsidRPr="000921C4">
          <w:rPr>
            <w:rStyle w:val="-"/>
            <w:rFonts w:cs="Tahoma"/>
            <w:noProof/>
            <w:lang w:val="el-GR"/>
          </w:rPr>
          <w:t>1.3</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Συνοπτική Περιγραφή φυσικού και οικονομικού αντικειμένου της σύμβασης</w:t>
        </w:r>
        <w:r w:rsidR="00307F43">
          <w:rPr>
            <w:noProof/>
            <w:webHidden/>
          </w:rPr>
          <w:tab/>
        </w:r>
        <w:r w:rsidR="00307F43">
          <w:rPr>
            <w:noProof/>
            <w:webHidden/>
          </w:rPr>
          <w:fldChar w:fldCharType="begin"/>
        </w:r>
        <w:r w:rsidR="00307F43">
          <w:rPr>
            <w:noProof/>
            <w:webHidden/>
          </w:rPr>
          <w:instrText xml:space="preserve"> PAGEREF _Toc120220975 \h </w:instrText>
        </w:r>
        <w:r w:rsidR="00307F43">
          <w:rPr>
            <w:noProof/>
            <w:webHidden/>
          </w:rPr>
        </w:r>
        <w:r w:rsidR="00307F43">
          <w:rPr>
            <w:noProof/>
            <w:webHidden/>
          </w:rPr>
          <w:fldChar w:fldCharType="separate"/>
        </w:r>
        <w:r w:rsidR="00E06B9D">
          <w:rPr>
            <w:noProof/>
            <w:webHidden/>
          </w:rPr>
          <w:t>9</w:t>
        </w:r>
        <w:r w:rsidR="00307F43">
          <w:rPr>
            <w:noProof/>
            <w:webHidden/>
          </w:rPr>
          <w:fldChar w:fldCharType="end"/>
        </w:r>
      </w:hyperlink>
    </w:p>
    <w:p w14:paraId="629362A3" w14:textId="317E4E6A"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0976" w:history="1">
        <w:r w:rsidR="00307F43" w:rsidRPr="000921C4">
          <w:rPr>
            <w:rStyle w:val="-"/>
            <w:rFonts w:cs="Tahoma"/>
            <w:noProof/>
            <w:lang w:val="el-GR"/>
          </w:rPr>
          <w:t>1.4</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Θεσμικό πλαίσιο</w:t>
        </w:r>
        <w:r w:rsidR="00307F43">
          <w:rPr>
            <w:noProof/>
            <w:webHidden/>
          </w:rPr>
          <w:tab/>
        </w:r>
        <w:r w:rsidR="00307F43">
          <w:rPr>
            <w:noProof/>
            <w:webHidden/>
          </w:rPr>
          <w:fldChar w:fldCharType="begin"/>
        </w:r>
        <w:r w:rsidR="00307F43">
          <w:rPr>
            <w:noProof/>
            <w:webHidden/>
          </w:rPr>
          <w:instrText xml:space="preserve"> PAGEREF _Toc120220976 \h </w:instrText>
        </w:r>
        <w:r w:rsidR="00307F43">
          <w:rPr>
            <w:noProof/>
            <w:webHidden/>
          </w:rPr>
        </w:r>
        <w:r w:rsidR="00307F43">
          <w:rPr>
            <w:noProof/>
            <w:webHidden/>
          </w:rPr>
          <w:fldChar w:fldCharType="separate"/>
        </w:r>
        <w:r w:rsidR="00E06B9D">
          <w:rPr>
            <w:noProof/>
            <w:webHidden/>
          </w:rPr>
          <w:t>13</w:t>
        </w:r>
        <w:r w:rsidR="00307F43">
          <w:rPr>
            <w:noProof/>
            <w:webHidden/>
          </w:rPr>
          <w:fldChar w:fldCharType="end"/>
        </w:r>
      </w:hyperlink>
    </w:p>
    <w:p w14:paraId="4B3BEAB8" w14:textId="02F21783"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0977" w:history="1">
        <w:r w:rsidR="00307F43" w:rsidRPr="000921C4">
          <w:rPr>
            <w:rStyle w:val="-"/>
            <w:rFonts w:cs="Tahoma"/>
            <w:noProof/>
            <w:lang w:val="el-GR"/>
          </w:rPr>
          <w:t>1.5</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Προθεσμία παραλαβής προσφορών και διενέργεια διαγωνισμού</w:t>
        </w:r>
        <w:r w:rsidR="00307F43">
          <w:rPr>
            <w:noProof/>
            <w:webHidden/>
          </w:rPr>
          <w:tab/>
        </w:r>
        <w:r w:rsidR="00307F43">
          <w:rPr>
            <w:noProof/>
            <w:webHidden/>
          </w:rPr>
          <w:fldChar w:fldCharType="begin"/>
        </w:r>
        <w:r w:rsidR="00307F43">
          <w:rPr>
            <w:noProof/>
            <w:webHidden/>
          </w:rPr>
          <w:instrText xml:space="preserve"> PAGEREF _Toc120220977 \h </w:instrText>
        </w:r>
        <w:r w:rsidR="00307F43">
          <w:rPr>
            <w:noProof/>
            <w:webHidden/>
          </w:rPr>
        </w:r>
        <w:r w:rsidR="00307F43">
          <w:rPr>
            <w:noProof/>
            <w:webHidden/>
          </w:rPr>
          <w:fldChar w:fldCharType="separate"/>
        </w:r>
        <w:r w:rsidR="00E06B9D">
          <w:rPr>
            <w:noProof/>
            <w:webHidden/>
          </w:rPr>
          <w:t>18</w:t>
        </w:r>
        <w:r w:rsidR="00307F43">
          <w:rPr>
            <w:noProof/>
            <w:webHidden/>
          </w:rPr>
          <w:fldChar w:fldCharType="end"/>
        </w:r>
      </w:hyperlink>
    </w:p>
    <w:p w14:paraId="54A87713" w14:textId="774A4489"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0978" w:history="1">
        <w:r w:rsidR="00307F43" w:rsidRPr="000921C4">
          <w:rPr>
            <w:rStyle w:val="-"/>
            <w:rFonts w:cs="Tahoma"/>
            <w:noProof/>
            <w:lang w:val="el-GR"/>
          </w:rPr>
          <w:t>1.6</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Δημοσιότητα</w:t>
        </w:r>
        <w:r w:rsidR="00307F43">
          <w:rPr>
            <w:noProof/>
            <w:webHidden/>
          </w:rPr>
          <w:tab/>
        </w:r>
        <w:r w:rsidR="00307F43">
          <w:rPr>
            <w:noProof/>
            <w:webHidden/>
          </w:rPr>
          <w:fldChar w:fldCharType="begin"/>
        </w:r>
        <w:r w:rsidR="00307F43">
          <w:rPr>
            <w:noProof/>
            <w:webHidden/>
          </w:rPr>
          <w:instrText xml:space="preserve"> PAGEREF _Toc120220978 \h </w:instrText>
        </w:r>
        <w:r w:rsidR="00307F43">
          <w:rPr>
            <w:noProof/>
            <w:webHidden/>
          </w:rPr>
        </w:r>
        <w:r w:rsidR="00307F43">
          <w:rPr>
            <w:noProof/>
            <w:webHidden/>
          </w:rPr>
          <w:fldChar w:fldCharType="separate"/>
        </w:r>
        <w:r w:rsidR="00E06B9D">
          <w:rPr>
            <w:noProof/>
            <w:webHidden/>
          </w:rPr>
          <w:t>18</w:t>
        </w:r>
        <w:r w:rsidR="00307F43">
          <w:rPr>
            <w:noProof/>
            <w:webHidden/>
          </w:rPr>
          <w:fldChar w:fldCharType="end"/>
        </w:r>
      </w:hyperlink>
    </w:p>
    <w:p w14:paraId="5DECF2C3" w14:textId="2915FAD4"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0979" w:history="1">
        <w:r w:rsidR="00307F43" w:rsidRPr="000921C4">
          <w:rPr>
            <w:rStyle w:val="-"/>
            <w:rFonts w:cs="Tahoma"/>
            <w:noProof/>
            <w:lang w:val="el-GR"/>
          </w:rPr>
          <w:t>1.7</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Αρχές εφαρμοζόμενες στη διαδικασία σύναψης</w:t>
        </w:r>
        <w:r w:rsidR="00307F43">
          <w:rPr>
            <w:noProof/>
            <w:webHidden/>
          </w:rPr>
          <w:tab/>
        </w:r>
        <w:r w:rsidR="00307F43">
          <w:rPr>
            <w:noProof/>
            <w:webHidden/>
          </w:rPr>
          <w:fldChar w:fldCharType="begin"/>
        </w:r>
        <w:r w:rsidR="00307F43">
          <w:rPr>
            <w:noProof/>
            <w:webHidden/>
          </w:rPr>
          <w:instrText xml:space="preserve"> PAGEREF _Toc120220979 \h </w:instrText>
        </w:r>
        <w:r w:rsidR="00307F43">
          <w:rPr>
            <w:noProof/>
            <w:webHidden/>
          </w:rPr>
        </w:r>
        <w:r w:rsidR="00307F43">
          <w:rPr>
            <w:noProof/>
            <w:webHidden/>
          </w:rPr>
          <w:fldChar w:fldCharType="separate"/>
        </w:r>
        <w:r w:rsidR="00E06B9D">
          <w:rPr>
            <w:noProof/>
            <w:webHidden/>
          </w:rPr>
          <w:t>18</w:t>
        </w:r>
        <w:r w:rsidR="00307F43">
          <w:rPr>
            <w:noProof/>
            <w:webHidden/>
          </w:rPr>
          <w:fldChar w:fldCharType="end"/>
        </w:r>
      </w:hyperlink>
    </w:p>
    <w:p w14:paraId="6629FB07" w14:textId="1BEF5021" w:rsidR="00307F43" w:rsidRDefault="00167E0E">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20220980" w:history="1">
        <w:r w:rsidR="00307F43" w:rsidRPr="000921C4">
          <w:rPr>
            <w:rStyle w:val="-"/>
            <w:noProof/>
            <w:lang w:val="el-GR"/>
          </w:rPr>
          <w:t>2. ΓΕΝΙΚΟΙ ΚΑΙ ΕΙΔΙΚΟΙ ΟΡΟΙ ΣΥΜΜΕΤΟΧΗΣ</w:t>
        </w:r>
        <w:r w:rsidR="00307F43">
          <w:rPr>
            <w:noProof/>
            <w:webHidden/>
          </w:rPr>
          <w:tab/>
        </w:r>
        <w:r w:rsidR="00307F43">
          <w:rPr>
            <w:noProof/>
            <w:webHidden/>
          </w:rPr>
          <w:fldChar w:fldCharType="begin"/>
        </w:r>
        <w:r w:rsidR="00307F43">
          <w:rPr>
            <w:noProof/>
            <w:webHidden/>
          </w:rPr>
          <w:instrText xml:space="preserve"> PAGEREF _Toc120220980 \h </w:instrText>
        </w:r>
        <w:r w:rsidR="00307F43">
          <w:rPr>
            <w:noProof/>
            <w:webHidden/>
          </w:rPr>
        </w:r>
        <w:r w:rsidR="00307F43">
          <w:rPr>
            <w:noProof/>
            <w:webHidden/>
          </w:rPr>
          <w:fldChar w:fldCharType="separate"/>
        </w:r>
        <w:r w:rsidR="00E06B9D">
          <w:rPr>
            <w:noProof/>
            <w:webHidden/>
          </w:rPr>
          <w:t>20</w:t>
        </w:r>
        <w:r w:rsidR="00307F43">
          <w:rPr>
            <w:noProof/>
            <w:webHidden/>
          </w:rPr>
          <w:fldChar w:fldCharType="end"/>
        </w:r>
      </w:hyperlink>
    </w:p>
    <w:p w14:paraId="739033BA" w14:textId="5E570CBE"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0981" w:history="1">
        <w:r w:rsidR="00307F43" w:rsidRPr="000921C4">
          <w:rPr>
            <w:rStyle w:val="-"/>
            <w:rFonts w:cs="Tahoma"/>
            <w:noProof/>
            <w:lang w:val="el-GR"/>
          </w:rPr>
          <w:t>2.1</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Γενικές Πληροφορίες</w:t>
        </w:r>
        <w:r w:rsidR="00307F43">
          <w:rPr>
            <w:noProof/>
            <w:webHidden/>
          </w:rPr>
          <w:tab/>
        </w:r>
        <w:r w:rsidR="00307F43">
          <w:rPr>
            <w:noProof/>
            <w:webHidden/>
          </w:rPr>
          <w:fldChar w:fldCharType="begin"/>
        </w:r>
        <w:r w:rsidR="00307F43">
          <w:rPr>
            <w:noProof/>
            <w:webHidden/>
          </w:rPr>
          <w:instrText xml:space="preserve"> PAGEREF _Toc120220981 \h </w:instrText>
        </w:r>
        <w:r w:rsidR="00307F43">
          <w:rPr>
            <w:noProof/>
            <w:webHidden/>
          </w:rPr>
        </w:r>
        <w:r w:rsidR="00307F43">
          <w:rPr>
            <w:noProof/>
            <w:webHidden/>
          </w:rPr>
          <w:fldChar w:fldCharType="separate"/>
        </w:r>
        <w:r w:rsidR="00E06B9D">
          <w:rPr>
            <w:noProof/>
            <w:webHidden/>
          </w:rPr>
          <w:t>20</w:t>
        </w:r>
        <w:r w:rsidR="00307F43">
          <w:rPr>
            <w:noProof/>
            <w:webHidden/>
          </w:rPr>
          <w:fldChar w:fldCharType="end"/>
        </w:r>
      </w:hyperlink>
    </w:p>
    <w:p w14:paraId="7E1D4DE5" w14:textId="68098981" w:rsidR="00307F43" w:rsidRDefault="00167E0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0220982" w:history="1">
        <w:r w:rsidR="00307F43" w:rsidRPr="000921C4">
          <w:rPr>
            <w:rStyle w:val="-"/>
            <w:rFonts w:cs="Tahoma"/>
            <w:noProof/>
            <w:lang w:val="el-GR"/>
          </w:rPr>
          <w:t>2.1.1 Έγγραφα της σύμβασης</w:t>
        </w:r>
        <w:r w:rsidR="00307F43">
          <w:rPr>
            <w:noProof/>
            <w:webHidden/>
          </w:rPr>
          <w:tab/>
        </w:r>
        <w:r w:rsidR="00307F43">
          <w:rPr>
            <w:noProof/>
            <w:webHidden/>
          </w:rPr>
          <w:fldChar w:fldCharType="begin"/>
        </w:r>
        <w:r w:rsidR="00307F43">
          <w:rPr>
            <w:noProof/>
            <w:webHidden/>
          </w:rPr>
          <w:instrText xml:space="preserve"> PAGEREF _Toc120220982 \h </w:instrText>
        </w:r>
        <w:r w:rsidR="00307F43">
          <w:rPr>
            <w:noProof/>
            <w:webHidden/>
          </w:rPr>
        </w:r>
        <w:r w:rsidR="00307F43">
          <w:rPr>
            <w:noProof/>
            <w:webHidden/>
          </w:rPr>
          <w:fldChar w:fldCharType="separate"/>
        </w:r>
        <w:r w:rsidR="00E06B9D">
          <w:rPr>
            <w:noProof/>
            <w:webHidden/>
          </w:rPr>
          <w:t>20</w:t>
        </w:r>
        <w:r w:rsidR="00307F43">
          <w:rPr>
            <w:noProof/>
            <w:webHidden/>
          </w:rPr>
          <w:fldChar w:fldCharType="end"/>
        </w:r>
      </w:hyperlink>
    </w:p>
    <w:p w14:paraId="4542369D" w14:textId="2F593A87" w:rsidR="00307F43" w:rsidRDefault="00167E0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0220983" w:history="1">
        <w:r w:rsidR="00307F43" w:rsidRPr="000921C4">
          <w:rPr>
            <w:rStyle w:val="-"/>
            <w:rFonts w:cs="Tahoma"/>
            <w:noProof/>
            <w:lang w:val="el-GR"/>
          </w:rPr>
          <w:t>2.1.2 Επικοινωνία – Πρόσβαση στα έγγραφα της Σύμβασης</w:t>
        </w:r>
        <w:r w:rsidR="00307F43">
          <w:rPr>
            <w:noProof/>
            <w:webHidden/>
          </w:rPr>
          <w:tab/>
        </w:r>
        <w:r w:rsidR="00307F43">
          <w:rPr>
            <w:noProof/>
            <w:webHidden/>
          </w:rPr>
          <w:fldChar w:fldCharType="begin"/>
        </w:r>
        <w:r w:rsidR="00307F43">
          <w:rPr>
            <w:noProof/>
            <w:webHidden/>
          </w:rPr>
          <w:instrText xml:space="preserve"> PAGEREF _Toc120220983 \h </w:instrText>
        </w:r>
        <w:r w:rsidR="00307F43">
          <w:rPr>
            <w:noProof/>
            <w:webHidden/>
          </w:rPr>
        </w:r>
        <w:r w:rsidR="00307F43">
          <w:rPr>
            <w:noProof/>
            <w:webHidden/>
          </w:rPr>
          <w:fldChar w:fldCharType="separate"/>
        </w:r>
        <w:r w:rsidR="00E06B9D">
          <w:rPr>
            <w:noProof/>
            <w:webHidden/>
          </w:rPr>
          <w:t>20</w:t>
        </w:r>
        <w:r w:rsidR="00307F43">
          <w:rPr>
            <w:noProof/>
            <w:webHidden/>
          </w:rPr>
          <w:fldChar w:fldCharType="end"/>
        </w:r>
      </w:hyperlink>
    </w:p>
    <w:p w14:paraId="1835F895" w14:textId="2ECFA305" w:rsidR="00307F43" w:rsidRDefault="00167E0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0220984" w:history="1">
        <w:r w:rsidR="00307F43" w:rsidRPr="000921C4">
          <w:rPr>
            <w:rStyle w:val="-"/>
            <w:rFonts w:cs="Tahoma"/>
            <w:noProof/>
            <w:lang w:val="el-GR"/>
          </w:rPr>
          <w:t>2.1.3 Παροχή Διευκρινίσεων</w:t>
        </w:r>
        <w:r w:rsidR="00307F43">
          <w:rPr>
            <w:noProof/>
            <w:webHidden/>
          </w:rPr>
          <w:tab/>
        </w:r>
        <w:r w:rsidR="00307F43">
          <w:rPr>
            <w:noProof/>
            <w:webHidden/>
          </w:rPr>
          <w:fldChar w:fldCharType="begin"/>
        </w:r>
        <w:r w:rsidR="00307F43">
          <w:rPr>
            <w:noProof/>
            <w:webHidden/>
          </w:rPr>
          <w:instrText xml:space="preserve"> PAGEREF _Toc120220984 \h </w:instrText>
        </w:r>
        <w:r w:rsidR="00307F43">
          <w:rPr>
            <w:noProof/>
            <w:webHidden/>
          </w:rPr>
        </w:r>
        <w:r w:rsidR="00307F43">
          <w:rPr>
            <w:noProof/>
            <w:webHidden/>
          </w:rPr>
          <w:fldChar w:fldCharType="separate"/>
        </w:r>
        <w:r w:rsidR="00E06B9D">
          <w:rPr>
            <w:noProof/>
            <w:webHidden/>
          </w:rPr>
          <w:t>20</w:t>
        </w:r>
        <w:r w:rsidR="00307F43">
          <w:rPr>
            <w:noProof/>
            <w:webHidden/>
          </w:rPr>
          <w:fldChar w:fldCharType="end"/>
        </w:r>
      </w:hyperlink>
    </w:p>
    <w:p w14:paraId="698E33E8" w14:textId="1CBD539F" w:rsidR="00307F43" w:rsidRDefault="00167E0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0220985" w:history="1">
        <w:r w:rsidR="00307F43" w:rsidRPr="000921C4">
          <w:rPr>
            <w:rStyle w:val="-"/>
            <w:rFonts w:cs="Tahoma"/>
            <w:noProof/>
            <w:lang w:val="el-GR"/>
          </w:rPr>
          <w:t>2.1.4 Γλώσσα</w:t>
        </w:r>
        <w:r w:rsidR="00307F43">
          <w:rPr>
            <w:noProof/>
            <w:webHidden/>
          </w:rPr>
          <w:tab/>
        </w:r>
        <w:r w:rsidR="00307F43">
          <w:rPr>
            <w:noProof/>
            <w:webHidden/>
          </w:rPr>
          <w:fldChar w:fldCharType="begin"/>
        </w:r>
        <w:r w:rsidR="00307F43">
          <w:rPr>
            <w:noProof/>
            <w:webHidden/>
          </w:rPr>
          <w:instrText xml:space="preserve"> PAGEREF _Toc120220985 \h </w:instrText>
        </w:r>
        <w:r w:rsidR="00307F43">
          <w:rPr>
            <w:noProof/>
            <w:webHidden/>
          </w:rPr>
        </w:r>
        <w:r w:rsidR="00307F43">
          <w:rPr>
            <w:noProof/>
            <w:webHidden/>
          </w:rPr>
          <w:fldChar w:fldCharType="separate"/>
        </w:r>
        <w:r w:rsidR="00E06B9D">
          <w:rPr>
            <w:noProof/>
            <w:webHidden/>
          </w:rPr>
          <w:t>21</w:t>
        </w:r>
        <w:r w:rsidR="00307F43">
          <w:rPr>
            <w:noProof/>
            <w:webHidden/>
          </w:rPr>
          <w:fldChar w:fldCharType="end"/>
        </w:r>
      </w:hyperlink>
    </w:p>
    <w:p w14:paraId="0F6A4BF0" w14:textId="27B9A72E" w:rsidR="00307F43" w:rsidRDefault="00167E0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0220986" w:history="1">
        <w:r w:rsidR="00307F43" w:rsidRPr="000921C4">
          <w:rPr>
            <w:rStyle w:val="-"/>
            <w:rFonts w:cs="Tahoma"/>
            <w:noProof/>
            <w:lang w:val="el-GR"/>
          </w:rPr>
          <w:t>2.1.5 Εγγυήσεις</w:t>
        </w:r>
        <w:r w:rsidR="00307F43">
          <w:rPr>
            <w:noProof/>
            <w:webHidden/>
          </w:rPr>
          <w:tab/>
        </w:r>
        <w:r w:rsidR="00307F43">
          <w:rPr>
            <w:noProof/>
            <w:webHidden/>
          </w:rPr>
          <w:fldChar w:fldCharType="begin"/>
        </w:r>
        <w:r w:rsidR="00307F43">
          <w:rPr>
            <w:noProof/>
            <w:webHidden/>
          </w:rPr>
          <w:instrText xml:space="preserve"> PAGEREF _Toc120220986 \h </w:instrText>
        </w:r>
        <w:r w:rsidR="00307F43">
          <w:rPr>
            <w:noProof/>
            <w:webHidden/>
          </w:rPr>
        </w:r>
        <w:r w:rsidR="00307F43">
          <w:rPr>
            <w:noProof/>
            <w:webHidden/>
          </w:rPr>
          <w:fldChar w:fldCharType="separate"/>
        </w:r>
        <w:r w:rsidR="00E06B9D">
          <w:rPr>
            <w:noProof/>
            <w:webHidden/>
          </w:rPr>
          <w:t>21</w:t>
        </w:r>
        <w:r w:rsidR="00307F43">
          <w:rPr>
            <w:noProof/>
            <w:webHidden/>
          </w:rPr>
          <w:fldChar w:fldCharType="end"/>
        </w:r>
      </w:hyperlink>
    </w:p>
    <w:p w14:paraId="7BEFE4F0" w14:textId="34839218" w:rsidR="00307F43" w:rsidRDefault="00167E0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0220987" w:history="1">
        <w:r w:rsidR="00307F43" w:rsidRPr="000921C4">
          <w:rPr>
            <w:rStyle w:val="-"/>
            <w:rFonts w:cs="Tahoma"/>
            <w:noProof/>
            <w:lang w:val="el-GR"/>
          </w:rPr>
          <w:t>2.1.6 Προστασία Προσωπικών Δεδομένων</w:t>
        </w:r>
        <w:r w:rsidR="00307F43">
          <w:rPr>
            <w:noProof/>
            <w:webHidden/>
          </w:rPr>
          <w:tab/>
        </w:r>
        <w:r w:rsidR="00307F43">
          <w:rPr>
            <w:noProof/>
            <w:webHidden/>
          </w:rPr>
          <w:fldChar w:fldCharType="begin"/>
        </w:r>
        <w:r w:rsidR="00307F43">
          <w:rPr>
            <w:noProof/>
            <w:webHidden/>
          </w:rPr>
          <w:instrText xml:space="preserve"> PAGEREF _Toc120220987 \h </w:instrText>
        </w:r>
        <w:r w:rsidR="00307F43">
          <w:rPr>
            <w:noProof/>
            <w:webHidden/>
          </w:rPr>
        </w:r>
        <w:r w:rsidR="00307F43">
          <w:rPr>
            <w:noProof/>
            <w:webHidden/>
          </w:rPr>
          <w:fldChar w:fldCharType="separate"/>
        </w:r>
        <w:r w:rsidR="00E06B9D">
          <w:rPr>
            <w:noProof/>
            <w:webHidden/>
          </w:rPr>
          <w:t>22</w:t>
        </w:r>
        <w:r w:rsidR="00307F43">
          <w:rPr>
            <w:noProof/>
            <w:webHidden/>
          </w:rPr>
          <w:fldChar w:fldCharType="end"/>
        </w:r>
      </w:hyperlink>
    </w:p>
    <w:p w14:paraId="3D2ED894" w14:textId="2942781C"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0988" w:history="1">
        <w:r w:rsidR="00307F43" w:rsidRPr="000921C4">
          <w:rPr>
            <w:rStyle w:val="-"/>
            <w:rFonts w:cs="Tahoma"/>
            <w:noProof/>
            <w:lang w:val="el-GR"/>
          </w:rPr>
          <w:t>2.2</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Δικαίωμα Συμμετοχής - Κριτήρια Ποιοτικής Επιλογής</w:t>
        </w:r>
        <w:r w:rsidR="00307F43">
          <w:rPr>
            <w:noProof/>
            <w:webHidden/>
          </w:rPr>
          <w:tab/>
        </w:r>
        <w:r w:rsidR="00307F43">
          <w:rPr>
            <w:noProof/>
            <w:webHidden/>
          </w:rPr>
          <w:fldChar w:fldCharType="begin"/>
        </w:r>
        <w:r w:rsidR="00307F43">
          <w:rPr>
            <w:noProof/>
            <w:webHidden/>
          </w:rPr>
          <w:instrText xml:space="preserve"> PAGEREF _Toc120220988 \h </w:instrText>
        </w:r>
        <w:r w:rsidR="00307F43">
          <w:rPr>
            <w:noProof/>
            <w:webHidden/>
          </w:rPr>
        </w:r>
        <w:r w:rsidR="00307F43">
          <w:rPr>
            <w:noProof/>
            <w:webHidden/>
          </w:rPr>
          <w:fldChar w:fldCharType="separate"/>
        </w:r>
        <w:r w:rsidR="00E06B9D">
          <w:rPr>
            <w:noProof/>
            <w:webHidden/>
          </w:rPr>
          <w:t>23</w:t>
        </w:r>
        <w:r w:rsidR="00307F43">
          <w:rPr>
            <w:noProof/>
            <w:webHidden/>
          </w:rPr>
          <w:fldChar w:fldCharType="end"/>
        </w:r>
      </w:hyperlink>
    </w:p>
    <w:p w14:paraId="49377650" w14:textId="77789CA3" w:rsidR="00307F43" w:rsidRDefault="00167E0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0220989" w:history="1">
        <w:r w:rsidR="00307F43" w:rsidRPr="000921C4">
          <w:rPr>
            <w:rStyle w:val="-"/>
            <w:rFonts w:cs="Tahoma"/>
            <w:noProof/>
            <w:lang w:val="el-GR"/>
          </w:rPr>
          <w:t>2.2.1 Δικαιούμενοι συμμετοχής</w:t>
        </w:r>
        <w:r w:rsidR="00307F43">
          <w:rPr>
            <w:noProof/>
            <w:webHidden/>
          </w:rPr>
          <w:tab/>
        </w:r>
        <w:r w:rsidR="00307F43">
          <w:rPr>
            <w:noProof/>
            <w:webHidden/>
          </w:rPr>
          <w:fldChar w:fldCharType="begin"/>
        </w:r>
        <w:r w:rsidR="00307F43">
          <w:rPr>
            <w:noProof/>
            <w:webHidden/>
          </w:rPr>
          <w:instrText xml:space="preserve"> PAGEREF _Toc120220989 \h </w:instrText>
        </w:r>
        <w:r w:rsidR="00307F43">
          <w:rPr>
            <w:noProof/>
            <w:webHidden/>
          </w:rPr>
        </w:r>
        <w:r w:rsidR="00307F43">
          <w:rPr>
            <w:noProof/>
            <w:webHidden/>
          </w:rPr>
          <w:fldChar w:fldCharType="separate"/>
        </w:r>
        <w:r w:rsidR="00E06B9D">
          <w:rPr>
            <w:noProof/>
            <w:webHidden/>
          </w:rPr>
          <w:t>23</w:t>
        </w:r>
        <w:r w:rsidR="00307F43">
          <w:rPr>
            <w:noProof/>
            <w:webHidden/>
          </w:rPr>
          <w:fldChar w:fldCharType="end"/>
        </w:r>
      </w:hyperlink>
    </w:p>
    <w:p w14:paraId="6FC2BF04" w14:textId="43F861A7" w:rsidR="00307F43" w:rsidRDefault="00167E0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0220990" w:history="1">
        <w:r w:rsidR="00307F43" w:rsidRPr="000921C4">
          <w:rPr>
            <w:rStyle w:val="-"/>
            <w:rFonts w:cs="Tahoma"/>
            <w:noProof/>
            <w:lang w:val="el-GR"/>
          </w:rPr>
          <w:t>2.2.2 Εγγύηση συμμετοχής</w:t>
        </w:r>
        <w:r w:rsidR="00307F43">
          <w:rPr>
            <w:noProof/>
            <w:webHidden/>
          </w:rPr>
          <w:tab/>
        </w:r>
        <w:r w:rsidR="00307F43">
          <w:rPr>
            <w:noProof/>
            <w:webHidden/>
          </w:rPr>
          <w:fldChar w:fldCharType="begin"/>
        </w:r>
        <w:r w:rsidR="00307F43">
          <w:rPr>
            <w:noProof/>
            <w:webHidden/>
          </w:rPr>
          <w:instrText xml:space="preserve"> PAGEREF _Toc120220990 \h </w:instrText>
        </w:r>
        <w:r w:rsidR="00307F43">
          <w:rPr>
            <w:noProof/>
            <w:webHidden/>
          </w:rPr>
        </w:r>
        <w:r w:rsidR="00307F43">
          <w:rPr>
            <w:noProof/>
            <w:webHidden/>
          </w:rPr>
          <w:fldChar w:fldCharType="separate"/>
        </w:r>
        <w:r w:rsidR="00E06B9D">
          <w:rPr>
            <w:noProof/>
            <w:webHidden/>
          </w:rPr>
          <w:t>24</w:t>
        </w:r>
        <w:r w:rsidR="00307F43">
          <w:rPr>
            <w:noProof/>
            <w:webHidden/>
          </w:rPr>
          <w:fldChar w:fldCharType="end"/>
        </w:r>
      </w:hyperlink>
    </w:p>
    <w:p w14:paraId="1D26E222" w14:textId="3148927B" w:rsidR="00307F43" w:rsidRDefault="00167E0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0220991" w:history="1">
        <w:r w:rsidR="00307F43" w:rsidRPr="000921C4">
          <w:rPr>
            <w:rStyle w:val="-"/>
            <w:rFonts w:cs="Tahoma"/>
            <w:noProof/>
            <w:lang w:val="el-GR"/>
          </w:rPr>
          <w:t>2.2.3 Λόγοι αποκλεισμού</w:t>
        </w:r>
        <w:r w:rsidR="00307F43">
          <w:rPr>
            <w:noProof/>
            <w:webHidden/>
          </w:rPr>
          <w:tab/>
        </w:r>
        <w:r w:rsidR="00307F43">
          <w:rPr>
            <w:noProof/>
            <w:webHidden/>
          </w:rPr>
          <w:fldChar w:fldCharType="begin"/>
        </w:r>
        <w:r w:rsidR="00307F43">
          <w:rPr>
            <w:noProof/>
            <w:webHidden/>
          </w:rPr>
          <w:instrText xml:space="preserve"> PAGEREF _Toc120220991 \h </w:instrText>
        </w:r>
        <w:r w:rsidR="00307F43">
          <w:rPr>
            <w:noProof/>
            <w:webHidden/>
          </w:rPr>
        </w:r>
        <w:r w:rsidR="00307F43">
          <w:rPr>
            <w:noProof/>
            <w:webHidden/>
          </w:rPr>
          <w:fldChar w:fldCharType="separate"/>
        </w:r>
        <w:r w:rsidR="00E06B9D">
          <w:rPr>
            <w:noProof/>
            <w:webHidden/>
          </w:rPr>
          <w:t>25</w:t>
        </w:r>
        <w:r w:rsidR="00307F43">
          <w:rPr>
            <w:noProof/>
            <w:webHidden/>
          </w:rPr>
          <w:fldChar w:fldCharType="end"/>
        </w:r>
      </w:hyperlink>
    </w:p>
    <w:p w14:paraId="77BDF88E" w14:textId="4C632254" w:rsidR="00307F43" w:rsidRDefault="00167E0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0220992" w:history="1">
        <w:r w:rsidR="00307F43" w:rsidRPr="000921C4">
          <w:rPr>
            <w:rStyle w:val="-"/>
            <w:rFonts w:cs="Tahoma"/>
            <w:noProof/>
            <w:lang w:val="el-GR"/>
          </w:rPr>
          <w:t>2.2.4 Καταλληλόλητα άσκησης επαγγελματικής δραστηριότητας</w:t>
        </w:r>
        <w:r w:rsidR="00307F43">
          <w:rPr>
            <w:noProof/>
            <w:webHidden/>
          </w:rPr>
          <w:tab/>
        </w:r>
        <w:r w:rsidR="00307F43">
          <w:rPr>
            <w:noProof/>
            <w:webHidden/>
          </w:rPr>
          <w:fldChar w:fldCharType="begin"/>
        </w:r>
        <w:r w:rsidR="00307F43">
          <w:rPr>
            <w:noProof/>
            <w:webHidden/>
          </w:rPr>
          <w:instrText xml:space="preserve"> PAGEREF _Toc120220992 \h </w:instrText>
        </w:r>
        <w:r w:rsidR="00307F43">
          <w:rPr>
            <w:noProof/>
            <w:webHidden/>
          </w:rPr>
        </w:r>
        <w:r w:rsidR="00307F43">
          <w:rPr>
            <w:noProof/>
            <w:webHidden/>
          </w:rPr>
          <w:fldChar w:fldCharType="separate"/>
        </w:r>
        <w:r w:rsidR="00E06B9D">
          <w:rPr>
            <w:noProof/>
            <w:webHidden/>
          </w:rPr>
          <w:t>29</w:t>
        </w:r>
        <w:r w:rsidR="00307F43">
          <w:rPr>
            <w:noProof/>
            <w:webHidden/>
          </w:rPr>
          <w:fldChar w:fldCharType="end"/>
        </w:r>
      </w:hyperlink>
    </w:p>
    <w:p w14:paraId="4DF5675B" w14:textId="4171FC08" w:rsidR="00307F43" w:rsidRDefault="00167E0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0220993" w:history="1">
        <w:r w:rsidR="00307F43" w:rsidRPr="000921C4">
          <w:rPr>
            <w:rStyle w:val="-"/>
            <w:rFonts w:cs="Tahoma"/>
            <w:noProof/>
            <w:lang w:val="el-GR"/>
          </w:rPr>
          <w:t>2.2.5 Οικονομική και χρηματοοικονομική επάρκεια</w:t>
        </w:r>
        <w:r w:rsidR="00307F43">
          <w:rPr>
            <w:noProof/>
            <w:webHidden/>
          </w:rPr>
          <w:tab/>
        </w:r>
        <w:r w:rsidR="00307F43">
          <w:rPr>
            <w:noProof/>
            <w:webHidden/>
          </w:rPr>
          <w:fldChar w:fldCharType="begin"/>
        </w:r>
        <w:r w:rsidR="00307F43">
          <w:rPr>
            <w:noProof/>
            <w:webHidden/>
          </w:rPr>
          <w:instrText xml:space="preserve"> PAGEREF _Toc120220993 \h </w:instrText>
        </w:r>
        <w:r w:rsidR="00307F43">
          <w:rPr>
            <w:noProof/>
            <w:webHidden/>
          </w:rPr>
        </w:r>
        <w:r w:rsidR="00307F43">
          <w:rPr>
            <w:noProof/>
            <w:webHidden/>
          </w:rPr>
          <w:fldChar w:fldCharType="separate"/>
        </w:r>
        <w:r w:rsidR="00E06B9D">
          <w:rPr>
            <w:noProof/>
            <w:webHidden/>
          </w:rPr>
          <w:t>30</w:t>
        </w:r>
        <w:r w:rsidR="00307F43">
          <w:rPr>
            <w:noProof/>
            <w:webHidden/>
          </w:rPr>
          <w:fldChar w:fldCharType="end"/>
        </w:r>
      </w:hyperlink>
    </w:p>
    <w:p w14:paraId="5A8AECFE" w14:textId="14D86F11" w:rsidR="00307F43" w:rsidRDefault="00167E0E">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0220994" w:history="1">
        <w:r w:rsidR="00307F43" w:rsidRPr="000921C4">
          <w:rPr>
            <w:rStyle w:val="-"/>
            <w:rFonts w:cs="Tahoma"/>
            <w:noProof/>
            <w:lang w:val="el-GR"/>
          </w:rPr>
          <w:t>2.2.6</w:t>
        </w:r>
        <w:r w:rsidR="00307F43">
          <w:rPr>
            <w:rFonts w:asciiTheme="minorHAnsi" w:eastAsiaTheme="minorEastAsia" w:hAnsiTheme="minorHAnsi" w:cstheme="minorBidi"/>
            <w:i w:val="0"/>
            <w:iCs w:val="0"/>
            <w:noProof/>
            <w:sz w:val="22"/>
            <w:szCs w:val="22"/>
            <w:lang w:val="el-GR" w:eastAsia="el-GR"/>
          </w:rPr>
          <w:tab/>
        </w:r>
        <w:r w:rsidR="00307F43" w:rsidRPr="000921C4">
          <w:rPr>
            <w:rStyle w:val="-"/>
            <w:rFonts w:cs="Tahoma"/>
            <w:noProof/>
            <w:lang w:val="el-GR"/>
          </w:rPr>
          <w:t>Τεχνική και επαγγελματική ικανότητα</w:t>
        </w:r>
        <w:r w:rsidR="00307F43">
          <w:rPr>
            <w:noProof/>
            <w:webHidden/>
          </w:rPr>
          <w:tab/>
        </w:r>
        <w:r w:rsidR="00307F43">
          <w:rPr>
            <w:noProof/>
            <w:webHidden/>
          </w:rPr>
          <w:fldChar w:fldCharType="begin"/>
        </w:r>
        <w:r w:rsidR="00307F43">
          <w:rPr>
            <w:noProof/>
            <w:webHidden/>
          </w:rPr>
          <w:instrText xml:space="preserve"> PAGEREF _Toc120220994 \h </w:instrText>
        </w:r>
        <w:r w:rsidR="00307F43">
          <w:rPr>
            <w:noProof/>
            <w:webHidden/>
          </w:rPr>
        </w:r>
        <w:r w:rsidR="00307F43">
          <w:rPr>
            <w:noProof/>
            <w:webHidden/>
          </w:rPr>
          <w:fldChar w:fldCharType="separate"/>
        </w:r>
        <w:r w:rsidR="00E06B9D">
          <w:rPr>
            <w:noProof/>
            <w:webHidden/>
          </w:rPr>
          <w:t>30</w:t>
        </w:r>
        <w:r w:rsidR="00307F43">
          <w:rPr>
            <w:noProof/>
            <w:webHidden/>
          </w:rPr>
          <w:fldChar w:fldCharType="end"/>
        </w:r>
      </w:hyperlink>
    </w:p>
    <w:p w14:paraId="1EB2AB6F" w14:textId="2E336817" w:rsidR="00307F43" w:rsidRDefault="00167E0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0220995" w:history="1">
        <w:r w:rsidR="00307F43" w:rsidRPr="000921C4">
          <w:rPr>
            <w:rStyle w:val="-"/>
            <w:rFonts w:cs="Tahoma"/>
            <w:noProof/>
            <w:lang w:val="el-GR"/>
          </w:rPr>
          <w:t>2.2.7 Πρότυπα διασ</w:t>
        </w:r>
        <w:r w:rsidR="00307F43" w:rsidRPr="000921C4">
          <w:rPr>
            <w:rStyle w:val="-"/>
            <w:rFonts w:cs="Tahoma"/>
            <w:noProof/>
            <w:lang w:val="el-GR"/>
          </w:rPr>
          <w:t>φ</w:t>
        </w:r>
        <w:r w:rsidR="00307F43" w:rsidRPr="000921C4">
          <w:rPr>
            <w:rStyle w:val="-"/>
            <w:rFonts w:cs="Tahoma"/>
            <w:noProof/>
            <w:lang w:val="el-GR"/>
          </w:rPr>
          <w:t>άλισης ποιότητας</w:t>
        </w:r>
        <w:r w:rsidR="00307F43">
          <w:rPr>
            <w:noProof/>
            <w:webHidden/>
          </w:rPr>
          <w:tab/>
        </w:r>
        <w:r w:rsidR="00307F43">
          <w:rPr>
            <w:noProof/>
            <w:webHidden/>
          </w:rPr>
          <w:fldChar w:fldCharType="begin"/>
        </w:r>
        <w:r w:rsidR="00307F43">
          <w:rPr>
            <w:noProof/>
            <w:webHidden/>
          </w:rPr>
          <w:instrText xml:space="preserve"> PAGEREF _Toc120220995 \h </w:instrText>
        </w:r>
        <w:r w:rsidR="00307F43">
          <w:rPr>
            <w:noProof/>
            <w:webHidden/>
          </w:rPr>
        </w:r>
        <w:r w:rsidR="00307F43">
          <w:rPr>
            <w:noProof/>
            <w:webHidden/>
          </w:rPr>
          <w:fldChar w:fldCharType="separate"/>
        </w:r>
        <w:r w:rsidR="00E06B9D">
          <w:rPr>
            <w:noProof/>
            <w:webHidden/>
          </w:rPr>
          <w:t>31</w:t>
        </w:r>
        <w:r w:rsidR="00307F43">
          <w:rPr>
            <w:noProof/>
            <w:webHidden/>
          </w:rPr>
          <w:fldChar w:fldCharType="end"/>
        </w:r>
      </w:hyperlink>
    </w:p>
    <w:p w14:paraId="47678F06" w14:textId="28B82A06" w:rsidR="00307F43" w:rsidRDefault="00167E0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0220996" w:history="1">
        <w:r w:rsidR="00307F43" w:rsidRPr="000921C4">
          <w:rPr>
            <w:rStyle w:val="-"/>
            <w:rFonts w:cs="Tahoma"/>
            <w:noProof/>
            <w:lang w:val="el-GR"/>
          </w:rPr>
          <w:t>2.2.8 Στήριξη στην ικανότητα τρίτων - Υπεργολαβία</w:t>
        </w:r>
        <w:r w:rsidR="00307F43">
          <w:rPr>
            <w:noProof/>
            <w:webHidden/>
          </w:rPr>
          <w:tab/>
        </w:r>
        <w:r w:rsidR="00307F43">
          <w:rPr>
            <w:noProof/>
            <w:webHidden/>
          </w:rPr>
          <w:fldChar w:fldCharType="begin"/>
        </w:r>
        <w:r w:rsidR="00307F43">
          <w:rPr>
            <w:noProof/>
            <w:webHidden/>
          </w:rPr>
          <w:instrText xml:space="preserve"> PAGEREF _Toc120220996 \h </w:instrText>
        </w:r>
        <w:r w:rsidR="00307F43">
          <w:rPr>
            <w:noProof/>
            <w:webHidden/>
          </w:rPr>
        </w:r>
        <w:r w:rsidR="00307F43">
          <w:rPr>
            <w:noProof/>
            <w:webHidden/>
          </w:rPr>
          <w:fldChar w:fldCharType="separate"/>
        </w:r>
        <w:r w:rsidR="00E06B9D">
          <w:rPr>
            <w:noProof/>
            <w:webHidden/>
          </w:rPr>
          <w:t>32</w:t>
        </w:r>
        <w:r w:rsidR="00307F43">
          <w:rPr>
            <w:noProof/>
            <w:webHidden/>
          </w:rPr>
          <w:fldChar w:fldCharType="end"/>
        </w:r>
      </w:hyperlink>
    </w:p>
    <w:p w14:paraId="6AE6C0E1" w14:textId="3F246B9E" w:rsidR="00307F43" w:rsidRDefault="00167E0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0220997" w:history="1">
        <w:r w:rsidR="00307F43" w:rsidRPr="000921C4">
          <w:rPr>
            <w:rStyle w:val="-"/>
            <w:rFonts w:cs="Tahoma"/>
            <w:noProof/>
            <w:lang w:val="el-GR"/>
          </w:rPr>
          <w:t>2.2.8.2 Υπεργολαβία</w:t>
        </w:r>
        <w:r w:rsidR="00307F43">
          <w:rPr>
            <w:noProof/>
            <w:webHidden/>
          </w:rPr>
          <w:tab/>
        </w:r>
        <w:r w:rsidR="00307F43">
          <w:rPr>
            <w:noProof/>
            <w:webHidden/>
          </w:rPr>
          <w:fldChar w:fldCharType="begin"/>
        </w:r>
        <w:r w:rsidR="00307F43">
          <w:rPr>
            <w:noProof/>
            <w:webHidden/>
          </w:rPr>
          <w:instrText xml:space="preserve"> PAGEREF _Toc120220997 \h </w:instrText>
        </w:r>
        <w:r w:rsidR="00307F43">
          <w:rPr>
            <w:noProof/>
            <w:webHidden/>
          </w:rPr>
        </w:r>
        <w:r w:rsidR="00307F43">
          <w:rPr>
            <w:noProof/>
            <w:webHidden/>
          </w:rPr>
          <w:fldChar w:fldCharType="separate"/>
        </w:r>
        <w:r w:rsidR="00E06B9D">
          <w:rPr>
            <w:noProof/>
            <w:webHidden/>
          </w:rPr>
          <w:t>33</w:t>
        </w:r>
        <w:r w:rsidR="00307F43">
          <w:rPr>
            <w:noProof/>
            <w:webHidden/>
          </w:rPr>
          <w:fldChar w:fldCharType="end"/>
        </w:r>
      </w:hyperlink>
    </w:p>
    <w:p w14:paraId="31826090" w14:textId="2F88DD7F" w:rsidR="00307F43" w:rsidRDefault="00167E0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0220998" w:history="1">
        <w:r w:rsidR="00307F43" w:rsidRPr="000921C4">
          <w:rPr>
            <w:rStyle w:val="-"/>
            <w:rFonts w:cs="Tahoma"/>
            <w:noProof/>
            <w:lang w:val="el-GR"/>
          </w:rPr>
          <w:t>2.2.9 Κανόνες απόδειξης ποιοτικής επιλογής</w:t>
        </w:r>
        <w:r w:rsidR="00307F43">
          <w:rPr>
            <w:noProof/>
            <w:webHidden/>
          </w:rPr>
          <w:tab/>
        </w:r>
        <w:r w:rsidR="00307F43">
          <w:rPr>
            <w:noProof/>
            <w:webHidden/>
          </w:rPr>
          <w:fldChar w:fldCharType="begin"/>
        </w:r>
        <w:r w:rsidR="00307F43">
          <w:rPr>
            <w:noProof/>
            <w:webHidden/>
          </w:rPr>
          <w:instrText xml:space="preserve"> PAGEREF _Toc120220998 \h </w:instrText>
        </w:r>
        <w:r w:rsidR="00307F43">
          <w:rPr>
            <w:noProof/>
            <w:webHidden/>
          </w:rPr>
        </w:r>
        <w:r w:rsidR="00307F43">
          <w:rPr>
            <w:noProof/>
            <w:webHidden/>
          </w:rPr>
          <w:fldChar w:fldCharType="separate"/>
        </w:r>
        <w:r w:rsidR="00E06B9D">
          <w:rPr>
            <w:noProof/>
            <w:webHidden/>
          </w:rPr>
          <w:t>33</w:t>
        </w:r>
        <w:r w:rsidR="00307F43">
          <w:rPr>
            <w:noProof/>
            <w:webHidden/>
          </w:rPr>
          <w:fldChar w:fldCharType="end"/>
        </w:r>
      </w:hyperlink>
    </w:p>
    <w:p w14:paraId="71BF52A5" w14:textId="70391C98" w:rsidR="00307F43" w:rsidRDefault="00167E0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0220999" w:history="1">
        <w:r w:rsidR="00307F43" w:rsidRPr="000921C4">
          <w:rPr>
            <w:rStyle w:val="-"/>
            <w:rFonts w:cs="Tahoma"/>
            <w:noProof/>
            <w:lang w:val="el-GR"/>
          </w:rPr>
          <w:t>2.2.9.1 Προκαταρκτική απόδειξη κατά την υποβολή προσφορών</w:t>
        </w:r>
        <w:r w:rsidR="00307F43">
          <w:rPr>
            <w:noProof/>
            <w:webHidden/>
          </w:rPr>
          <w:tab/>
        </w:r>
        <w:r w:rsidR="00307F43">
          <w:rPr>
            <w:noProof/>
            <w:webHidden/>
          </w:rPr>
          <w:fldChar w:fldCharType="begin"/>
        </w:r>
        <w:r w:rsidR="00307F43">
          <w:rPr>
            <w:noProof/>
            <w:webHidden/>
          </w:rPr>
          <w:instrText xml:space="preserve"> PAGEREF _Toc120220999 \h </w:instrText>
        </w:r>
        <w:r w:rsidR="00307F43">
          <w:rPr>
            <w:noProof/>
            <w:webHidden/>
          </w:rPr>
        </w:r>
        <w:r w:rsidR="00307F43">
          <w:rPr>
            <w:noProof/>
            <w:webHidden/>
          </w:rPr>
          <w:fldChar w:fldCharType="separate"/>
        </w:r>
        <w:r w:rsidR="00E06B9D">
          <w:rPr>
            <w:noProof/>
            <w:webHidden/>
          </w:rPr>
          <w:t>34</w:t>
        </w:r>
        <w:r w:rsidR="00307F43">
          <w:rPr>
            <w:noProof/>
            <w:webHidden/>
          </w:rPr>
          <w:fldChar w:fldCharType="end"/>
        </w:r>
      </w:hyperlink>
    </w:p>
    <w:p w14:paraId="53D27814" w14:textId="7151862B" w:rsidR="00307F43" w:rsidRDefault="00167E0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0221000" w:history="1">
        <w:r w:rsidR="00307F43" w:rsidRPr="000921C4">
          <w:rPr>
            <w:rStyle w:val="-"/>
            <w:rFonts w:cs="Tahoma"/>
            <w:noProof/>
            <w:lang w:val="el-GR"/>
          </w:rPr>
          <w:t>2.2.9.2 Αποδεικτικά μέσα - Δικαιολογητικά προσωρινού αναδόχου</w:t>
        </w:r>
        <w:r w:rsidR="00307F43">
          <w:rPr>
            <w:noProof/>
            <w:webHidden/>
          </w:rPr>
          <w:tab/>
        </w:r>
        <w:r w:rsidR="00307F43">
          <w:rPr>
            <w:noProof/>
            <w:webHidden/>
          </w:rPr>
          <w:fldChar w:fldCharType="begin"/>
        </w:r>
        <w:r w:rsidR="00307F43">
          <w:rPr>
            <w:noProof/>
            <w:webHidden/>
          </w:rPr>
          <w:instrText xml:space="preserve"> PAGEREF _Toc120221000 \h </w:instrText>
        </w:r>
        <w:r w:rsidR="00307F43">
          <w:rPr>
            <w:noProof/>
            <w:webHidden/>
          </w:rPr>
        </w:r>
        <w:r w:rsidR="00307F43">
          <w:rPr>
            <w:noProof/>
            <w:webHidden/>
          </w:rPr>
          <w:fldChar w:fldCharType="separate"/>
        </w:r>
        <w:r w:rsidR="00E06B9D">
          <w:rPr>
            <w:noProof/>
            <w:webHidden/>
          </w:rPr>
          <w:t>35</w:t>
        </w:r>
        <w:r w:rsidR="00307F43">
          <w:rPr>
            <w:noProof/>
            <w:webHidden/>
          </w:rPr>
          <w:fldChar w:fldCharType="end"/>
        </w:r>
      </w:hyperlink>
    </w:p>
    <w:p w14:paraId="4C558616" w14:textId="75072970"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1001" w:history="1">
        <w:r w:rsidR="00307F43" w:rsidRPr="000921C4">
          <w:rPr>
            <w:rStyle w:val="-"/>
            <w:rFonts w:cs="Tahoma"/>
            <w:noProof/>
            <w:lang w:val="el-GR"/>
          </w:rPr>
          <w:t>2.3</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Κριτήρια Ανάθεσης</w:t>
        </w:r>
        <w:r w:rsidR="00307F43">
          <w:rPr>
            <w:noProof/>
            <w:webHidden/>
          </w:rPr>
          <w:tab/>
        </w:r>
        <w:r w:rsidR="00307F43">
          <w:rPr>
            <w:noProof/>
            <w:webHidden/>
          </w:rPr>
          <w:fldChar w:fldCharType="begin"/>
        </w:r>
        <w:r w:rsidR="00307F43">
          <w:rPr>
            <w:noProof/>
            <w:webHidden/>
          </w:rPr>
          <w:instrText xml:space="preserve"> PAGEREF _Toc120221001 \h </w:instrText>
        </w:r>
        <w:r w:rsidR="00307F43">
          <w:rPr>
            <w:noProof/>
            <w:webHidden/>
          </w:rPr>
        </w:r>
        <w:r w:rsidR="00307F43">
          <w:rPr>
            <w:noProof/>
            <w:webHidden/>
          </w:rPr>
          <w:fldChar w:fldCharType="separate"/>
        </w:r>
        <w:r w:rsidR="00E06B9D">
          <w:rPr>
            <w:noProof/>
            <w:webHidden/>
          </w:rPr>
          <w:t>45</w:t>
        </w:r>
        <w:r w:rsidR="00307F43">
          <w:rPr>
            <w:noProof/>
            <w:webHidden/>
          </w:rPr>
          <w:fldChar w:fldCharType="end"/>
        </w:r>
      </w:hyperlink>
    </w:p>
    <w:p w14:paraId="0805C646" w14:textId="1FE32033"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1002" w:history="1">
        <w:r w:rsidR="00307F43" w:rsidRPr="000921C4">
          <w:rPr>
            <w:rStyle w:val="-"/>
            <w:rFonts w:cs="Tahoma"/>
            <w:noProof/>
            <w:lang w:val="el-GR"/>
          </w:rPr>
          <w:t>2.4</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Κατάρτιση - Περιεχόμενο Προσφορών</w:t>
        </w:r>
        <w:r w:rsidR="00307F43">
          <w:rPr>
            <w:noProof/>
            <w:webHidden/>
          </w:rPr>
          <w:tab/>
        </w:r>
        <w:r w:rsidR="00307F43">
          <w:rPr>
            <w:noProof/>
            <w:webHidden/>
          </w:rPr>
          <w:fldChar w:fldCharType="begin"/>
        </w:r>
        <w:r w:rsidR="00307F43">
          <w:rPr>
            <w:noProof/>
            <w:webHidden/>
          </w:rPr>
          <w:instrText xml:space="preserve"> PAGEREF _Toc120221002 \h </w:instrText>
        </w:r>
        <w:r w:rsidR="00307F43">
          <w:rPr>
            <w:noProof/>
            <w:webHidden/>
          </w:rPr>
        </w:r>
        <w:r w:rsidR="00307F43">
          <w:rPr>
            <w:noProof/>
            <w:webHidden/>
          </w:rPr>
          <w:fldChar w:fldCharType="separate"/>
        </w:r>
        <w:r w:rsidR="00E06B9D">
          <w:rPr>
            <w:noProof/>
            <w:webHidden/>
          </w:rPr>
          <w:t>48</w:t>
        </w:r>
        <w:r w:rsidR="00307F43">
          <w:rPr>
            <w:noProof/>
            <w:webHidden/>
          </w:rPr>
          <w:fldChar w:fldCharType="end"/>
        </w:r>
      </w:hyperlink>
    </w:p>
    <w:p w14:paraId="60941B75" w14:textId="12718221" w:rsidR="00307F43" w:rsidRPr="00307F43" w:rsidRDefault="00167E0E">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20221003" w:history="1">
        <w:r w:rsidR="00307F43" w:rsidRPr="00307F43">
          <w:rPr>
            <w:rStyle w:val="-"/>
            <w:noProof/>
            <w:lang w:val="el-GR"/>
          </w:rPr>
          <w:t>3. ΔΙΕΝΕΡΓΕΙΑ ΔΙΑΔΙΚΑΣΙΑΣ - ΑΞΙΟΛΟΓΗΣΗ ΠΡΟΣΦΟΡΩΝ</w:t>
        </w:r>
        <w:r w:rsidR="00307F43" w:rsidRPr="00307F43">
          <w:rPr>
            <w:noProof/>
            <w:webHidden/>
          </w:rPr>
          <w:tab/>
        </w:r>
        <w:r w:rsidR="00307F43" w:rsidRPr="00307F43">
          <w:rPr>
            <w:noProof/>
            <w:webHidden/>
          </w:rPr>
          <w:fldChar w:fldCharType="begin"/>
        </w:r>
        <w:r w:rsidR="00307F43" w:rsidRPr="00307F43">
          <w:rPr>
            <w:noProof/>
            <w:webHidden/>
          </w:rPr>
          <w:instrText xml:space="preserve"> PAGEREF _Toc120221003 \h </w:instrText>
        </w:r>
        <w:r w:rsidR="00307F43" w:rsidRPr="00307F43">
          <w:rPr>
            <w:noProof/>
            <w:webHidden/>
          </w:rPr>
        </w:r>
        <w:r w:rsidR="00307F43" w:rsidRPr="00307F43">
          <w:rPr>
            <w:noProof/>
            <w:webHidden/>
          </w:rPr>
          <w:fldChar w:fldCharType="separate"/>
        </w:r>
        <w:r w:rsidR="00E06B9D">
          <w:rPr>
            <w:noProof/>
            <w:webHidden/>
          </w:rPr>
          <w:t>57</w:t>
        </w:r>
        <w:r w:rsidR="00307F43" w:rsidRPr="00307F43">
          <w:rPr>
            <w:noProof/>
            <w:webHidden/>
          </w:rPr>
          <w:fldChar w:fldCharType="end"/>
        </w:r>
      </w:hyperlink>
    </w:p>
    <w:p w14:paraId="2CEE41E7" w14:textId="5447139A"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1004" w:history="1">
        <w:r w:rsidR="00307F43" w:rsidRPr="00307F43">
          <w:rPr>
            <w:rStyle w:val="-"/>
            <w:rFonts w:cs="Tahoma"/>
            <w:noProof/>
            <w:lang w:val="el-GR"/>
          </w:rPr>
          <w:t>3.1</w:t>
        </w:r>
        <w:r w:rsidR="00307F43" w:rsidRPr="00307F43">
          <w:rPr>
            <w:rFonts w:asciiTheme="minorHAnsi" w:eastAsiaTheme="minorEastAsia" w:hAnsiTheme="minorHAnsi" w:cstheme="minorBidi"/>
            <w:smallCaps w:val="0"/>
            <w:noProof/>
            <w:sz w:val="22"/>
            <w:szCs w:val="22"/>
            <w:lang w:val="el-GR" w:eastAsia="el-GR"/>
          </w:rPr>
          <w:tab/>
        </w:r>
        <w:r w:rsidR="00307F43" w:rsidRPr="00307F43">
          <w:rPr>
            <w:rStyle w:val="-"/>
            <w:rFonts w:cs="Tahoma"/>
            <w:noProof/>
            <w:lang w:val="el-GR"/>
          </w:rPr>
          <w:t>Αποσφράγιση και αξιολόγηση προσφορών</w:t>
        </w:r>
        <w:r w:rsidR="00307F43" w:rsidRPr="00307F43">
          <w:rPr>
            <w:noProof/>
            <w:webHidden/>
          </w:rPr>
          <w:tab/>
        </w:r>
        <w:r w:rsidR="00307F43" w:rsidRPr="00307F43">
          <w:rPr>
            <w:noProof/>
            <w:webHidden/>
          </w:rPr>
          <w:fldChar w:fldCharType="begin"/>
        </w:r>
        <w:r w:rsidR="00307F43" w:rsidRPr="00307F43">
          <w:rPr>
            <w:noProof/>
            <w:webHidden/>
          </w:rPr>
          <w:instrText xml:space="preserve"> PAGEREF _Toc120221004 \h </w:instrText>
        </w:r>
        <w:r w:rsidR="00307F43" w:rsidRPr="00307F43">
          <w:rPr>
            <w:noProof/>
            <w:webHidden/>
          </w:rPr>
        </w:r>
        <w:r w:rsidR="00307F43" w:rsidRPr="00307F43">
          <w:rPr>
            <w:noProof/>
            <w:webHidden/>
          </w:rPr>
          <w:fldChar w:fldCharType="separate"/>
        </w:r>
        <w:r w:rsidR="00E06B9D">
          <w:rPr>
            <w:noProof/>
            <w:webHidden/>
          </w:rPr>
          <w:t>57</w:t>
        </w:r>
        <w:r w:rsidR="00307F43" w:rsidRPr="00307F43">
          <w:rPr>
            <w:noProof/>
            <w:webHidden/>
          </w:rPr>
          <w:fldChar w:fldCharType="end"/>
        </w:r>
      </w:hyperlink>
    </w:p>
    <w:p w14:paraId="4B63120F" w14:textId="1E7D11B8"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1005" w:history="1">
        <w:r w:rsidR="00307F43" w:rsidRPr="000921C4">
          <w:rPr>
            <w:rStyle w:val="-"/>
            <w:rFonts w:cs="Tahoma"/>
            <w:noProof/>
            <w:lang w:val="el-GR"/>
          </w:rPr>
          <w:t>3.2</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Πρόσκληση υποβολής δικαιολογητικών προσωρινού αναδόχου - Δικαιολογητικά προσωρινού αναδόχου</w:t>
        </w:r>
        <w:r w:rsidR="00307F43">
          <w:rPr>
            <w:noProof/>
            <w:webHidden/>
          </w:rPr>
          <w:tab/>
        </w:r>
        <w:r w:rsidR="00307F43">
          <w:rPr>
            <w:noProof/>
            <w:webHidden/>
          </w:rPr>
          <w:fldChar w:fldCharType="begin"/>
        </w:r>
        <w:r w:rsidR="00307F43">
          <w:rPr>
            <w:noProof/>
            <w:webHidden/>
          </w:rPr>
          <w:instrText xml:space="preserve"> PAGEREF _Toc120221005 \h </w:instrText>
        </w:r>
        <w:r w:rsidR="00307F43">
          <w:rPr>
            <w:noProof/>
            <w:webHidden/>
          </w:rPr>
        </w:r>
        <w:r w:rsidR="00307F43">
          <w:rPr>
            <w:noProof/>
            <w:webHidden/>
          </w:rPr>
          <w:fldChar w:fldCharType="separate"/>
        </w:r>
        <w:r w:rsidR="00E06B9D">
          <w:rPr>
            <w:noProof/>
            <w:webHidden/>
          </w:rPr>
          <w:t>60</w:t>
        </w:r>
        <w:r w:rsidR="00307F43">
          <w:rPr>
            <w:noProof/>
            <w:webHidden/>
          </w:rPr>
          <w:fldChar w:fldCharType="end"/>
        </w:r>
      </w:hyperlink>
    </w:p>
    <w:p w14:paraId="32B8ACCE" w14:textId="6AD7A030"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1006" w:history="1">
        <w:r w:rsidR="00307F43" w:rsidRPr="000921C4">
          <w:rPr>
            <w:rStyle w:val="-"/>
            <w:rFonts w:cs="Tahoma"/>
            <w:noProof/>
            <w:lang w:val="el-GR"/>
          </w:rPr>
          <w:t>3.3</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Κατακύρωση - σύναψη σύμβασης</w:t>
        </w:r>
        <w:r w:rsidR="00307F43">
          <w:rPr>
            <w:noProof/>
            <w:webHidden/>
          </w:rPr>
          <w:tab/>
        </w:r>
        <w:r w:rsidR="00307F43">
          <w:rPr>
            <w:noProof/>
            <w:webHidden/>
          </w:rPr>
          <w:fldChar w:fldCharType="begin"/>
        </w:r>
        <w:r w:rsidR="00307F43">
          <w:rPr>
            <w:noProof/>
            <w:webHidden/>
          </w:rPr>
          <w:instrText xml:space="preserve"> PAGEREF _Toc120221006 \h </w:instrText>
        </w:r>
        <w:r w:rsidR="00307F43">
          <w:rPr>
            <w:noProof/>
            <w:webHidden/>
          </w:rPr>
        </w:r>
        <w:r w:rsidR="00307F43">
          <w:rPr>
            <w:noProof/>
            <w:webHidden/>
          </w:rPr>
          <w:fldChar w:fldCharType="separate"/>
        </w:r>
        <w:r w:rsidR="00E06B9D">
          <w:rPr>
            <w:noProof/>
            <w:webHidden/>
          </w:rPr>
          <w:t>62</w:t>
        </w:r>
        <w:r w:rsidR="00307F43">
          <w:rPr>
            <w:noProof/>
            <w:webHidden/>
          </w:rPr>
          <w:fldChar w:fldCharType="end"/>
        </w:r>
      </w:hyperlink>
    </w:p>
    <w:p w14:paraId="71CA2F21" w14:textId="626D9215"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1007" w:history="1">
        <w:r w:rsidR="00307F43" w:rsidRPr="000921C4">
          <w:rPr>
            <w:rStyle w:val="-"/>
            <w:rFonts w:cs="Tahoma"/>
            <w:noProof/>
            <w:lang w:val="el-GR"/>
          </w:rPr>
          <w:t>3.4</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Προδικαστικές Προσφυγές - Προσωρινή και Οριστική Δικαστική Προστασία</w:t>
        </w:r>
        <w:r w:rsidR="00307F43">
          <w:rPr>
            <w:noProof/>
            <w:webHidden/>
          </w:rPr>
          <w:tab/>
        </w:r>
        <w:r w:rsidR="00307F43">
          <w:rPr>
            <w:noProof/>
            <w:webHidden/>
          </w:rPr>
          <w:fldChar w:fldCharType="begin"/>
        </w:r>
        <w:r w:rsidR="00307F43">
          <w:rPr>
            <w:noProof/>
            <w:webHidden/>
          </w:rPr>
          <w:instrText xml:space="preserve"> PAGEREF _Toc120221007 \h </w:instrText>
        </w:r>
        <w:r w:rsidR="00307F43">
          <w:rPr>
            <w:noProof/>
            <w:webHidden/>
          </w:rPr>
        </w:r>
        <w:r w:rsidR="00307F43">
          <w:rPr>
            <w:noProof/>
            <w:webHidden/>
          </w:rPr>
          <w:fldChar w:fldCharType="separate"/>
        </w:r>
        <w:r w:rsidR="00E06B9D">
          <w:rPr>
            <w:noProof/>
            <w:webHidden/>
          </w:rPr>
          <w:t>63</w:t>
        </w:r>
        <w:r w:rsidR="00307F43">
          <w:rPr>
            <w:noProof/>
            <w:webHidden/>
          </w:rPr>
          <w:fldChar w:fldCharType="end"/>
        </w:r>
      </w:hyperlink>
    </w:p>
    <w:p w14:paraId="747EEC16" w14:textId="6E76E5C6"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1008" w:history="1">
        <w:r w:rsidR="00307F43" w:rsidRPr="000921C4">
          <w:rPr>
            <w:rStyle w:val="-"/>
            <w:rFonts w:cs="Tahoma"/>
            <w:noProof/>
            <w:lang w:val="el-GR"/>
          </w:rPr>
          <w:t>3.5</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Ματαίωση Διαδικασίας</w:t>
        </w:r>
        <w:r w:rsidR="00307F43">
          <w:rPr>
            <w:noProof/>
            <w:webHidden/>
          </w:rPr>
          <w:tab/>
        </w:r>
        <w:r w:rsidR="00307F43">
          <w:rPr>
            <w:noProof/>
            <w:webHidden/>
          </w:rPr>
          <w:fldChar w:fldCharType="begin"/>
        </w:r>
        <w:r w:rsidR="00307F43">
          <w:rPr>
            <w:noProof/>
            <w:webHidden/>
          </w:rPr>
          <w:instrText xml:space="preserve"> PAGEREF _Toc120221008 \h </w:instrText>
        </w:r>
        <w:r w:rsidR="00307F43">
          <w:rPr>
            <w:noProof/>
            <w:webHidden/>
          </w:rPr>
        </w:r>
        <w:r w:rsidR="00307F43">
          <w:rPr>
            <w:noProof/>
            <w:webHidden/>
          </w:rPr>
          <w:fldChar w:fldCharType="separate"/>
        </w:r>
        <w:r w:rsidR="00E06B9D">
          <w:rPr>
            <w:noProof/>
            <w:webHidden/>
          </w:rPr>
          <w:t>67</w:t>
        </w:r>
        <w:r w:rsidR="00307F43">
          <w:rPr>
            <w:noProof/>
            <w:webHidden/>
          </w:rPr>
          <w:fldChar w:fldCharType="end"/>
        </w:r>
      </w:hyperlink>
    </w:p>
    <w:p w14:paraId="443405CC" w14:textId="2CB8F0C6" w:rsidR="00307F43" w:rsidRDefault="00167E0E">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20221009" w:history="1">
        <w:r w:rsidR="00307F43" w:rsidRPr="000921C4">
          <w:rPr>
            <w:rStyle w:val="-"/>
            <w:noProof/>
            <w:lang w:val="el-GR"/>
          </w:rPr>
          <w:t>4. ΟΡΟΙ ΕΚΤΕΛΕΣΗΣ ΤΗΣ ΣΥΜΒΑΣΗΣ</w:t>
        </w:r>
        <w:r w:rsidR="00307F43">
          <w:rPr>
            <w:noProof/>
            <w:webHidden/>
          </w:rPr>
          <w:tab/>
        </w:r>
        <w:r w:rsidR="00307F43">
          <w:rPr>
            <w:noProof/>
            <w:webHidden/>
          </w:rPr>
          <w:fldChar w:fldCharType="begin"/>
        </w:r>
        <w:r w:rsidR="00307F43">
          <w:rPr>
            <w:noProof/>
            <w:webHidden/>
          </w:rPr>
          <w:instrText xml:space="preserve"> PAGEREF _Toc120221009 \h </w:instrText>
        </w:r>
        <w:r w:rsidR="00307F43">
          <w:rPr>
            <w:noProof/>
            <w:webHidden/>
          </w:rPr>
        </w:r>
        <w:r w:rsidR="00307F43">
          <w:rPr>
            <w:noProof/>
            <w:webHidden/>
          </w:rPr>
          <w:fldChar w:fldCharType="separate"/>
        </w:r>
        <w:r w:rsidR="00E06B9D">
          <w:rPr>
            <w:noProof/>
            <w:webHidden/>
          </w:rPr>
          <w:t>68</w:t>
        </w:r>
        <w:r w:rsidR="00307F43">
          <w:rPr>
            <w:noProof/>
            <w:webHidden/>
          </w:rPr>
          <w:fldChar w:fldCharType="end"/>
        </w:r>
      </w:hyperlink>
    </w:p>
    <w:p w14:paraId="1ACF3C0D" w14:textId="7B5B2ACD" w:rsidR="00307F43" w:rsidRDefault="00167E0E">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20221010" w:history="1">
        <w:r w:rsidR="00307F43" w:rsidRPr="000921C4">
          <w:rPr>
            <w:rStyle w:val="-"/>
            <w:rFonts w:cs="Tahoma"/>
            <w:noProof/>
            <w:lang w:val="el-GR"/>
          </w:rPr>
          <w:t>4.1 Εγγυήσεις (καλής εκτέλεσης)</w:t>
        </w:r>
        <w:r w:rsidR="00307F43">
          <w:rPr>
            <w:noProof/>
            <w:webHidden/>
          </w:rPr>
          <w:tab/>
        </w:r>
        <w:r w:rsidR="00307F43">
          <w:rPr>
            <w:noProof/>
            <w:webHidden/>
          </w:rPr>
          <w:fldChar w:fldCharType="begin"/>
        </w:r>
        <w:r w:rsidR="00307F43">
          <w:rPr>
            <w:noProof/>
            <w:webHidden/>
          </w:rPr>
          <w:instrText xml:space="preserve"> PAGEREF _Toc120221010 \h </w:instrText>
        </w:r>
        <w:r w:rsidR="00307F43">
          <w:rPr>
            <w:noProof/>
            <w:webHidden/>
          </w:rPr>
        </w:r>
        <w:r w:rsidR="00307F43">
          <w:rPr>
            <w:noProof/>
            <w:webHidden/>
          </w:rPr>
          <w:fldChar w:fldCharType="separate"/>
        </w:r>
        <w:r w:rsidR="00E06B9D">
          <w:rPr>
            <w:noProof/>
            <w:webHidden/>
          </w:rPr>
          <w:t>68</w:t>
        </w:r>
        <w:r w:rsidR="00307F43">
          <w:rPr>
            <w:noProof/>
            <w:webHidden/>
          </w:rPr>
          <w:fldChar w:fldCharType="end"/>
        </w:r>
      </w:hyperlink>
    </w:p>
    <w:p w14:paraId="1B3F8981" w14:textId="75E03150"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1011" w:history="1">
        <w:r w:rsidR="00307F43" w:rsidRPr="000921C4">
          <w:rPr>
            <w:rStyle w:val="-"/>
            <w:rFonts w:cs="Tahoma"/>
            <w:noProof/>
            <w:lang w:val="el-GR"/>
          </w:rPr>
          <w:t>4.1</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Συμβατικό πλαίσιο – Εφαρμοστέα νομοθεσία</w:t>
        </w:r>
        <w:r w:rsidR="00307F43">
          <w:rPr>
            <w:noProof/>
            <w:webHidden/>
          </w:rPr>
          <w:tab/>
        </w:r>
        <w:r w:rsidR="00307F43">
          <w:rPr>
            <w:noProof/>
            <w:webHidden/>
          </w:rPr>
          <w:fldChar w:fldCharType="begin"/>
        </w:r>
        <w:r w:rsidR="00307F43">
          <w:rPr>
            <w:noProof/>
            <w:webHidden/>
          </w:rPr>
          <w:instrText xml:space="preserve"> PAGEREF _Toc120221011 \h </w:instrText>
        </w:r>
        <w:r w:rsidR="00307F43">
          <w:rPr>
            <w:noProof/>
            <w:webHidden/>
          </w:rPr>
        </w:r>
        <w:r w:rsidR="00307F43">
          <w:rPr>
            <w:noProof/>
            <w:webHidden/>
          </w:rPr>
          <w:fldChar w:fldCharType="separate"/>
        </w:r>
        <w:r w:rsidR="00E06B9D">
          <w:rPr>
            <w:noProof/>
            <w:webHidden/>
          </w:rPr>
          <w:t>68</w:t>
        </w:r>
        <w:r w:rsidR="00307F43">
          <w:rPr>
            <w:noProof/>
            <w:webHidden/>
          </w:rPr>
          <w:fldChar w:fldCharType="end"/>
        </w:r>
      </w:hyperlink>
    </w:p>
    <w:p w14:paraId="6F8AD7FA" w14:textId="484B6BB1"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1012" w:history="1">
        <w:r w:rsidR="00307F43" w:rsidRPr="000921C4">
          <w:rPr>
            <w:rStyle w:val="-"/>
            <w:rFonts w:cs="Tahoma"/>
            <w:noProof/>
            <w:lang w:val="el-GR"/>
          </w:rPr>
          <w:t>4.2</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Όροι εκτέλεσης της σύμβασης</w:t>
        </w:r>
        <w:r w:rsidR="00307F43">
          <w:rPr>
            <w:noProof/>
            <w:webHidden/>
          </w:rPr>
          <w:tab/>
        </w:r>
        <w:r w:rsidR="00307F43">
          <w:rPr>
            <w:noProof/>
            <w:webHidden/>
          </w:rPr>
          <w:fldChar w:fldCharType="begin"/>
        </w:r>
        <w:r w:rsidR="00307F43">
          <w:rPr>
            <w:noProof/>
            <w:webHidden/>
          </w:rPr>
          <w:instrText xml:space="preserve"> PAGEREF _Toc120221012 \h </w:instrText>
        </w:r>
        <w:r w:rsidR="00307F43">
          <w:rPr>
            <w:noProof/>
            <w:webHidden/>
          </w:rPr>
        </w:r>
        <w:r w:rsidR="00307F43">
          <w:rPr>
            <w:noProof/>
            <w:webHidden/>
          </w:rPr>
          <w:fldChar w:fldCharType="separate"/>
        </w:r>
        <w:r w:rsidR="00E06B9D">
          <w:rPr>
            <w:noProof/>
            <w:webHidden/>
          </w:rPr>
          <w:t>69</w:t>
        </w:r>
        <w:r w:rsidR="00307F43">
          <w:rPr>
            <w:noProof/>
            <w:webHidden/>
          </w:rPr>
          <w:fldChar w:fldCharType="end"/>
        </w:r>
      </w:hyperlink>
    </w:p>
    <w:p w14:paraId="3C8C81EA" w14:textId="17E72D77"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1013" w:history="1">
        <w:r w:rsidR="00307F43" w:rsidRPr="000921C4">
          <w:rPr>
            <w:rStyle w:val="-"/>
            <w:rFonts w:cs="Tahoma"/>
            <w:noProof/>
            <w:lang w:val="el-GR"/>
          </w:rPr>
          <w:t>4.3</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Υπεργολαβία</w:t>
        </w:r>
        <w:r w:rsidR="00307F43">
          <w:rPr>
            <w:noProof/>
            <w:webHidden/>
          </w:rPr>
          <w:tab/>
        </w:r>
        <w:r w:rsidR="00307F43">
          <w:rPr>
            <w:noProof/>
            <w:webHidden/>
          </w:rPr>
          <w:fldChar w:fldCharType="begin"/>
        </w:r>
        <w:r w:rsidR="00307F43">
          <w:rPr>
            <w:noProof/>
            <w:webHidden/>
          </w:rPr>
          <w:instrText xml:space="preserve"> PAGEREF _Toc120221013 \h </w:instrText>
        </w:r>
        <w:r w:rsidR="00307F43">
          <w:rPr>
            <w:noProof/>
            <w:webHidden/>
          </w:rPr>
        </w:r>
        <w:r w:rsidR="00307F43">
          <w:rPr>
            <w:noProof/>
            <w:webHidden/>
          </w:rPr>
          <w:fldChar w:fldCharType="separate"/>
        </w:r>
        <w:r w:rsidR="00E06B9D">
          <w:rPr>
            <w:noProof/>
            <w:webHidden/>
          </w:rPr>
          <w:t>72</w:t>
        </w:r>
        <w:r w:rsidR="00307F43">
          <w:rPr>
            <w:noProof/>
            <w:webHidden/>
          </w:rPr>
          <w:fldChar w:fldCharType="end"/>
        </w:r>
      </w:hyperlink>
    </w:p>
    <w:p w14:paraId="7560BDA7" w14:textId="05AB5A92"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1014" w:history="1">
        <w:r w:rsidR="00307F43" w:rsidRPr="000921C4">
          <w:rPr>
            <w:rStyle w:val="-"/>
            <w:rFonts w:cs="Tahoma"/>
            <w:noProof/>
            <w:lang w:val="el-GR"/>
          </w:rPr>
          <w:t>4.4</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Τροποποίηση σύμβασης κατά τη διάρκειά της</w:t>
        </w:r>
        <w:r w:rsidR="00307F43">
          <w:rPr>
            <w:noProof/>
            <w:webHidden/>
          </w:rPr>
          <w:tab/>
        </w:r>
        <w:r w:rsidR="00307F43">
          <w:rPr>
            <w:noProof/>
            <w:webHidden/>
          </w:rPr>
          <w:fldChar w:fldCharType="begin"/>
        </w:r>
        <w:r w:rsidR="00307F43">
          <w:rPr>
            <w:noProof/>
            <w:webHidden/>
          </w:rPr>
          <w:instrText xml:space="preserve"> PAGEREF _Toc120221014 \h </w:instrText>
        </w:r>
        <w:r w:rsidR="00307F43">
          <w:rPr>
            <w:noProof/>
            <w:webHidden/>
          </w:rPr>
        </w:r>
        <w:r w:rsidR="00307F43">
          <w:rPr>
            <w:noProof/>
            <w:webHidden/>
          </w:rPr>
          <w:fldChar w:fldCharType="separate"/>
        </w:r>
        <w:r w:rsidR="00E06B9D">
          <w:rPr>
            <w:noProof/>
            <w:webHidden/>
          </w:rPr>
          <w:t>73</w:t>
        </w:r>
        <w:r w:rsidR="00307F43">
          <w:rPr>
            <w:noProof/>
            <w:webHidden/>
          </w:rPr>
          <w:fldChar w:fldCharType="end"/>
        </w:r>
      </w:hyperlink>
    </w:p>
    <w:p w14:paraId="1B58B318" w14:textId="3322AD72"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1015" w:history="1">
        <w:r w:rsidR="00307F43" w:rsidRPr="000921C4">
          <w:rPr>
            <w:rStyle w:val="-"/>
            <w:rFonts w:cs="Tahoma"/>
            <w:noProof/>
            <w:lang w:val="el-GR"/>
          </w:rPr>
          <w:t>4.5</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Δικαίωμα μονομερούς λύσης της σύμβασης</w:t>
        </w:r>
        <w:r w:rsidR="00307F43">
          <w:rPr>
            <w:noProof/>
            <w:webHidden/>
          </w:rPr>
          <w:tab/>
        </w:r>
        <w:r w:rsidR="00307F43">
          <w:rPr>
            <w:noProof/>
            <w:webHidden/>
          </w:rPr>
          <w:fldChar w:fldCharType="begin"/>
        </w:r>
        <w:r w:rsidR="00307F43">
          <w:rPr>
            <w:noProof/>
            <w:webHidden/>
          </w:rPr>
          <w:instrText xml:space="preserve"> PAGEREF _Toc120221015 \h </w:instrText>
        </w:r>
        <w:r w:rsidR="00307F43">
          <w:rPr>
            <w:noProof/>
            <w:webHidden/>
          </w:rPr>
        </w:r>
        <w:r w:rsidR="00307F43">
          <w:rPr>
            <w:noProof/>
            <w:webHidden/>
          </w:rPr>
          <w:fldChar w:fldCharType="separate"/>
        </w:r>
        <w:r w:rsidR="00E06B9D">
          <w:rPr>
            <w:noProof/>
            <w:webHidden/>
          </w:rPr>
          <w:t>73</w:t>
        </w:r>
        <w:r w:rsidR="00307F43">
          <w:rPr>
            <w:noProof/>
            <w:webHidden/>
          </w:rPr>
          <w:fldChar w:fldCharType="end"/>
        </w:r>
      </w:hyperlink>
    </w:p>
    <w:p w14:paraId="34DB6A46" w14:textId="385DA30E" w:rsidR="00307F43" w:rsidRDefault="00167E0E">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20221016" w:history="1">
        <w:r w:rsidR="00307F43" w:rsidRPr="000921C4">
          <w:rPr>
            <w:rStyle w:val="-"/>
            <w:noProof/>
            <w:lang w:val="el-GR"/>
          </w:rPr>
          <w:t>5. ΕΙΔΙΚΟΙ ΟΡΟΙ ΕΚΤΕΛΕΣΗΣ ΤΗΣ ΣΥΜΒΑΣΗΣ</w:t>
        </w:r>
        <w:r w:rsidR="00307F43">
          <w:rPr>
            <w:noProof/>
            <w:webHidden/>
          </w:rPr>
          <w:tab/>
        </w:r>
        <w:r w:rsidR="00307F43">
          <w:rPr>
            <w:noProof/>
            <w:webHidden/>
          </w:rPr>
          <w:fldChar w:fldCharType="begin"/>
        </w:r>
        <w:r w:rsidR="00307F43">
          <w:rPr>
            <w:noProof/>
            <w:webHidden/>
          </w:rPr>
          <w:instrText xml:space="preserve"> PAGEREF _Toc120221016 \h </w:instrText>
        </w:r>
        <w:r w:rsidR="00307F43">
          <w:rPr>
            <w:noProof/>
            <w:webHidden/>
          </w:rPr>
        </w:r>
        <w:r w:rsidR="00307F43">
          <w:rPr>
            <w:noProof/>
            <w:webHidden/>
          </w:rPr>
          <w:fldChar w:fldCharType="separate"/>
        </w:r>
        <w:r w:rsidR="00E06B9D">
          <w:rPr>
            <w:noProof/>
            <w:webHidden/>
          </w:rPr>
          <w:t>75</w:t>
        </w:r>
        <w:r w:rsidR="00307F43">
          <w:rPr>
            <w:noProof/>
            <w:webHidden/>
          </w:rPr>
          <w:fldChar w:fldCharType="end"/>
        </w:r>
      </w:hyperlink>
    </w:p>
    <w:p w14:paraId="6088CF00" w14:textId="260A6A6B"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1017" w:history="1">
        <w:r w:rsidR="00307F43" w:rsidRPr="000921C4">
          <w:rPr>
            <w:rStyle w:val="-"/>
            <w:rFonts w:cs="Tahoma"/>
            <w:noProof/>
            <w:lang w:val="el-GR"/>
          </w:rPr>
          <w:t>5.1</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Τρόπος πληρωμής</w:t>
        </w:r>
        <w:r w:rsidR="00307F43">
          <w:rPr>
            <w:noProof/>
            <w:webHidden/>
          </w:rPr>
          <w:tab/>
        </w:r>
        <w:r w:rsidR="00307F43">
          <w:rPr>
            <w:noProof/>
            <w:webHidden/>
          </w:rPr>
          <w:fldChar w:fldCharType="begin"/>
        </w:r>
        <w:r w:rsidR="00307F43">
          <w:rPr>
            <w:noProof/>
            <w:webHidden/>
          </w:rPr>
          <w:instrText xml:space="preserve"> PAGEREF _Toc120221017 \h </w:instrText>
        </w:r>
        <w:r w:rsidR="00307F43">
          <w:rPr>
            <w:noProof/>
            <w:webHidden/>
          </w:rPr>
        </w:r>
        <w:r w:rsidR="00307F43">
          <w:rPr>
            <w:noProof/>
            <w:webHidden/>
          </w:rPr>
          <w:fldChar w:fldCharType="separate"/>
        </w:r>
        <w:r w:rsidR="00E06B9D">
          <w:rPr>
            <w:noProof/>
            <w:webHidden/>
          </w:rPr>
          <w:t>75</w:t>
        </w:r>
        <w:r w:rsidR="00307F43">
          <w:rPr>
            <w:noProof/>
            <w:webHidden/>
          </w:rPr>
          <w:fldChar w:fldCharType="end"/>
        </w:r>
      </w:hyperlink>
    </w:p>
    <w:p w14:paraId="7B7A2F74" w14:textId="62902C90"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1018" w:history="1">
        <w:r w:rsidR="00307F43" w:rsidRPr="000921C4">
          <w:rPr>
            <w:rStyle w:val="-"/>
            <w:rFonts w:cs="Tahoma"/>
            <w:noProof/>
            <w:lang w:val="el-GR"/>
          </w:rPr>
          <w:t>5.2</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Κήρυξη οικονομικού φορέα έκπτωτου - Κυρώσεις</w:t>
        </w:r>
        <w:r w:rsidR="00307F43">
          <w:rPr>
            <w:noProof/>
            <w:webHidden/>
          </w:rPr>
          <w:tab/>
        </w:r>
        <w:r w:rsidR="00307F43">
          <w:rPr>
            <w:noProof/>
            <w:webHidden/>
          </w:rPr>
          <w:fldChar w:fldCharType="begin"/>
        </w:r>
        <w:r w:rsidR="00307F43">
          <w:rPr>
            <w:noProof/>
            <w:webHidden/>
          </w:rPr>
          <w:instrText xml:space="preserve"> PAGEREF _Toc120221018 \h </w:instrText>
        </w:r>
        <w:r w:rsidR="00307F43">
          <w:rPr>
            <w:noProof/>
            <w:webHidden/>
          </w:rPr>
        </w:r>
        <w:r w:rsidR="00307F43">
          <w:rPr>
            <w:noProof/>
            <w:webHidden/>
          </w:rPr>
          <w:fldChar w:fldCharType="separate"/>
        </w:r>
        <w:r w:rsidR="00E06B9D">
          <w:rPr>
            <w:noProof/>
            <w:webHidden/>
          </w:rPr>
          <w:t>76</w:t>
        </w:r>
        <w:r w:rsidR="00307F43">
          <w:rPr>
            <w:noProof/>
            <w:webHidden/>
          </w:rPr>
          <w:fldChar w:fldCharType="end"/>
        </w:r>
      </w:hyperlink>
    </w:p>
    <w:p w14:paraId="197B6A08" w14:textId="3E3A81F0"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1019" w:history="1">
        <w:r w:rsidR="00307F43" w:rsidRPr="000921C4">
          <w:rPr>
            <w:rStyle w:val="-"/>
            <w:rFonts w:cs="Tahoma"/>
            <w:noProof/>
            <w:lang w:val="el-GR"/>
          </w:rPr>
          <w:t>5.3</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Διοικητικές προσφυγές κατά τη διαδικασία εκτέλεσης</w:t>
        </w:r>
        <w:r w:rsidR="00307F43">
          <w:rPr>
            <w:noProof/>
            <w:webHidden/>
          </w:rPr>
          <w:tab/>
        </w:r>
        <w:r w:rsidR="00307F43">
          <w:rPr>
            <w:noProof/>
            <w:webHidden/>
          </w:rPr>
          <w:fldChar w:fldCharType="begin"/>
        </w:r>
        <w:r w:rsidR="00307F43">
          <w:rPr>
            <w:noProof/>
            <w:webHidden/>
          </w:rPr>
          <w:instrText xml:space="preserve"> PAGEREF _Toc120221019 \h </w:instrText>
        </w:r>
        <w:r w:rsidR="00307F43">
          <w:rPr>
            <w:noProof/>
            <w:webHidden/>
          </w:rPr>
        </w:r>
        <w:r w:rsidR="00307F43">
          <w:rPr>
            <w:noProof/>
            <w:webHidden/>
          </w:rPr>
          <w:fldChar w:fldCharType="separate"/>
        </w:r>
        <w:r w:rsidR="00E06B9D">
          <w:rPr>
            <w:noProof/>
            <w:webHidden/>
          </w:rPr>
          <w:t>77</w:t>
        </w:r>
        <w:r w:rsidR="00307F43">
          <w:rPr>
            <w:noProof/>
            <w:webHidden/>
          </w:rPr>
          <w:fldChar w:fldCharType="end"/>
        </w:r>
      </w:hyperlink>
    </w:p>
    <w:p w14:paraId="2E9F762C" w14:textId="080A4810"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1020" w:history="1">
        <w:r w:rsidR="00307F43" w:rsidRPr="000921C4">
          <w:rPr>
            <w:rStyle w:val="-"/>
            <w:rFonts w:cs="Tahoma"/>
            <w:noProof/>
            <w:lang w:val="el-GR"/>
          </w:rPr>
          <w:t>5.4</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Δικαστική επίλυση διαφορών</w:t>
        </w:r>
        <w:r w:rsidR="00307F43">
          <w:rPr>
            <w:noProof/>
            <w:webHidden/>
          </w:rPr>
          <w:tab/>
        </w:r>
        <w:r w:rsidR="00307F43">
          <w:rPr>
            <w:noProof/>
            <w:webHidden/>
          </w:rPr>
          <w:fldChar w:fldCharType="begin"/>
        </w:r>
        <w:r w:rsidR="00307F43">
          <w:rPr>
            <w:noProof/>
            <w:webHidden/>
          </w:rPr>
          <w:instrText xml:space="preserve"> PAGEREF _Toc120221020 \h </w:instrText>
        </w:r>
        <w:r w:rsidR="00307F43">
          <w:rPr>
            <w:noProof/>
            <w:webHidden/>
          </w:rPr>
        </w:r>
        <w:r w:rsidR="00307F43">
          <w:rPr>
            <w:noProof/>
            <w:webHidden/>
          </w:rPr>
          <w:fldChar w:fldCharType="separate"/>
        </w:r>
        <w:r w:rsidR="00E06B9D">
          <w:rPr>
            <w:noProof/>
            <w:webHidden/>
          </w:rPr>
          <w:t>77</w:t>
        </w:r>
        <w:r w:rsidR="00307F43">
          <w:rPr>
            <w:noProof/>
            <w:webHidden/>
          </w:rPr>
          <w:fldChar w:fldCharType="end"/>
        </w:r>
      </w:hyperlink>
    </w:p>
    <w:p w14:paraId="3685317A" w14:textId="4BE38CCC" w:rsidR="00307F43" w:rsidRDefault="00167E0E">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20221021" w:history="1">
        <w:r w:rsidR="00307F43" w:rsidRPr="000921C4">
          <w:rPr>
            <w:rStyle w:val="-"/>
            <w:rFonts w:cs="Tahoma"/>
            <w:noProof/>
            <w:lang w:val="el-GR"/>
          </w:rPr>
          <w:t>6. ΧΡΟΝΟΣ ΚΑΙ ΤΡΟΠΟΣ ΕΚΤΕΛΕΣΗΣ</w:t>
        </w:r>
        <w:r w:rsidR="00307F43">
          <w:rPr>
            <w:noProof/>
            <w:webHidden/>
          </w:rPr>
          <w:tab/>
        </w:r>
        <w:r w:rsidR="00307F43">
          <w:rPr>
            <w:noProof/>
            <w:webHidden/>
          </w:rPr>
          <w:fldChar w:fldCharType="begin"/>
        </w:r>
        <w:r w:rsidR="00307F43">
          <w:rPr>
            <w:noProof/>
            <w:webHidden/>
          </w:rPr>
          <w:instrText xml:space="preserve"> PAGEREF _Toc120221021 \h </w:instrText>
        </w:r>
        <w:r w:rsidR="00307F43">
          <w:rPr>
            <w:noProof/>
            <w:webHidden/>
          </w:rPr>
        </w:r>
        <w:r w:rsidR="00307F43">
          <w:rPr>
            <w:noProof/>
            <w:webHidden/>
          </w:rPr>
          <w:fldChar w:fldCharType="separate"/>
        </w:r>
        <w:r w:rsidR="00E06B9D">
          <w:rPr>
            <w:noProof/>
            <w:webHidden/>
          </w:rPr>
          <w:t>78</w:t>
        </w:r>
        <w:r w:rsidR="00307F43">
          <w:rPr>
            <w:noProof/>
            <w:webHidden/>
          </w:rPr>
          <w:fldChar w:fldCharType="end"/>
        </w:r>
      </w:hyperlink>
    </w:p>
    <w:p w14:paraId="2EC7F7B4" w14:textId="73E3C6B0"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1022" w:history="1">
        <w:r w:rsidR="00307F43" w:rsidRPr="000921C4">
          <w:rPr>
            <w:rStyle w:val="-"/>
            <w:rFonts w:cs="Tahoma"/>
            <w:noProof/>
            <w:lang w:val="el-GR"/>
          </w:rPr>
          <w:t>6.1</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Παρακολούθηση της σύμβασης</w:t>
        </w:r>
        <w:r w:rsidR="00307F43">
          <w:rPr>
            <w:noProof/>
            <w:webHidden/>
          </w:rPr>
          <w:tab/>
        </w:r>
        <w:r w:rsidR="00307F43">
          <w:rPr>
            <w:noProof/>
            <w:webHidden/>
          </w:rPr>
          <w:fldChar w:fldCharType="begin"/>
        </w:r>
        <w:r w:rsidR="00307F43">
          <w:rPr>
            <w:noProof/>
            <w:webHidden/>
          </w:rPr>
          <w:instrText xml:space="preserve"> PAGEREF _Toc120221022 \h </w:instrText>
        </w:r>
        <w:r w:rsidR="00307F43">
          <w:rPr>
            <w:noProof/>
            <w:webHidden/>
          </w:rPr>
        </w:r>
        <w:r w:rsidR="00307F43">
          <w:rPr>
            <w:noProof/>
            <w:webHidden/>
          </w:rPr>
          <w:fldChar w:fldCharType="separate"/>
        </w:r>
        <w:r w:rsidR="00E06B9D">
          <w:rPr>
            <w:noProof/>
            <w:webHidden/>
          </w:rPr>
          <w:t>78</w:t>
        </w:r>
        <w:r w:rsidR="00307F43">
          <w:rPr>
            <w:noProof/>
            <w:webHidden/>
          </w:rPr>
          <w:fldChar w:fldCharType="end"/>
        </w:r>
      </w:hyperlink>
    </w:p>
    <w:p w14:paraId="48767AD3" w14:textId="30571BD4"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1023" w:history="1">
        <w:r w:rsidR="00307F43" w:rsidRPr="000921C4">
          <w:rPr>
            <w:rStyle w:val="-"/>
            <w:rFonts w:cs="Tahoma"/>
            <w:noProof/>
            <w:lang w:val="el-GR"/>
          </w:rPr>
          <w:t>6.2</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Διάρκεια σύμβασης</w:t>
        </w:r>
        <w:r w:rsidR="00307F43">
          <w:rPr>
            <w:noProof/>
            <w:webHidden/>
          </w:rPr>
          <w:tab/>
        </w:r>
        <w:r w:rsidR="00307F43">
          <w:rPr>
            <w:noProof/>
            <w:webHidden/>
          </w:rPr>
          <w:fldChar w:fldCharType="begin"/>
        </w:r>
        <w:r w:rsidR="00307F43">
          <w:rPr>
            <w:noProof/>
            <w:webHidden/>
          </w:rPr>
          <w:instrText xml:space="preserve"> PAGEREF _Toc120221023 \h </w:instrText>
        </w:r>
        <w:r w:rsidR="00307F43">
          <w:rPr>
            <w:noProof/>
            <w:webHidden/>
          </w:rPr>
        </w:r>
        <w:r w:rsidR="00307F43">
          <w:rPr>
            <w:noProof/>
            <w:webHidden/>
          </w:rPr>
          <w:fldChar w:fldCharType="separate"/>
        </w:r>
        <w:r w:rsidR="00E06B9D">
          <w:rPr>
            <w:noProof/>
            <w:webHidden/>
          </w:rPr>
          <w:t>78</w:t>
        </w:r>
        <w:r w:rsidR="00307F43">
          <w:rPr>
            <w:noProof/>
            <w:webHidden/>
          </w:rPr>
          <w:fldChar w:fldCharType="end"/>
        </w:r>
      </w:hyperlink>
    </w:p>
    <w:p w14:paraId="0452C09B" w14:textId="000AF4AD"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1024" w:history="1">
        <w:r w:rsidR="00307F43" w:rsidRPr="000921C4">
          <w:rPr>
            <w:rStyle w:val="-"/>
            <w:rFonts w:cs="Tahoma"/>
            <w:noProof/>
            <w:lang w:val="el-GR"/>
          </w:rPr>
          <w:t>6.3</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Παραλαβή του αντικειμένου της σύμβασης</w:t>
        </w:r>
        <w:r w:rsidR="00307F43">
          <w:rPr>
            <w:noProof/>
            <w:webHidden/>
          </w:rPr>
          <w:tab/>
        </w:r>
        <w:r w:rsidR="00307F43">
          <w:rPr>
            <w:noProof/>
            <w:webHidden/>
          </w:rPr>
          <w:fldChar w:fldCharType="begin"/>
        </w:r>
        <w:r w:rsidR="00307F43">
          <w:rPr>
            <w:noProof/>
            <w:webHidden/>
          </w:rPr>
          <w:instrText xml:space="preserve"> PAGEREF _Toc120221024 \h </w:instrText>
        </w:r>
        <w:r w:rsidR="00307F43">
          <w:rPr>
            <w:noProof/>
            <w:webHidden/>
          </w:rPr>
        </w:r>
        <w:r w:rsidR="00307F43">
          <w:rPr>
            <w:noProof/>
            <w:webHidden/>
          </w:rPr>
          <w:fldChar w:fldCharType="separate"/>
        </w:r>
        <w:r w:rsidR="00E06B9D">
          <w:rPr>
            <w:noProof/>
            <w:webHidden/>
          </w:rPr>
          <w:t>79</w:t>
        </w:r>
        <w:r w:rsidR="00307F43">
          <w:rPr>
            <w:noProof/>
            <w:webHidden/>
          </w:rPr>
          <w:fldChar w:fldCharType="end"/>
        </w:r>
      </w:hyperlink>
    </w:p>
    <w:p w14:paraId="75B3A683" w14:textId="604B428E" w:rsidR="00307F43" w:rsidRDefault="00167E0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0221025" w:history="1">
        <w:r w:rsidR="00307F43" w:rsidRPr="000921C4">
          <w:rPr>
            <w:rStyle w:val="-"/>
            <w:rFonts w:cs="Tahoma"/>
            <w:noProof/>
            <w:lang w:val="el-GR"/>
          </w:rPr>
          <w:t>6.4</w:t>
        </w:r>
        <w:r w:rsidR="00307F43">
          <w:rPr>
            <w:rFonts w:asciiTheme="minorHAnsi" w:eastAsiaTheme="minorEastAsia" w:hAnsiTheme="minorHAnsi" w:cstheme="minorBidi"/>
            <w:smallCaps w:val="0"/>
            <w:noProof/>
            <w:sz w:val="22"/>
            <w:szCs w:val="22"/>
            <w:lang w:val="el-GR" w:eastAsia="el-GR"/>
          </w:rPr>
          <w:tab/>
        </w:r>
        <w:r w:rsidR="00307F43" w:rsidRPr="000921C4">
          <w:rPr>
            <w:rStyle w:val="-"/>
            <w:rFonts w:cs="Tahoma"/>
            <w:noProof/>
            <w:lang w:val="el-GR"/>
          </w:rPr>
          <w:t>Απόρριψη παραδοτέων – Αντικατάσταση</w:t>
        </w:r>
        <w:r w:rsidR="00307F43">
          <w:rPr>
            <w:noProof/>
            <w:webHidden/>
          </w:rPr>
          <w:tab/>
        </w:r>
        <w:r w:rsidR="00307F43">
          <w:rPr>
            <w:noProof/>
            <w:webHidden/>
          </w:rPr>
          <w:fldChar w:fldCharType="begin"/>
        </w:r>
        <w:r w:rsidR="00307F43">
          <w:rPr>
            <w:noProof/>
            <w:webHidden/>
          </w:rPr>
          <w:instrText xml:space="preserve"> PAGEREF _Toc120221025 \h </w:instrText>
        </w:r>
        <w:r w:rsidR="00307F43">
          <w:rPr>
            <w:noProof/>
            <w:webHidden/>
          </w:rPr>
        </w:r>
        <w:r w:rsidR="00307F43">
          <w:rPr>
            <w:noProof/>
            <w:webHidden/>
          </w:rPr>
          <w:fldChar w:fldCharType="separate"/>
        </w:r>
        <w:r w:rsidR="00E06B9D">
          <w:rPr>
            <w:noProof/>
            <w:webHidden/>
          </w:rPr>
          <w:t>80</w:t>
        </w:r>
        <w:r w:rsidR="00307F43">
          <w:rPr>
            <w:noProof/>
            <w:webHidden/>
          </w:rPr>
          <w:fldChar w:fldCharType="end"/>
        </w:r>
      </w:hyperlink>
    </w:p>
    <w:p w14:paraId="0807F63D" w14:textId="722B3FE5" w:rsidR="00307F43" w:rsidRDefault="00167E0E">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20221026" w:history="1">
        <w:r w:rsidR="00307F43" w:rsidRPr="000921C4">
          <w:rPr>
            <w:rStyle w:val="-"/>
            <w:rFonts w:cs="Tahoma"/>
            <w:noProof/>
            <w:lang w:val="el-GR"/>
          </w:rPr>
          <w:t>ΠΑΡΑΡΤΗΜΑΤΑ</w:t>
        </w:r>
        <w:r w:rsidR="00307F43">
          <w:rPr>
            <w:noProof/>
            <w:webHidden/>
          </w:rPr>
          <w:tab/>
        </w:r>
        <w:r w:rsidR="00307F43">
          <w:rPr>
            <w:noProof/>
            <w:webHidden/>
          </w:rPr>
          <w:fldChar w:fldCharType="begin"/>
        </w:r>
        <w:r w:rsidR="00307F43">
          <w:rPr>
            <w:noProof/>
            <w:webHidden/>
          </w:rPr>
          <w:instrText xml:space="preserve"> PAGEREF _Toc120221026 \h </w:instrText>
        </w:r>
        <w:r w:rsidR="00307F43">
          <w:rPr>
            <w:noProof/>
            <w:webHidden/>
          </w:rPr>
        </w:r>
        <w:r w:rsidR="00307F43">
          <w:rPr>
            <w:noProof/>
            <w:webHidden/>
          </w:rPr>
          <w:fldChar w:fldCharType="separate"/>
        </w:r>
        <w:r w:rsidR="00E06B9D">
          <w:rPr>
            <w:noProof/>
            <w:webHidden/>
          </w:rPr>
          <w:t>81</w:t>
        </w:r>
        <w:r w:rsidR="00307F43">
          <w:rPr>
            <w:noProof/>
            <w:webHidden/>
          </w:rPr>
          <w:fldChar w:fldCharType="end"/>
        </w:r>
      </w:hyperlink>
    </w:p>
    <w:p w14:paraId="347E455F" w14:textId="105D1FF6" w:rsidR="00307F43" w:rsidRDefault="00167E0E">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20221027" w:history="1">
        <w:r w:rsidR="00307F43" w:rsidRPr="000921C4">
          <w:rPr>
            <w:rStyle w:val="-"/>
            <w:rFonts w:cs="Tahoma"/>
            <w:noProof/>
            <w:lang w:val="el-GR"/>
          </w:rPr>
          <w:t>ΠΑΡΑΡΤΗΜΑ Ι – Αναλυτική Περιγραφή Φυσικού και Οικονομικού Αντικειμένου της Σύμβασης</w:t>
        </w:r>
        <w:r w:rsidR="00307F43">
          <w:rPr>
            <w:noProof/>
            <w:webHidden/>
          </w:rPr>
          <w:tab/>
        </w:r>
        <w:r w:rsidR="00307F43">
          <w:rPr>
            <w:noProof/>
            <w:webHidden/>
          </w:rPr>
          <w:fldChar w:fldCharType="begin"/>
        </w:r>
        <w:r w:rsidR="00307F43">
          <w:rPr>
            <w:noProof/>
            <w:webHidden/>
          </w:rPr>
          <w:instrText xml:space="preserve"> PAGEREF _Toc120221027 \h </w:instrText>
        </w:r>
        <w:r w:rsidR="00307F43">
          <w:rPr>
            <w:noProof/>
            <w:webHidden/>
          </w:rPr>
        </w:r>
        <w:r w:rsidR="00307F43">
          <w:rPr>
            <w:noProof/>
            <w:webHidden/>
          </w:rPr>
          <w:fldChar w:fldCharType="separate"/>
        </w:r>
        <w:r w:rsidR="00E06B9D">
          <w:rPr>
            <w:noProof/>
            <w:webHidden/>
          </w:rPr>
          <w:t>81</w:t>
        </w:r>
        <w:r w:rsidR="00307F43">
          <w:rPr>
            <w:noProof/>
            <w:webHidden/>
          </w:rPr>
          <w:fldChar w:fldCharType="end"/>
        </w:r>
      </w:hyperlink>
    </w:p>
    <w:p w14:paraId="6B3824BA" w14:textId="12387DE2" w:rsidR="00307F43" w:rsidRDefault="00167E0E">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0221028" w:history="1">
        <w:r w:rsidR="00307F43" w:rsidRPr="000921C4">
          <w:rPr>
            <w:rStyle w:val="-"/>
            <w:noProof/>
            <w:lang w:val="el-GR"/>
          </w:rPr>
          <w:t>1.</w:t>
        </w:r>
        <w:r w:rsidR="00307F43">
          <w:rPr>
            <w:rFonts w:asciiTheme="minorHAnsi" w:eastAsiaTheme="minorEastAsia" w:hAnsiTheme="minorHAnsi" w:cstheme="minorBidi"/>
            <w:i w:val="0"/>
            <w:iCs w:val="0"/>
            <w:noProof/>
            <w:sz w:val="22"/>
            <w:szCs w:val="22"/>
            <w:lang w:val="el-GR" w:eastAsia="el-GR"/>
          </w:rPr>
          <w:tab/>
        </w:r>
        <w:r w:rsidR="00307F43" w:rsidRPr="000921C4">
          <w:rPr>
            <w:rStyle w:val="-"/>
            <w:noProof/>
            <w:lang w:val="el-GR"/>
          </w:rPr>
          <w:t>Περιβάλλον της Σύμβασης</w:t>
        </w:r>
        <w:r w:rsidR="00307F43">
          <w:rPr>
            <w:noProof/>
            <w:webHidden/>
          </w:rPr>
          <w:tab/>
        </w:r>
        <w:r w:rsidR="00307F43">
          <w:rPr>
            <w:noProof/>
            <w:webHidden/>
          </w:rPr>
          <w:fldChar w:fldCharType="begin"/>
        </w:r>
        <w:r w:rsidR="00307F43">
          <w:rPr>
            <w:noProof/>
            <w:webHidden/>
          </w:rPr>
          <w:instrText xml:space="preserve"> PAGEREF _Toc120221028 \h </w:instrText>
        </w:r>
        <w:r w:rsidR="00307F43">
          <w:rPr>
            <w:noProof/>
            <w:webHidden/>
          </w:rPr>
        </w:r>
        <w:r w:rsidR="00307F43">
          <w:rPr>
            <w:noProof/>
            <w:webHidden/>
          </w:rPr>
          <w:fldChar w:fldCharType="separate"/>
        </w:r>
        <w:r w:rsidR="00E06B9D">
          <w:rPr>
            <w:noProof/>
            <w:webHidden/>
          </w:rPr>
          <w:t>81</w:t>
        </w:r>
        <w:r w:rsidR="00307F43">
          <w:rPr>
            <w:noProof/>
            <w:webHidden/>
          </w:rPr>
          <w:fldChar w:fldCharType="end"/>
        </w:r>
      </w:hyperlink>
    </w:p>
    <w:p w14:paraId="63E5DDE4" w14:textId="28AA2349" w:rsidR="00307F43" w:rsidRDefault="00167E0E">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0221029" w:history="1">
        <w:r w:rsidR="00307F43" w:rsidRPr="000921C4">
          <w:rPr>
            <w:rStyle w:val="-"/>
            <w:noProof/>
          </w:rPr>
          <w:t>2.</w:t>
        </w:r>
        <w:r w:rsidR="00307F43">
          <w:rPr>
            <w:rFonts w:asciiTheme="minorHAnsi" w:eastAsiaTheme="minorEastAsia" w:hAnsiTheme="minorHAnsi" w:cstheme="minorBidi"/>
            <w:i w:val="0"/>
            <w:iCs w:val="0"/>
            <w:noProof/>
            <w:sz w:val="22"/>
            <w:szCs w:val="22"/>
            <w:lang w:val="el-GR" w:eastAsia="el-GR"/>
          </w:rPr>
          <w:tab/>
        </w:r>
        <w:r w:rsidR="00307F43" w:rsidRPr="000921C4">
          <w:rPr>
            <w:rStyle w:val="-"/>
            <w:rFonts w:eastAsia="SimSun;宋体" w:cs="Tahoma"/>
            <w:noProof/>
          </w:rPr>
          <w:t>Παρούσα κατάσταση – Αναγκαιότητα Υλοποίησης</w:t>
        </w:r>
        <w:r w:rsidR="00307F43">
          <w:rPr>
            <w:noProof/>
            <w:webHidden/>
          </w:rPr>
          <w:tab/>
        </w:r>
        <w:r w:rsidR="00307F43">
          <w:rPr>
            <w:noProof/>
            <w:webHidden/>
          </w:rPr>
          <w:fldChar w:fldCharType="begin"/>
        </w:r>
        <w:r w:rsidR="00307F43">
          <w:rPr>
            <w:noProof/>
            <w:webHidden/>
          </w:rPr>
          <w:instrText xml:space="preserve"> PAGEREF _Toc120221029 \h </w:instrText>
        </w:r>
        <w:r w:rsidR="00307F43">
          <w:rPr>
            <w:noProof/>
            <w:webHidden/>
          </w:rPr>
        </w:r>
        <w:r w:rsidR="00307F43">
          <w:rPr>
            <w:noProof/>
            <w:webHidden/>
          </w:rPr>
          <w:fldChar w:fldCharType="separate"/>
        </w:r>
        <w:r w:rsidR="00E06B9D">
          <w:rPr>
            <w:noProof/>
            <w:webHidden/>
          </w:rPr>
          <w:t>83</w:t>
        </w:r>
        <w:r w:rsidR="00307F43">
          <w:rPr>
            <w:noProof/>
            <w:webHidden/>
          </w:rPr>
          <w:fldChar w:fldCharType="end"/>
        </w:r>
      </w:hyperlink>
    </w:p>
    <w:p w14:paraId="047E6A72" w14:textId="20138483" w:rsidR="00307F43" w:rsidRDefault="00167E0E">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0221030" w:history="1">
        <w:r w:rsidR="00307F43" w:rsidRPr="000921C4">
          <w:rPr>
            <w:rStyle w:val="-"/>
            <w:noProof/>
            <w:lang w:val="el-GR"/>
          </w:rPr>
          <w:t>3.</w:t>
        </w:r>
        <w:r w:rsidR="00307F43">
          <w:rPr>
            <w:rFonts w:asciiTheme="minorHAnsi" w:eastAsiaTheme="minorEastAsia" w:hAnsiTheme="minorHAnsi" w:cstheme="minorBidi"/>
            <w:i w:val="0"/>
            <w:iCs w:val="0"/>
            <w:noProof/>
            <w:sz w:val="22"/>
            <w:szCs w:val="22"/>
            <w:lang w:val="el-GR" w:eastAsia="el-GR"/>
          </w:rPr>
          <w:tab/>
        </w:r>
        <w:r w:rsidR="00307F43" w:rsidRPr="000921C4">
          <w:rPr>
            <w:rStyle w:val="-"/>
            <w:rFonts w:eastAsia="SimSun;宋体" w:cs="Tahoma"/>
            <w:noProof/>
            <w:lang w:val="el-GR"/>
          </w:rPr>
          <w:t>Αντικείμενο της Σύ</w:t>
        </w:r>
        <w:r w:rsidR="00307F43" w:rsidRPr="000921C4">
          <w:rPr>
            <w:rStyle w:val="-"/>
            <w:rFonts w:eastAsia="SimSun;宋体" w:cs="Tahoma"/>
            <w:noProof/>
            <w:lang w:val="el-GR"/>
          </w:rPr>
          <w:t>μ</w:t>
        </w:r>
        <w:r w:rsidR="00307F43" w:rsidRPr="000921C4">
          <w:rPr>
            <w:rStyle w:val="-"/>
            <w:rFonts w:eastAsia="SimSun;宋体" w:cs="Tahoma"/>
            <w:noProof/>
            <w:lang w:val="el-GR"/>
          </w:rPr>
          <w:t>βασης</w:t>
        </w:r>
        <w:r w:rsidR="00307F43">
          <w:rPr>
            <w:noProof/>
            <w:webHidden/>
          </w:rPr>
          <w:tab/>
        </w:r>
        <w:r w:rsidR="00307F43">
          <w:rPr>
            <w:noProof/>
            <w:webHidden/>
          </w:rPr>
          <w:fldChar w:fldCharType="begin"/>
        </w:r>
        <w:r w:rsidR="00307F43">
          <w:rPr>
            <w:noProof/>
            <w:webHidden/>
          </w:rPr>
          <w:instrText xml:space="preserve"> PAGEREF _Toc120221030 \h </w:instrText>
        </w:r>
        <w:r w:rsidR="00307F43">
          <w:rPr>
            <w:noProof/>
            <w:webHidden/>
          </w:rPr>
        </w:r>
        <w:r w:rsidR="00307F43">
          <w:rPr>
            <w:noProof/>
            <w:webHidden/>
          </w:rPr>
          <w:fldChar w:fldCharType="separate"/>
        </w:r>
        <w:r w:rsidR="00E06B9D">
          <w:rPr>
            <w:noProof/>
            <w:webHidden/>
          </w:rPr>
          <w:t>85</w:t>
        </w:r>
        <w:r w:rsidR="00307F43">
          <w:rPr>
            <w:noProof/>
            <w:webHidden/>
          </w:rPr>
          <w:fldChar w:fldCharType="end"/>
        </w:r>
      </w:hyperlink>
    </w:p>
    <w:p w14:paraId="00C63923" w14:textId="57ED8EEE" w:rsidR="00307F43" w:rsidRDefault="00167E0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0221031" w:history="1">
        <w:r w:rsidR="00307F43" w:rsidRPr="000921C4">
          <w:rPr>
            <w:rStyle w:val="-"/>
            <w:rFonts w:eastAsia="SimSun;宋体" w:cs="Tahoma"/>
            <w:noProof/>
            <w:lang w:val="el-GR"/>
          </w:rPr>
          <w:t>4 Χρονοδιάγραμμα Σύμβασης</w:t>
        </w:r>
        <w:r w:rsidR="00307F43">
          <w:rPr>
            <w:noProof/>
            <w:webHidden/>
          </w:rPr>
          <w:tab/>
        </w:r>
        <w:r w:rsidR="00307F43">
          <w:rPr>
            <w:noProof/>
            <w:webHidden/>
          </w:rPr>
          <w:fldChar w:fldCharType="begin"/>
        </w:r>
        <w:r w:rsidR="00307F43">
          <w:rPr>
            <w:noProof/>
            <w:webHidden/>
          </w:rPr>
          <w:instrText xml:space="preserve"> PAGEREF _Toc120221031 \h </w:instrText>
        </w:r>
        <w:r w:rsidR="00307F43">
          <w:rPr>
            <w:noProof/>
            <w:webHidden/>
          </w:rPr>
        </w:r>
        <w:r w:rsidR="00307F43">
          <w:rPr>
            <w:noProof/>
            <w:webHidden/>
          </w:rPr>
          <w:fldChar w:fldCharType="separate"/>
        </w:r>
        <w:r w:rsidR="00E06B9D">
          <w:rPr>
            <w:noProof/>
            <w:webHidden/>
          </w:rPr>
          <w:t>89</w:t>
        </w:r>
        <w:r w:rsidR="00307F43">
          <w:rPr>
            <w:noProof/>
            <w:webHidden/>
          </w:rPr>
          <w:fldChar w:fldCharType="end"/>
        </w:r>
      </w:hyperlink>
    </w:p>
    <w:p w14:paraId="4F8A9D26" w14:textId="0F3A3029" w:rsidR="00307F43" w:rsidRDefault="00167E0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0221032" w:history="1">
        <w:r w:rsidR="00307F43" w:rsidRPr="000921C4">
          <w:rPr>
            <w:rStyle w:val="-"/>
            <w:rFonts w:eastAsia="SimSun;宋体" w:cs="Tahoma"/>
            <w:noProof/>
            <w:lang w:val="el-GR"/>
          </w:rPr>
          <w:t>5. Υπηρεσίες - Παραδοτέα</w:t>
        </w:r>
        <w:r w:rsidR="00307F43">
          <w:rPr>
            <w:noProof/>
            <w:webHidden/>
          </w:rPr>
          <w:tab/>
        </w:r>
        <w:r w:rsidR="00307F43">
          <w:rPr>
            <w:noProof/>
            <w:webHidden/>
          </w:rPr>
          <w:fldChar w:fldCharType="begin"/>
        </w:r>
        <w:r w:rsidR="00307F43">
          <w:rPr>
            <w:noProof/>
            <w:webHidden/>
          </w:rPr>
          <w:instrText xml:space="preserve"> PAGEREF _Toc120221032 \h </w:instrText>
        </w:r>
        <w:r w:rsidR="00307F43">
          <w:rPr>
            <w:noProof/>
            <w:webHidden/>
          </w:rPr>
        </w:r>
        <w:r w:rsidR="00307F43">
          <w:rPr>
            <w:noProof/>
            <w:webHidden/>
          </w:rPr>
          <w:fldChar w:fldCharType="separate"/>
        </w:r>
        <w:r w:rsidR="00E06B9D">
          <w:rPr>
            <w:noProof/>
            <w:webHidden/>
          </w:rPr>
          <w:t>89</w:t>
        </w:r>
        <w:r w:rsidR="00307F43">
          <w:rPr>
            <w:noProof/>
            <w:webHidden/>
          </w:rPr>
          <w:fldChar w:fldCharType="end"/>
        </w:r>
      </w:hyperlink>
    </w:p>
    <w:p w14:paraId="13BBA5CE" w14:textId="79FD5555" w:rsidR="00307F43" w:rsidRDefault="00167E0E">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0221033" w:history="1">
        <w:r w:rsidR="00307F43" w:rsidRPr="000921C4">
          <w:rPr>
            <w:rStyle w:val="-"/>
            <w:rFonts w:eastAsia="SimSun;宋体" w:cs="Tahoma"/>
            <w:noProof/>
          </w:rPr>
          <w:t>6.</w:t>
        </w:r>
        <w:r w:rsidR="00307F43">
          <w:rPr>
            <w:rFonts w:asciiTheme="minorHAnsi" w:eastAsiaTheme="minorEastAsia" w:hAnsiTheme="minorHAnsi" w:cstheme="minorBidi"/>
            <w:i w:val="0"/>
            <w:iCs w:val="0"/>
            <w:noProof/>
            <w:sz w:val="22"/>
            <w:szCs w:val="22"/>
            <w:lang w:val="el-GR" w:eastAsia="el-GR"/>
          </w:rPr>
          <w:tab/>
        </w:r>
        <w:r w:rsidR="00307F43" w:rsidRPr="000921C4">
          <w:rPr>
            <w:rStyle w:val="-"/>
            <w:rFonts w:eastAsia="SimSun;宋体" w:cs="Tahoma"/>
            <w:noProof/>
          </w:rPr>
          <w:t>Μεθοδολογία Υλοποίησης</w:t>
        </w:r>
        <w:r w:rsidR="00307F43">
          <w:rPr>
            <w:noProof/>
            <w:webHidden/>
          </w:rPr>
          <w:tab/>
        </w:r>
        <w:r w:rsidR="00307F43">
          <w:rPr>
            <w:noProof/>
            <w:webHidden/>
          </w:rPr>
          <w:fldChar w:fldCharType="begin"/>
        </w:r>
        <w:r w:rsidR="00307F43">
          <w:rPr>
            <w:noProof/>
            <w:webHidden/>
          </w:rPr>
          <w:instrText xml:space="preserve"> PAGEREF _Toc120221033 \h </w:instrText>
        </w:r>
        <w:r w:rsidR="00307F43">
          <w:rPr>
            <w:noProof/>
            <w:webHidden/>
          </w:rPr>
        </w:r>
        <w:r w:rsidR="00307F43">
          <w:rPr>
            <w:noProof/>
            <w:webHidden/>
          </w:rPr>
          <w:fldChar w:fldCharType="separate"/>
        </w:r>
        <w:r w:rsidR="00E06B9D">
          <w:rPr>
            <w:noProof/>
            <w:webHidden/>
          </w:rPr>
          <w:t>98</w:t>
        </w:r>
        <w:r w:rsidR="00307F43">
          <w:rPr>
            <w:noProof/>
            <w:webHidden/>
          </w:rPr>
          <w:fldChar w:fldCharType="end"/>
        </w:r>
      </w:hyperlink>
    </w:p>
    <w:p w14:paraId="20D49D77" w14:textId="7E6B7108" w:rsidR="00307F43" w:rsidRDefault="00167E0E">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0221034" w:history="1">
        <w:r w:rsidR="00307F43" w:rsidRPr="000921C4">
          <w:rPr>
            <w:rStyle w:val="-"/>
            <w:rFonts w:eastAsia="SimSun;宋体" w:cs="Tahoma"/>
            <w:noProof/>
            <w:lang w:val="el-GR"/>
          </w:rPr>
          <w:t>7.</w:t>
        </w:r>
        <w:r w:rsidR="00307F43">
          <w:rPr>
            <w:rFonts w:asciiTheme="minorHAnsi" w:eastAsiaTheme="minorEastAsia" w:hAnsiTheme="minorHAnsi" w:cstheme="minorBidi"/>
            <w:i w:val="0"/>
            <w:iCs w:val="0"/>
            <w:noProof/>
            <w:sz w:val="22"/>
            <w:szCs w:val="22"/>
            <w:lang w:val="el-GR" w:eastAsia="el-GR"/>
          </w:rPr>
          <w:tab/>
        </w:r>
        <w:r w:rsidR="00307F43" w:rsidRPr="000921C4">
          <w:rPr>
            <w:rStyle w:val="-"/>
            <w:rFonts w:eastAsia="SimSun;宋体" w:cs="Tahoma"/>
            <w:noProof/>
            <w:lang w:val="el-GR"/>
          </w:rPr>
          <w:t>Σχήμα Διοίκησης Έργου</w:t>
        </w:r>
        <w:r w:rsidR="00307F43">
          <w:rPr>
            <w:noProof/>
            <w:webHidden/>
          </w:rPr>
          <w:tab/>
        </w:r>
        <w:r w:rsidR="00307F43">
          <w:rPr>
            <w:noProof/>
            <w:webHidden/>
          </w:rPr>
          <w:fldChar w:fldCharType="begin"/>
        </w:r>
        <w:r w:rsidR="00307F43">
          <w:rPr>
            <w:noProof/>
            <w:webHidden/>
          </w:rPr>
          <w:instrText xml:space="preserve"> PAGEREF _Toc120221034 \h </w:instrText>
        </w:r>
        <w:r w:rsidR="00307F43">
          <w:rPr>
            <w:noProof/>
            <w:webHidden/>
          </w:rPr>
        </w:r>
        <w:r w:rsidR="00307F43">
          <w:rPr>
            <w:noProof/>
            <w:webHidden/>
          </w:rPr>
          <w:fldChar w:fldCharType="separate"/>
        </w:r>
        <w:r w:rsidR="00E06B9D">
          <w:rPr>
            <w:noProof/>
            <w:webHidden/>
          </w:rPr>
          <w:t>98</w:t>
        </w:r>
        <w:r w:rsidR="00307F43">
          <w:rPr>
            <w:noProof/>
            <w:webHidden/>
          </w:rPr>
          <w:fldChar w:fldCharType="end"/>
        </w:r>
      </w:hyperlink>
    </w:p>
    <w:p w14:paraId="17A9989A" w14:textId="6BB1853A" w:rsidR="00307F43" w:rsidRDefault="00167E0E">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0221035" w:history="1">
        <w:r w:rsidR="00307F43" w:rsidRPr="000921C4">
          <w:rPr>
            <w:rStyle w:val="-"/>
            <w:rFonts w:eastAsia="SimSun;宋体" w:cs="Tahoma"/>
            <w:noProof/>
            <w:lang w:val="el-GR"/>
          </w:rPr>
          <w:t>8.</w:t>
        </w:r>
        <w:r w:rsidR="00307F43">
          <w:rPr>
            <w:rFonts w:asciiTheme="minorHAnsi" w:eastAsiaTheme="minorEastAsia" w:hAnsiTheme="minorHAnsi" w:cstheme="minorBidi"/>
            <w:i w:val="0"/>
            <w:iCs w:val="0"/>
            <w:noProof/>
            <w:sz w:val="22"/>
            <w:szCs w:val="22"/>
            <w:lang w:val="el-GR" w:eastAsia="el-GR"/>
          </w:rPr>
          <w:tab/>
        </w:r>
        <w:r w:rsidR="00307F43" w:rsidRPr="000921C4">
          <w:rPr>
            <w:rStyle w:val="-"/>
            <w:rFonts w:eastAsia="SimSun;宋体" w:cs="Tahoma"/>
            <w:noProof/>
            <w:lang w:val="el-GR"/>
          </w:rPr>
          <w:t>Μεθοδολογία Διοίκησης και Διασφάλισης Ποιότητας</w:t>
        </w:r>
        <w:r w:rsidR="00307F43">
          <w:rPr>
            <w:noProof/>
            <w:webHidden/>
          </w:rPr>
          <w:tab/>
        </w:r>
        <w:r w:rsidR="00307F43">
          <w:rPr>
            <w:noProof/>
            <w:webHidden/>
          </w:rPr>
          <w:fldChar w:fldCharType="begin"/>
        </w:r>
        <w:r w:rsidR="00307F43">
          <w:rPr>
            <w:noProof/>
            <w:webHidden/>
          </w:rPr>
          <w:instrText xml:space="preserve"> PAGEREF _Toc120221035 \h </w:instrText>
        </w:r>
        <w:r w:rsidR="00307F43">
          <w:rPr>
            <w:noProof/>
            <w:webHidden/>
          </w:rPr>
        </w:r>
        <w:r w:rsidR="00307F43">
          <w:rPr>
            <w:noProof/>
            <w:webHidden/>
          </w:rPr>
          <w:fldChar w:fldCharType="separate"/>
        </w:r>
        <w:r w:rsidR="00E06B9D">
          <w:rPr>
            <w:noProof/>
            <w:webHidden/>
          </w:rPr>
          <w:t>100</w:t>
        </w:r>
        <w:r w:rsidR="00307F43">
          <w:rPr>
            <w:noProof/>
            <w:webHidden/>
          </w:rPr>
          <w:fldChar w:fldCharType="end"/>
        </w:r>
      </w:hyperlink>
    </w:p>
    <w:p w14:paraId="60501287" w14:textId="02978BC4" w:rsidR="00307F43" w:rsidRDefault="00167E0E">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0221036" w:history="1">
        <w:r w:rsidR="00307F43" w:rsidRPr="000921C4">
          <w:rPr>
            <w:rStyle w:val="-"/>
            <w:rFonts w:eastAsia="SimSun;宋体" w:cs="Tahoma"/>
            <w:noProof/>
            <w:lang w:val="el-GR"/>
          </w:rPr>
          <w:t>9.</w:t>
        </w:r>
        <w:r w:rsidR="00307F43">
          <w:rPr>
            <w:rFonts w:asciiTheme="minorHAnsi" w:eastAsiaTheme="minorEastAsia" w:hAnsiTheme="minorHAnsi" w:cstheme="minorBidi"/>
            <w:i w:val="0"/>
            <w:iCs w:val="0"/>
            <w:noProof/>
            <w:sz w:val="22"/>
            <w:szCs w:val="22"/>
            <w:lang w:val="el-GR" w:eastAsia="el-GR"/>
          </w:rPr>
          <w:tab/>
        </w:r>
        <w:r w:rsidR="00307F43" w:rsidRPr="000921C4">
          <w:rPr>
            <w:rStyle w:val="-"/>
            <w:rFonts w:eastAsia="SimSun;宋体" w:cs="Tahoma"/>
            <w:noProof/>
            <w:lang w:val="el-GR"/>
          </w:rPr>
          <w:t>Τόπος υλοποίησης / παροχής των υπηρεσιών</w:t>
        </w:r>
        <w:r w:rsidR="00307F43">
          <w:rPr>
            <w:noProof/>
            <w:webHidden/>
          </w:rPr>
          <w:tab/>
        </w:r>
        <w:r w:rsidR="00307F43">
          <w:rPr>
            <w:noProof/>
            <w:webHidden/>
          </w:rPr>
          <w:fldChar w:fldCharType="begin"/>
        </w:r>
        <w:r w:rsidR="00307F43">
          <w:rPr>
            <w:noProof/>
            <w:webHidden/>
          </w:rPr>
          <w:instrText xml:space="preserve"> PAGEREF _Toc120221036 \h </w:instrText>
        </w:r>
        <w:r w:rsidR="00307F43">
          <w:rPr>
            <w:noProof/>
            <w:webHidden/>
          </w:rPr>
        </w:r>
        <w:r w:rsidR="00307F43">
          <w:rPr>
            <w:noProof/>
            <w:webHidden/>
          </w:rPr>
          <w:fldChar w:fldCharType="separate"/>
        </w:r>
        <w:r w:rsidR="00E06B9D">
          <w:rPr>
            <w:noProof/>
            <w:webHidden/>
          </w:rPr>
          <w:t>101</w:t>
        </w:r>
        <w:r w:rsidR="00307F43">
          <w:rPr>
            <w:noProof/>
            <w:webHidden/>
          </w:rPr>
          <w:fldChar w:fldCharType="end"/>
        </w:r>
      </w:hyperlink>
    </w:p>
    <w:p w14:paraId="7AE3A2ED" w14:textId="598B1CCE" w:rsidR="00307F43" w:rsidRDefault="00167E0E">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20221037" w:history="1">
        <w:r w:rsidR="00307F43" w:rsidRPr="000921C4">
          <w:rPr>
            <w:rStyle w:val="-"/>
            <w:rFonts w:eastAsia="SimSun" w:cs="Tahoma"/>
            <w:noProof/>
            <w:lang w:val="el-GR"/>
          </w:rPr>
          <w:t>ΠΑΡΑΡΤΗΜΑ ΙΙ-ΠΙΝΑΚΕΣ ΣΥΜΜΟΡΦΩΣΗΣ</w:t>
        </w:r>
        <w:r w:rsidR="00307F43">
          <w:rPr>
            <w:noProof/>
            <w:webHidden/>
          </w:rPr>
          <w:tab/>
        </w:r>
        <w:r w:rsidR="00307F43">
          <w:rPr>
            <w:noProof/>
            <w:webHidden/>
          </w:rPr>
          <w:fldChar w:fldCharType="begin"/>
        </w:r>
        <w:r w:rsidR="00307F43">
          <w:rPr>
            <w:noProof/>
            <w:webHidden/>
          </w:rPr>
          <w:instrText xml:space="preserve"> PAGEREF _Toc120221037 \h </w:instrText>
        </w:r>
        <w:r w:rsidR="00307F43">
          <w:rPr>
            <w:noProof/>
            <w:webHidden/>
          </w:rPr>
        </w:r>
        <w:r w:rsidR="00307F43">
          <w:rPr>
            <w:noProof/>
            <w:webHidden/>
          </w:rPr>
          <w:fldChar w:fldCharType="separate"/>
        </w:r>
        <w:r w:rsidR="00E06B9D">
          <w:rPr>
            <w:noProof/>
            <w:webHidden/>
          </w:rPr>
          <w:t>102</w:t>
        </w:r>
        <w:r w:rsidR="00307F43">
          <w:rPr>
            <w:noProof/>
            <w:webHidden/>
          </w:rPr>
          <w:fldChar w:fldCharType="end"/>
        </w:r>
      </w:hyperlink>
    </w:p>
    <w:p w14:paraId="09EE4ECB" w14:textId="5DB03155" w:rsidR="00307F43" w:rsidRDefault="00167E0E">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20221038" w:history="1">
        <w:r w:rsidR="00307F43" w:rsidRPr="000921C4">
          <w:rPr>
            <w:rStyle w:val="-"/>
            <w:rFonts w:cs="Tahoma"/>
            <w:noProof/>
            <w:lang w:val="el-GR"/>
          </w:rPr>
          <w:t>ΠΑΡΑΡΤΗΜΑ ΙI</w:t>
        </w:r>
        <w:r w:rsidR="00307F43" w:rsidRPr="000921C4">
          <w:rPr>
            <w:rStyle w:val="-"/>
            <w:rFonts w:cs="Tahoma"/>
            <w:noProof/>
            <w:lang w:val="en-US"/>
          </w:rPr>
          <w:t>I</w:t>
        </w:r>
        <w:r w:rsidR="00307F43" w:rsidRPr="000921C4">
          <w:rPr>
            <w:rStyle w:val="-"/>
            <w:rFonts w:cs="Tahoma"/>
            <w:noProof/>
            <w:lang w:val="el-GR"/>
          </w:rPr>
          <w:t xml:space="preserve"> – </w:t>
        </w:r>
        <w:r w:rsidR="00307F43" w:rsidRPr="000921C4">
          <w:rPr>
            <w:rStyle w:val="-"/>
            <w:rFonts w:cs="Tahoma"/>
            <w:bCs/>
            <w:noProof/>
            <w:lang w:val="el-GR"/>
          </w:rPr>
          <w:t>ΕΥΡΩΠΑΙΚΟ ΕΝΙΑΙΟ ΕΓΓΡΑΦΟ ΣΥΜΒΑΣΗΣ (ΕΕΕΣ)</w:t>
        </w:r>
        <w:r w:rsidR="00307F43">
          <w:rPr>
            <w:noProof/>
            <w:webHidden/>
          </w:rPr>
          <w:tab/>
        </w:r>
        <w:r w:rsidR="00307F43">
          <w:rPr>
            <w:noProof/>
            <w:webHidden/>
          </w:rPr>
          <w:fldChar w:fldCharType="begin"/>
        </w:r>
        <w:r w:rsidR="00307F43">
          <w:rPr>
            <w:noProof/>
            <w:webHidden/>
          </w:rPr>
          <w:instrText xml:space="preserve"> PAGEREF _Toc120221038 \h </w:instrText>
        </w:r>
        <w:r w:rsidR="00307F43">
          <w:rPr>
            <w:noProof/>
            <w:webHidden/>
          </w:rPr>
        </w:r>
        <w:r w:rsidR="00307F43">
          <w:rPr>
            <w:noProof/>
            <w:webHidden/>
          </w:rPr>
          <w:fldChar w:fldCharType="separate"/>
        </w:r>
        <w:r w:rsidR="00E06B9D">
          <w:rPr>
            <w:noProof/>
            <w:webHidden/>
          </w:rPr>
          <w:t>105</w:t>
        </w:r>
        <w:r w:rsidR="00307F43">
          <w:rPr>
            <w:noProof/>
            <w:webHidden/>
          </w:rPr>
          <w:fldChar w:fldCharType="end"/>
        </w:r>
      </w:hyperlink>
    </w:p>
    <w:p w14:paraId="16517C6B" w14:textId="75E4715A" w:rsidR="00307F43" w:rsidRDefault="00167E0E">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20221039" w:history="1">
        <w:r w:rsidR="00307F43" w:rsidRPr="000921C4">
          <w:rPr>
            <w:rStyle w:val="-"/>
            <w:rFonts w:cs="Tahoma"/>
            <w:noProof/>
            <w:lang w:val="el-GR"/>
          </w:rPr>
          <w:t>ΠΑΡΑΡΤΗΜΑ Ι</w:t>
        </w:r>
        <w:r w:rsidR="00307F43" w:rsidRPr="000921C4">
          <w:rPr>
            <w:rStyle w:val="-"/>
            <w:rFonts w:cs="Tahoma"/>
            <w:noProof/>
            <w:lang w:val="en-US"/>
          </w:rPr>
          <w:t>V</w:t>
        </w:r>
        <w:r w:rsidR="00307F43" w:rsidRPr="000921C4">
          <w:rPr>
            <w:rStyle w:val="-"/>
            <w:rFonts w:cs="Tahoma"/>
            <w:noProof/>
            <w:lang w:val="el-GR"/>
          </w:rPr>
          <w:t>– Υπόδειγμα Βιογραφικού Σημειώματος</w:t>
        </w:r>
        <w:r w:rsidR="00307F43">
          <w:rPr>
            <w:noProof/>
            <w:webHidden/>
          </w:rPr>
          <w:tab/>
        </w:r>
        <w:r w:rsidR="00307F43">
          <w:rPr>
            <w:noProof/>
            <w:webHidden/>
          </w:rPr>
          <w:fldChar w:fldCharType="begin"/>
        </w:r>
        <w:r w:rsidR="00307F43">
          <w:rPr>
            <w:noProof/>
            <w:webHidden/>
          </w:rPr>
          <w:instrText xml:space="preserve"> PAGEREF _Toc120221039 \h </w:instrText>
        </w:r>
        <w:r w:rsidR="00307F43">
          <w:rPr>
            <w:noProof/>
            <w:webHidden/>
          </w:rPr>
        </w:r>
        <w:r w:rsidR="00307F43">
          <w:rPr>
            <w:noProof/>
            <w:webHidden/>
          </w:rPr>
          <w:fldChar w:fldCharType="separate"/>
        </w:r>
        <w:r w:rsidR="00E06B9D">
          <w:rPr>
            <w:noProof/>
            <w:webHidden/>
          </w:rPr>
          <w:t>106</w:t>
        </w:r>
        <w:r w:rsidR="00307F43">
          <w:rPr>
            <w:noProof/>
            <w:webHidden/>
          </w:rPr>
          <w:fldChar w:fldCharType="end"/>
        </w:r>
      </w:hyperlink>
    </w:p>
    <w:p w14:paraId="4F1ED0F7" w14:textId="68D2105E" w:rsidR="00307F43" w:rsidRDefault="00167E0E">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20221040" w:history="1">
        <w:r w:rsidR="00307F43" w:rsidRPr="000921C4">
          <w:rPr>
            <w:rStyle w:val="-"/>
            <w:rFonts w:cs="Tahoma"/>
            <w:noProof/>
            <w:lang w:val="el-GR"/>
          </w:rPr>
          <w:t xml:space="preserve">ΠΑΡΑΡΤΗΜΑ </w:t>
        </w:r>
        <w:r w:rsidR="00307F43" w:rsidRPr="000921C4">
          <w:rPr>
            <w:rStyle w:val="-"/>
            <w:rFonts w:cs="Tahoma"/>
            <w:noProof/>
          </w:rPr>
          <w:t>V</w:t>
        </w:r>
        <w:r w:rsidR="00307F43" w:rsidRPr="000921C4">
          <w:rPr>
            <w:rStyle w:val="-"/>
            <w:rFonts w:cs="Tahoma"/>
            <w:noProof/>
            <w:lang w:val="el-GR"/>
          </w:rPr>
          <w:t xml:space="preserve"> – Υπόδειγμα Τεχνικής Προσφοράς</w:t>
        </w:r>
        <w:r w:rsidR="00307F43">
          <w:rPr>
            <w:noProof/>
            <w:webHidden/>
          </w:rPr>
          <w:tab/>
        </w:r>
        <w:r w:rsidR="00307F43">
          <w:rPr>
            <w:noProof/>
            <w:webHidden/>
          </w:rPr>
          <w:fldChar w:fldCharType="begin"/>
        </w:r>
        <w:r w:rsidR="00307F43">
          <w:rPr>
            <w:noProof/>
            <w:webHidden/>
          </w:rPr>
          <w:instrText xml:space="preserve"> PAGEREF _Toc120221040 \h </w:instrText>
        </w:r>
        <w:r w:rsidR="00307F43">
          <w:rPr>
            <w:noProof/>
            <w:webHidden/>
          </w:rPr>
        </w:r>
        <w:r w:rsidR="00307F43">
          <w:rPr>
            <w:noProof/>
            <w:webHidden/>
          </w:rPr>
          <w:fldChar w:fldCharType="separate"/>
        </w:r>
        <w:r w:rsidR="00E06B9D">
          <w:rPr>
            <w:noProof/>
            <w:webHidden/>
          </w:rPr>
          <w:t>109</w:t>
        </w:r>
        <w:r w:rsidR="00307F43">
          <w:rPr>
            <w:noProof/>
            <w:webHidden/>
          </w:rPr>
          <w:fldChar w:fldCharType="end"/>
        </w:r>
      </w:hyperlink>
    </w:p>
    <w:p w14:paraId="6C436121" w14:textId="4B5003BD" w:rsidR="00307F43" w:rsidRDefault="00167E0E">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20221041" w:history="1">
        <w:r w:rsidR="00307F43" w:rsidRPr="000921C4">
          <w:rPr>
            <w:rStyle w:val="-"/>
            <w:rFonts w:cs="Tahoma"/>
            <w:noProof/>
            <w:lang w:val="el-GR"/>
          </w:rPr>
          <w:t xml:space="preserve">ΠΑΡΑΡΤΗΜΑ </w:t>
        </w:r>
        <w:r w:rsidR="00307F43" w:rsidRPr="000921C4">
          <w:rPr>
            <w:rStyle w:val="-"/>
            <w:rFonts w:cs="Tahoma"/>
            <w:noProof/>
          </w:rPr>
          <w:t>V</w:t>
        </w:r>
        <w:r w:rsidR="00307F43" w:rsidRPr="000921C4">
          <w:rPr>
            <w:rStyle w:val="-"/>
            <w:rFonts w:cs="Tahoma"/>
            <w:noProof/>
            <w:lang w:val="en-US"/>
          </w:rPr>
          <w:t>I</w:t>
        </w:r>
        <w:r w:rsidR="00307F43" w:rsidRPr="000921C4">
          <w:rPr>
            <w:rStyle w:val="-"/>
            <w:rFonts w:cs="Tahoma"/>
            <w:noProof/>
            <w:lang w:val="el-GR"/>
          </w:rPr>
          <w:t xml:space="preserve"> – Υπόδειγμα Οικονομικής Προσφοράς</w:t>
        </w:r>
        <w:r w:rsidR="00307F43">
          <w:rPr>
            <w:noProof/>
            <w:webHidden/>
          </w:rPr>
          <w:tab/>
        </w:r>
        <w:r w:rsidR="00307F43">
          <w:rPr>
            <w:noProof/>
            <w:webHidden/>
          </w:rPr>
          <w:fldChar w:fldCharType="begin"/>
        </w:r>
        <w:r w:rsidR="00307F43">
          <w:rPr>
            <w:noProof/>
            <w:webHidden/>
          </w:rPr>
          <w:instrText xml:space="preserve"> PAGEREF _Toc120221041 \h </w:instrText>
        </w:r>
        <w:r w:rsidR="00307F43">
          <w:rPr>
            <w:noProof/>
            <w:webHidden/>
          </w:rPr>
        </w:r>
        <w:r w:rsidR="00307F43">
          <w:rPr>
            <w:noProof/>
            <w:webHidden/>
          </w:rPr>
          <w:fldChar w:fldCharType="separate"/>
        </w:r>
        <w:r w:rsidR="00E06B9D">
          <w:rPr>
            <w:noProof/>
            <w:webHidden/>
          </w:rPr>
          <w:t>110</w:t>
        </w:r>
        <w:r w:rsidR="00307F43">
          <w:rPr>
            <w:noProof/>
            <w:webHidden/>
          </w:rPr>
          <w:fldChar w:fldCharType="end"/>
        </w:r>
      </w:hyperlink>
    </w:p>
    <w:p w14:paraId="6FF2212D" w14:textId="074A2FCE" w:rsidR="00307F43" w:rsidRDefault="00167E0E">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20221042" w:history="1">
        <w:r w:rsidR="00307F43" w:rsidRPr="000921C4">
          <w:rPr>
            <w:rStyle w:val="-"/>
            <w:noProof/>
            <w:lang w:val="el-GR"/>
          </w:rPr>
          <w:t xml:space="preserve">ΠΑΡΑΡΤΗΜΑ </w:t>
        </w:r>
        <w:r w:rsidR="00307F43" w:rsidRPr="000921C4">
          <w:rPr>
            <w:rStyle w:val="-"/>
            <w:noProof/>
          </w:rPr>
          <w:t>VII</w:t>
        </w:r>
        <w:r w:rsidR="00307F43" w:rsidRPr="000921C4">
          <w:rPr>
            <w:rStyle w:val="-"/>
            <w:noProof/>
            <w:lang w:val="el-GR"/>
          </w:rPr>
          <w:t xml:space="preserve"> – Υποδείγματα Εγγυητικών Επιστολών</w:t>
        </w:r>
        <w:r w:rsidR="00307F43">
          <w:rPr>
            <w:noProof/>
            <w:webHidden/>
          </w:rPr>
          <w:tab/>
        </w:r>
        <w:r w:rsidR="00307F43">
          <w:rPr>
            <w:noProof/>
            <w:webHidden/>
          </w:rPr>
          <w:fldChar w:fldCharType="begin"/>
        </w:r>
        <w:r w:rsidR="00307F43">
          <w:rPr>
            <w:noProof/>
            <w:webHidden/>
          </w:rPr>
          <w:instrText xml:space="preserve"> PAGEREF _Toc120221042 \h </w:instrText>
        </w:r>
        <w:r w:rsidR="00307F43">
          <w:rPr>
            <w:noProof/>
            <w:webHidden/>
          </w:rPr>
        </w:r>
        <w:r w:rsidR="00307F43">
          <w:rPr>
            <w:noProof/>
            <w:webHidden/>
          </w:rPr>
          <w:fldChar w:fldCharType="separate"/>
        </w:r>
        <w:r w:rsidR="00E06B9D">
          <w:rPr>
            <w:noProof/>
            <w:webHidden/>
          </w:rPr>
          <w:t>111</w:t>
        </w:r>
        <w:r w:rsidR="00307F43">
          <w:rPr>
            <w:noProof/>
            <w:webHidden/>
          </w:rPr>
          <w:fldChar w:fldCharType="end"/>
        </w:r>
      </w:hyperlink>
    </w:p>
    <w:p w14:paraId="36EFB4A8" w14:textId="7FC468A7" w:rsidR="00307F43" w:rsidRDefault="00167E0E">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0221043" w:history="1">
        <w:r w:rsidR="00307F43" w:rsidRPr="000921C4">
          <w:rPr>
            <w:rStyle w:val="-"/>
            <w:rFonts w:cs="Tahoma"/>
            <w:noProof/>
            <w:lang w:val="el-GR"/>
          </w:rPr>
          <w:t>I.</w:t>
        </w:r>
        <w:r w:rsidR="00307F43">
          <w:rPr>
            <w:rFonts w:asciiTheme="minorHAnsi" w:eastAsiaTheme="minorEastAsia" w:hAnsiTheme="minorHAnsi" w:cstheme="minorBidi"/>
            <w:i w:val="0"/>
            <w:iCs w:val="0"/>
            <w:noProof/>
            <w:sz w:val="22"/>
            <w:szCs w:val="22"/>
            <w:lang w:val="el-GR" w:eastAsia="el-GR"/>
          </w:rPr>
          <w:tab/>
        </w:r>
        <w:r w:rsidR="00307F43" w:rsidRPr="000921C4">
          <w:rPr>
            <w:rStyle w:val="-"/>
            <w:rFonts w:cs="Tahoma"/>
            <w:noProof/>
            <w:lang w:val="el-GR"/>
          </w:rPr>
          <w:t>Εγγυητική Επιστολή Συμμετοχής</w:t>
        </w:r>
        <w:r w:rsidR="00307F43">
          <w:rPr>
            <w:noProof/>
            <w:webHidden/>
          </w:rPr>
          <w:tab/>
        </w:r>
        <w:r w:rsidR="00307F43">
          <w:rPr>
            <w:noProof/>
            <w:webHidden/>
          </w:rPr>
          <w:fldChar w:fldCharType="begin"/>
        </w:r>
        <w:r w:rsidR="00307F43">
          <w:rPr>
            <w:noProof/>
            <w:webHidden/>
          </w:rPr>
          <w:instrText xml:space="preserve"> PAGEREF _Toc120221043 \h </w:instrText>
        </w:r>
        <w:r w:rsidR="00307F43">
          <w:rPr>
            <w:noProof/>
            <w:webHidden/>
          </w:rPr>
        </w:r>
        <w:r w:rsidR="00307F43">
          <w:rPr>
            <w:noProof/>
            <w:webHidden/>
          </w:rPr>
          <w:fldChar w:fldCharType="separate"/>
        </w:r>
        <w:r w:rsidR="00E06B9D">
          <w:rPr>
            <w:noProof/>
            <w:webHidden/>
          </w:rPr>
          <w:t>111</w:t>
        </w:r>
        <w:r w:rsidR="00307F43">
          <w:rPr>
            <w:noProof/>
            <w:webHidden/>
          </w:rPr>
          <w:fldChar w:fldCharType="end"/>
        </w:r>
      </w:hyperlink>
    </w:p>
    <w:p w14:paraId="24F26DDF" w14:textId="092D582D" w:rsidR="00307F43" w:rsidRDefault="00167E0E">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0221044" w:history="1">
        <w:r w:rsidR="00307F43" w:rsidRPr="000921C4">
          <w:rPr>
            <w:rStyle w:val="-"/>
            <w:rFonts w:cs="Tahoma"/>
            <w:noProof/>
            <w:lang w:val="el-GR"/>
          </w:rPr>
          <w:t>II.</w:t>
        </w:r>
        <w:r w:rsidR="00307F43">
          <w:rPr>
            <w:rFonts w:asciiTheme="minorHAnsi" w:eastAsiaTheme="minorEastAsia" w:hAnsiTheme="minorHAnsi" w:cstheme="minorBidi"/>
            <w:i w:val="0"/>
            <w:iCs w:val="0"/>
            <w:noProof/>
            <w:sz w:val="22"/>
            <w:szCs w:val="22"/>
            <w:lang w:val="el-GR" w:eastAsia="el-GR"/>
          </w:rPr>
          <w:tab/>
        </w:r>
        <w:r w:rsidR="00307F43" w:rsidRPr="000921C4">
          <w:rPr>
            <w:rStyle w:val="-"/>
            <w:rFonts w:cs="Tahoma"/>
            <w:noProof/>
            <w:lang w:val="el-GR"/>
          </w:rPr>
          <w:t>Εγγυητική Επιστολή Καλής Εκτέλεσης</w:t>
        </w:r>
        <w:r w:rsidR="00307F43">
          <w:rPr>
            <w:noProof/>
            <w:webHidden/>
          </w:rPr>
          <w:tab/>
        </w:r>
        <w:r w:rsidR="00307F43">
          <w:rPr>
            <w:noProof/>
            <w:webHidden/>
          </w:rPr>
          <w:fldChar w:fldCharType="begin"/>
        </w:r>
        <w:r w:rsidR="00307F43">
          <w:rPr>
            <w:noProof/>
            <w:webHidden/>
          </w:rPr>
          <w:instrText xml:space="preserve"> PAGEREF _Toc120221044 \h </w:instrText>
        </w:r>
        <w:r w:rsidR="00307F43">
          <w:rPr>
            <w:noProof/>
            <w:webHidden/>
          </w:rPr>
        </w:r>
        <w:r w:rsidR="00307F43">
          <w:rPr>
            <w:noProof/>
            <w:webHidden/>
          </w:rPr>
          <w:fldChar w:fldCharType="separate"/>
        </w:r>
        <w:r w:rsidR="00E06B9D">
          <w:rPr>
            <w:noProof/>
            <w:webHidden/>
          </w:rPr>
          <w:t>113</w:t>
        </w:r>
        <w:r w:rsidR="00307F43">
          <w:rPr>
            <w:noProof/>
            <w:webHidden/>
          </w:rPr>
          <w:fldChar w:fldCharType="end"/>
        </w:r>
      </w:hyperlink>
    </w:p>
    <w:p w14:paraId="036DB984" w14:textId="2A63B786" w:rsidR="00307F43" w:rsidRDefault="00167E0E">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20221045" w:history="1">
        <w:r w:rsidR="00307F43" w:rsidRPr="000921C4">
          <w:rPr>
            <w:rStyle w:val="-"/>
            <w:rFonts w:cs="Tahoma"/>
            <w:noProof/>
            <w:lang w:val="el-GR"/>
          </w:rPr>
          <w:t xml:space="preserve">ΠΑΡΑΡΤΗΜΑ </w:t>
        </w:r>
        <w:r w:rsidR="00307F43" w:rsidRPr="000921C4">
          <w:rPr>
            <w:rStyle w:val="-"/>
            <w:rFonts w:cs="Tahoma"/>
            <w:noProof/>
          </w:rPr>
          <w:t>V</w:t>
        </w:r>
        <w:r w:rsidR="00307F43" w:rsidRPr="000921C4">
          <w:rPr>
            <w:rStyle w:val="-"/>
            <w:rFonts w:cs="Tahoma"/>
            <w:noProof/>
            <w:lang w:val="el-GR"/>
          </w:rPr>
          <w:t>Ι</w:t>
        </w:r>
        <w:r w:rsidR="00307F43" w:rsidRPr="000921C4">
          <w:rPr>
            <w:rStyle w:val="-"/>
            <w:rFonts w:cs="Tahoma"/>
            <w:noProof/>
          </w:rPr>
          <w:t>I</w:t>
        </w:r>
        <w:r w:rsidR="00307F43" w:rsidRPr="000921C4">
          <w:rPr>
            <w:rStyle w:val="-"/>
            <w:rFonts w:cs="Tahoma"/>
            <w:noProof/>
            <w:lang w:val="el-GR"/>
          </w:rPr>
          <w:t>Ι – Άλλες Δηλώσεις</w:t>
        </w:r>
        <w:r w:rsidR="00307F43">
          <w:rPr>
            <w:noProof/>
            <w:webHidden/>
          </w:rPr>
          <w:tab/>
        </w:r>
        <w:r w:rsidR="00307F43">
          <w:rPr>
            <w:noProof/>
            <w:webHidden/>
          </w:rPr>
          <w:fldChar w:fldCharType="begin"/>
        </w:r>
        <w:r w:rsidR="00307F43">
          <w:rPr>
            <w:noProof/>
            <w:webHidden/>
          </w:rPr>
          <w:instrText xml:space="preserve"> PAGEREF _Toc120221045 \h </w:instrText>
        </w:r>
        <w:r w:rsidR="00307F43">
          <w:rPr>
            <w:noProof/>
            <w:webHidden/>
          </w:rPr>
        </w:r>
        <w:r w:rsidR="00307F43">
          <w:rPr>
            <w:noProof/>
            <w:webHidden/>
          </w:rPr>
          <w:fldChar w:fldCharType="separate"/>
        </w:r>
        <w:r w:rsidR="00E06B9D">
          <w:rPr>
            <w:noProof/>
            <w:webHidden/>
          </w:rPr>
          <w:t>114</w:t>
        </w:r>
        <w:r w:rsidR="00307F43">
          <w:rPr>
            <w:noProof/>
            <w:webHidden/>
          </w:rPr>
          <w:fldChar w:fldCharType="end"/>
        </w:r>
      </w:hyperlink>
    </w:p>
    <w:p w14:paraId="2372A498" w14:textId="47BFD146" w:rsidR="00307F43" w:rsidRDefault="00167E0E">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20221046" w:history="1">
        <w:r w:rsidR="00307F43" w:rsidRPr="000921C4">
          <w:rPr>
            <w:rStyle w:val="-"/>
            <w:noProof/>
            <w:lang w:val="el-GR"/>
          </w:rPr>
          <w:t xml:space="preserve">ΠΑΡΑΡΤΗΜΑ </w:t>
        </w:r>
        <w:r w:rsidR="00307F43" w:rsidRPr="000921C4">
          <w:rPr>
            <w:rStyle w:val="-"/>
            <w:noProof/>
            <w:lang w:val="en-US"/>
          </w:rPr>
          <w:t>I</w:t>
        </w:r>
        <w:r w:rsidR="00307F43" w:rsidRPr="000921C4">
          <w:rPr>
            <w:rStyle w:val="-"/>
            <w:noProof/>
            <w:lang w:val="el-GR"/>
          </w:rPr>
          <w:t>Χ. ΕΝΗΜΕΡΩΣΗ ΓΙΑ ΤΗΝ ΕΠΕΞΕΡΓΑΣΙΑ ΠΡΟΣΩΠΙΚΩΝ ΔΕΔΟΜΕΝΩΝ</w:t>
        </w:r>
        <w:r w:rsidR="00307F43">
          <w:rPr>
            <w:noProof/>
            <w:webHidden/>
          </w:rPr>
          <w:tab/>
        </w:r>
        <w:r w:rsidR="00307F43">
          <w:rPr>
            <w:noProof/>
            <w:webHidden/>
          </w:rPr>
          <w:fldChar w:fldCharType="begin"/>
        </w:r>
        <w:r w:rsidR="00307F43">
          <w:rPr>
            <w:noProof/>
            <w:webHidden/>
          </w:rPr>
          <w:instrText xml:space="preserve"> PAGEREF _Toc120221046 \h </w:instrText>
        </w:r>
        <w:r w:rsidR="00307F43">
          <w:rPr>
            <w:noProof/>
            <w:webHidden/>
          </w:rPr>
        </w:r>
        <w:r w:rsidR="00307F43">
          <w:rPr>
            <w:noProof/>
            <w:webHidden/>
          </w:rPr>
          <w:fldChar w:fldCharType="separate"/>
        </w:r>
        <w:r w:rsidR="00E06B9D">
          <w:rPr>
            <w:noProof/>
            <w:webHidden/>
          </w:rPr>
          <w:t>115</w:t>
        </w:r>
        <w:r w:rsidR="00307F43">
          <w:rPr>
            <w:noProof/>
            <w:webHidden/>
          </w:rPr>
          <w:fldChar w:fldCharType="end"/>
        </w:r>
      </w:hyperlink>
    </w:p>
    <w:p w14:paraId="00211212" w14:textId="4C806FEF" w:rsidR="00307F43" w:rsidRDefault="00167E0E">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20221047" w:history="1">
        <w:r w:rsidR="00307F43" w:rsidRPr="000921C4">
          <w:rPr>
            <w:rStyle w:val="-"/>
            <w:noProof/>
            <w:lang w:val="el-GR"/>
          </w:rPr>
          <w:t xml:space="preserve">ΠΑΡΑΡΤΗΜΑ </w:t>
        </w:r>
        <w:r w:rsidR="00307F43" w:rsidRPr="000921C4">
          <w:rPr>
            <w:rStyle w:val="-"/>
            <w:noProof/>
          </w:rPr>
          <w:t>X</w:t>
        </w:r>
        <w:r w:rsidR="00307F43" w:rsidRPr="000921C4">
          <w:rPr>
            <w:rStyle w:val="-"/>
            <w:noProof/>
            <w:lang w:val="el-GR"/>
          </w:rPr>
          <w:t xml:space="preserve"> – Ρήτρα Ακε</w:t>
        </w:r>
        <w:r w:rsidR="00307F43" w:rsidRPr="000921C4">
          <w:rPr>
            <w:rStyle w:val="-"/>
            <w:noProof/>
            <w:lang w:val="el-GR"/>
          </w:rPr>
          <w:t>ρ</w:t>
        </w:r>
        <w:r w:rsidR="00307F43" w:rsidRPr="000921C4">
          <w:rPr>
            <w:rStyle w:val="-"/>
            <w:noProof/>
            <w:lang w:val="el-GR"/>
          </w:rPr>
          <w:t>αιότητας</w:t>
        </w:r>
        <w:r w:rsidR="00307F43">
          <w:rPr>
            <w:noProof/>
            <w:webHidden/>
          </w:rPr>
          <w:tab/>
        </w:r>
        <w:r w:rsidR="00307F43">
          <w:rPr>
            <w:noProof/>
            <w:webHidden/>
          </w:rPr>
          <w:fldChar w:fldCharType="begin"/>
        </w:r>
        <w:r w:rsidR="00307F43">
          <w:rPr>
            <w:noProof/>
            <w:webHidden/>
          </w:rPr>
          <w:instrText xml:space="preserve"> PAGEREF _Toc120221047 \h </w:instrText>
        </w:r>
        <w:r w:rsidR="00307F43">
          <w:rPr>
            <w:noProof/>
            <w:webHidden/>
          </w:rPr>
        </w:r>
        <w:r w:rsidR="00307F43">
          <w:rPr>
            <w:noProof/>
            <w:webHidden/>
          </w:rPr>
          <w:fldChar w:fldCharType="separate"/>
        </w:r>
        <w:r w:rsidR="00E06B9D">
          <w:rPr>
            <w:noProof/>
            <w:webHidden/>
          </w:rPr>
          <w:t>116</w:t>
        </w:r>
        <w:r w:rsidR="00307F43">
          <w:rPr>
            <w:noProof/>
            <w:webHidden/>
          </w:rPr>
          <w:fldChar w:fldCharType="end"/>
        </w:r>
      </w:hyperlink>
    </w:p>
    <w:p w14:paraId="7E72617D" w14:textId="0FBEEE85" w:rsidR="008E18C3" w:rsidRPr="003E4005" w:rsidRDefault="00720F1C" w:rsidP="00302CAA">
      <w:pPr>
        <w:pStyle w:val="25"/>
        <w:tabs>
          <w:tab w:val="right" w:leader="dot" w:pos="9628"/>
        </w:tabs>
        <w:rPr>
          <w:rStyle w:val="-"/>
          <w:rFonts w:cs="Tahoma"/>
          <w:noProof/>
          <w:color w:val="000000" w:themeColor="text1"/>
          <w:u w:val="none"/>
          <w:lang w:val="el-GR"/>
        </w:rPr>
        <w:sectPr w:rsidR="008E18C3" w:rsidRPr="003E4005" w:rsidSect="001A1970">
          <w:pgSz w:w="11906" w:h="16838"/>
          <w:pgMar w:top="1134" w:right="1134" w:bottom="1134" w:left="1134" w:header="720" w:footer="709" w:gutter="0"/>
          <w:cols w:space="720"/>
          <w:titlePg/>
          <w:docGrid w:linePitch="360"/>
        </w:sectPr>
      </w:pPr>
      <w:r w:rsidRPr="00D14041">
        <w:rPr>
          <w:rFonts w:cs="Tahoma"/>
          <w:sz w:val="22"/>
          <w:szCs w:val="22"/>
        </w:rPr>
        <w:fldChar w:fldCharType="end"/>
      </w:r>
    </w:p>
    <w:p w14:paraId="0512F0AD" w14:textId="26C37E31" w:rsidR="008338F0" w:rsidRPr="00E70CAF" w:rsidRDefault="003355E7" w:rsidP="00F45731">
      <w:pPr>
        <w:pStyle w:val="11"/>
        <w:numPr>
          <w:ilvl w:val="0"/>
          <w:numId w:val="8"/>
        </w:numPr>
        <w:rPr>
          <w:lang w:val="el-GR"/>
        </w:rPr>
      </w:pPr>
      <w:bookmarkStart w:id="12" w:name="_Toc120220972"/>
      <w:r w:rsidRPr="00E70CAF">
        <w:rPr>
          <w:lang w:val="el-GR"/>
        </w:rPr>
        <w:t>ΑΝΑΘΕΤΟΥΣΑ ΑΡΧΗ ΚΑΙ ΑΝΤΙΚΕΙΜΕΝΟ ΣΥΜΒΑΣΗΣ</w:t>
      </w:r>
      <w:bookmarkEnd w:id="12"/>
    </w:p>
    <w:p w14:paraId="42A7BE7E" w14:textId="49E5CDCD" w:rsidR="008338F0" w:rsidRPr="00E70CAF" w:rsidRDefault="003355E7" w:rsidP="00826B7F">
      <w:pPr>
        <w:pStyle w:val="2"/>
        <w:numPr>
          <w:ilvl w:val="1"/>
          <w:numId w:val="8"/>
        </w:numPr>
        <w:spacing w:before="0" w:after="120" w:line="252" w:lineRule="auto"/>
        <w:rPr>
          <w:rFonts w:ascii="Tahoma" w:hAnsi="Tahoma" w:cs="Tahoma"/>
          <w:sz w:val="22"/>
          <w:lang w:val="el-GR"/>
        </w:rPr>
      </w:pPr>
      <w:bookmarkStart w:id="13" w:name="_Toc43378428"/>
      <w:bookmarkStart w:id="14" w:name="_Toc120220973"/>
      <w:r w:rsidRPr="00E70CAF">
        <w:rPr>
          <w:rFonts w:ascii="Tahoma" w:hAnsi="Tahoma" w:cs="Tahoma"/>
          <w:sz w:val="22"/>
          <w:lang w:val="el-GR"/>
        </w:rPr>
        <w:t>Στοιχεία Αναθέτουσας Αρχής</w:t>
      </w:r>
      <w:bookmarkEnd w:id="13"/>
      <w:bookmarkEnd w:id="14"/>
      <w:r w:rsidRPr="00E70CAF">
        <w:rPr>
          <w:rFonts w:ascii="Tahoma" w:hAnsi="Tahoma" w:cs="Tahoma"/>
          <w:sz w:val="22"/>
          <w:lang w:val="el-GR"/>
        </w:rPr>
        <w:t xml:space="preserve"> </w:t>
      </w:r>
    </w:p>
    <w:p w14:paraId="3843B09B" w14:textId="77777777" w:rsidR="008338F0" w:rsidRPr="00E70CAF" w:rsidRDefault="008338F0" w:rsidP="00155B45">
      <w:pPr>
        <w:pStyle w:val="normalwithoutspacing"/>
        <w:spacing w:before="0" w:after="120" w:line="252" w:lineRule="auto"/>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0360B9" w14:paraId="627E8DA3" w14:textId="77777777">
        <w:tc>
          <w:tcPr>
            <w:tcW w:w="5245" w:type="dxa"/>
            <w:tcBorders>
              <w:top w:val="single" w:sz="4" w:space="0" w:color="000000"/>
              <w:left w:val="single" w:sz="4" w:space="0" w:color="000000"/>
              <w:bottom w:val="single" w:sz="4" w:space="0" w:color="000000"/>
            </w:tcBorders>
            <w:shd w:val="clear" w:color="auto" w:fill="auto"/>
          </w:tcPr>
          <w:p w14:paraId="17DAF311" w14:textId="77777777" w:rsidR="008338F0" w:rsidRPr="00E70CAF" w:rsidRDefault="003355E7" w:rsidP="00155B45">
            <w:pPr>
              <w:pStyle w:val="normalwithoutspacing"/>
              <w:spacing w:before="0" w:after="120" w:line="252" w:lineRule="auto"/>
              <w:rPr>
                <w:rFonts w:cs="Tahoma"/>
                <w:szCs w:val="22"/>
              </w:rPr>
            </w:pPr>
            <w:r w:rsidRPr="00E70CAF">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5AB94F6" w14:textId="77777777" w:rsidR="008338F0" w:rsidRPr="00E70CAF" w:rsidRDefault="007D3A48" w:rsidP="00155B45">
            <w:pPr>
              <w:pStyle w:val="normalwithoutspacing"/>
              <w:snapToGrid w:val="0"/>
              <w:spacing w:before="0" w:after="120" w:line="252" w:lineRule="auto"/>
              <w:rPr>
                <w:rFonts w:cs="Tahoma"/>
                <w:szCs w:val="22"/>
              </w:rPr>
            </w:pPr>
            <w:r w:rsidRPr="00E70CAF">
              <w:rPr>
                <w:rFonts w:cs="Tahoma"/>
                <w:szCs w:val="22"/>
              </w:rPr>
              <w:t xml:space="preserve">ΚΟΙΝΩΝΙΑ ΤΗΣ ΠΛΗΡΟΦΟΡΙΑΣ </w:t>
            </w:r>
            <w:r w:rsidR="00F76D8D" w:rsidRPr="00E70CAF">
              <w:rPr>
                <w:rFonts w:cs="Tahoma"/>
                <w:szCs w:val="22"/>
              </w:rPr>
              <w:t>Μ.</w:t>
            </w:r>
            <w:r w:rsidRPr="00E70CAF">
              <w:rPr>
                <w:rFonts w:cs="Tahoma"/>
                <w:szCs w:val="22"/>
              </w:rPr>
              <w:t>Α.Ε.</w:t>
            </w:r>
          </w:p>
        </w:tc>
      </w:tr>
      <w:tr w:rsidR="001E6BF1" w:rsidRPr="00E70CAF" w14:paraId="46EB1D84" w14:textId="77777777">
        <w:tc>
          <w:tcPr>
            <w:tcW w:w="5245" w:type="dxa"/>
            <w:tcBorders>
              <w:top w:val="single" w:sz="4" w:space="0" w:color="000000"/>
              <w:left w:val="single" w:sz="4" w:space="0" w:color="000000"/>
              <w:bottom w:val="single" w:sz="4" w:space="0" w:color="000000"/>
            </w:tcBorders>
            <w:shd w:val="clear" w:color="auto" w:fill="auto"/>
          </w:tcPr>
          <w:p w14:paraId="2C0C921D" w14:textId="77777777" w:rsidR="001E6BF1" w:rsidRPr="00E70CAF" w:rsidRDefault="001E6BF1" w:rsidP="001E6BF1">
            <w:pPr>
              <w:pStyle w:val="normalwithoutspacing"/>
              <w:spacing w:before="0" w:after="120" w:line="252" w:lineRule="auto"/>
              <w:rPr>
                <w:rFonts w:cs="Tahoma"/>
                <w:szCs w:val="22"/>
              </w:rPr>
            </w:pPr>
            <w:r w:rsidRPr="00E70CAF">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94E2B96" w14:textId="77777777" w:rsidR="001E6BF1" w:rsidRPr="00E70CAF" w:rsidRDefault="001E6BF1" w:rsidP="001E6BF1">
            <w:pPr>
              <w:pStyle w:val="normalwithoutspacing"/>
              <w:snapToGrid w:val="0"/>
              <w:spacing w:before="0" w:after="120" w:line="252" w:lineRule="auto"/>
              <w:rPr>
                <w:rFonts w:cs="Tahoma"/>
                <w:szCs w:val="22"/>
              </w:rPr>
            </w:pPr>
            <w:r w:rsidRPr="00E70CAF">
              <w:rPr>
                <w:rFonts w:cs="Tahoma"/>
                <w:szCs w:val="22"/>
              </w:rPr>
              <w:t>999983307</w:t>
            </w:r>
          </w:p>
        </w:tc>
      </w:tr>
      <w:tr w:rsidR="001E6BF1" w:rsidRPr="00E70CAF" w14:paraId="6F4E9A32" w14:textId="77777777">
        <w:tc>
          <w:tcPr>
            <w:tcW w:w="5245" w:type="dxa"/>
            <w:tcBorders>
              <w:top w:val="single" w:sz="4" w:space="0" w:color="000000"/>
              <w:left w:val="single" w:sz="4" w:space="0" w:color="000000"/>
              <w:bottom w:val="single" w:sz="4" w:space="0" w:color="000000"/>
            </w:tcBorders>
            <w:shd w:val="clear" w:color="auto" w:fill="auto"/>
          </w:tcPr>
          <w:p w14:paraId="44D82CE4" w14:textId="77777777" w:rsidR="001E6BF1" w:rsidRPr="00E70CAF" w:rsidRDefault="001E6BF1" w:rsidP="001E6BF1">
            <w:pPr>
              <w:pStyle w:val="normalwithoutspacing"/>
              <w:spacing w:before="0" w:after="120" w:line="252" w:lineRule="auto"/>
              <w:rPr>
                <w:rFonts w:cs="Tahoma"/>
                <w:szCs w:val="22"/>
              </w:rPr>
            </w:pPr>
            <w:r w:rsidRPr="00E70CAF">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3EFBCC" w14:textId="77777777" w:rsidR="001E6BF1" w:rsidRPr="00E70CAF" w:rsidRDefault="001E6BF1" w:rsidP="001E6BF1">
            <w:pPr>
              <w:pStyle w:val="normalwithoutspacing"/>
              <w:snapToGrid w:val="0"/>
              <w:spacing w:before="0" w:after="120" w:line="252" w:lineRule="auto"/>
              <w:rPr>
                <w:rFonts w:cs="Tahoma"/>
                <w:szCs w:val="22"/>
              </w:rPr>
            </w:pPr>
            <w:r w:rsidRPr="00E70CAF">
              <w:rPr>
                <w:rFonts w:cs="Tahoma"/>
                <w:szCs w:val="22"/>
              </w:rPr>
              <w:t>1053.E00553.00005</w:t>
            </w:r>
          </w:p>
        </w:tc>
      </w:tr>
      <w:tr w:rsidR="008338F0" w:rsidRPr="00E70CAF" w14:paraId="6511F851" w14:textId="77777777">
        <w:tc>
          <w:tcPr>
            <w:tcW w:w="5245" w:type="dxa"/>
            <w:tcBorders>
              <w:top w:val="single" w:sz="4" w:space="0" w:color="000000"/>
              <w:left w:val="single" w:sz="4" w:space="0" w:color="000000"/>
              <w:bottom w:val="single" w:sz="4" w:space="0" w:color="000000"/>
            </w:tcBorders>
            <w:shd w:val="clear" w:color="auto" w:fill="auto"/>
          </w:tcPr>
          <w:p w14:paraId="357E6F3E" w14:textId="77777777" w:rsidR="008338F0" w:rsidRPr="00E70CAF" w:rsidRDefault="003355E7" w:rsidP="00155B45">
            <w:pPr>
              <w:pStyle w:val="normalwithoutspacing"/>
              <w:spacing w:before="0" w:after="120" w:line="252" w:lineRule="auto"/>
              <w:rPr>
                <w:rFonts w:cs="Tahoma"/>
                <w:szCs w:val="22"/>
              </w:rPr>
            </w:pPr>
            <w:r w:rsidRPr="00E70CAF">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7E79C2" w14:textId="77777777" w:rsidR="008338F0" w:rsidRPr="00E70CAF" w:rsidRDefault="008758E7" w:rsidP="00155B45">
            <w:pPr>
              <w:pStyle w:val="normalwithoutspacing"/>
              <w:snapToGrid w:val="0"/>
              <w:spacing w:before="0" w:after="120" w:line="252" w:lineRule="auto"/>
              <w:rPr>
                <w:rFonts w:cs="Tahoma"/>
                <w:szCs w:val="22"/>
              </w:rPr>
            </w:pPr>
            <w:proofErr w:type="spellStart"/>
            <w:r w:rsidRPr="00E70CAF">
              <w:rPr>
                <w:rFonts w:cs="Tahoma"/>
                <w:szCs w:val="22"/>
              </w:rPr>
              <w:t>Λεωφ</w:t>
            </w:r>
            <w:proofErr w:type="spellEnd"/>
            <w:r w:rsidRPr="00E70CAF">
              <w:rPr>
                <w:rFonts w:cs="Tahoma"/>
                <w:szCs w:val="22"/>
              </w:rPr>
              <w:t>. Συγγρού 194</w:t>
            </w:r>
          </w:p>
        </w:tc>
      </w:tr>
      <w:tr w:rsidR="008338F0" w:rsidRPr="00E70CAF" w14:paraId="3DD5186F" w14:textId="77777777">
        <w:tc>
          <w:tcPr>
            <w:tcW w:w="5245" w:type="dxa"/>
            <w:tcBorders>
              <w:top w:val="single" w:sz="4" w:space="0" w:color="000000"/>
              <w:left w:val="single" w:sz="4" w:space="0" w:color="000000"/>
              <w:bottom w:val="single" w:sz="4" w:space="0" w:color="000000"/>
            </w:tcBorders>
            <w:shd w:val="clear" w:color="auto" w:fill="auto"/>
          </w:tcPr>
          <w:p w14:paraId="7D702A64" w14:textId="77777777" w:rsidR="008338F0" w:rsidRPr="00E70CAF" w:rsidRDefault="003355E7" w:rsidP="00155B45">
            <w:pPr>
              <w:pStyle w:val="normalwithoutspacing"/>
              <w:spacing w:before="0" w:after="120" w:line="252" w:lineRule="auto"/>
              <w:rPr>
                <w:rFonts w:cs="Tahoma"/>
                <w:szCs w:val="22"/>
              </w:rPr>
            </w:pPr>
            <w:r w:rsidRPr="00E70CAF">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3173EE7" w14:textId="77777777" w:rsidR="008338F0" w:rsidRPr="00E70CAF" w:rsidRDefault="008758E7" w:rsidP="00155B45">
            <w:pPr>
              <w:pStyle w:val="normalwithoutspacing"/>
              <w:snapToGrid w:val="0"/>
              <w:spacing w:before="0" w:after="120" w:line="252" w:lineRule="auto"/>
              <w:rPr>
                <w:rFonts w:cs="Tahoma"/>
                <w:szCs w:val="22"/>
              </w:rPr>
            </w:pPr>
            <w:r w:rsidRPr="00E70CAF">
              <w:rPr>
                <w:rFonts w:cs="Tahoma"/>
                <w:szCs w:val="22"/>
              </w:rPr>
              <w:t>Καλλιθέα</w:t>
            </w:r>
          </w:p>
        </w:tc>
      </w:tr>
      <w:tr w:rsidR="008338F0" w:rsidRPr="00E70CAF" w14:paraId="469B4893" w14:textId="77777777">
        <w:tc>
          <w:tcPr>
            <w:tcW w:w="5245" w:type="dxa"/>
            <w:tcBorders>
              <w:top w:val="single" w:sz="4" w:space="0" w:color="000000"/>
              <w:left w:val="single" w:sz="4" w:space="0" w:color="000000"/>
              <w:bottom w:val="single" w:sz="4" w:space="0" w:color="000000"/>
            </w:tcBorders>
            <w:shd w:val="clear" w:color="auto" w:fill="auto"/>
          </w:tcPr>
          <w:p w14:paraId="33171F1C" w14:textId="77777777" w:rsidR="008338F0" w:rsidRPr="00E70CAF" w:rsidRDefault="003355E7" w:rsidP="00155B45">
            <w:pPr>
              <w:pStyle w:val="normalwithoutspacing"/>
              <w:spacing w:before="0" w:after="120" w:line="252" w:lineRule="auto"/>
              <w:rPr>
                <w:rFonts w:cs="Tahoma"/>
                <w:szCs w:val="22"/>
              </w:rPr>
            </w:pPr>
            <w:r w:rsidRPr="00E70CAF">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114546" w14:textId="77777777" w:rsidR="008338F0" w:rsidRPr="00E70CAF" w:rsidRDefault="008758E7" w:rsidP="00155B45">
            <w:pPr>
              <w:pStyle w:val="normalwithoutspacing"/>
              <w:snapToGrid w:val="0"/>
              <w:spacing w:before="0" w:after="120" w:line="252" w:lineRule="auto"/>
              <w:rPr>
                <w:rFonts w:cs="Tahoma"/>
                <w:szCs w:val="22"/>
              </w:rPr>
            </w:pPr>
            <w:r w:rsidRPr="00E70CAF">
              <w:rPr>
                <w:rFonts w:cs="Tahoma"/>
                <w:szCs w:val="22"/>
              </w:rPr>
              <w:t>176 71</w:t>
            </w:r>
          </w:p>
        </w:tc>
      </w:tr>
      <w:tr w:rsidR="008338F0" w:rsidRPr="00E70CAF" w14:paraId="5A72A72D" w14:textId="77777777">
        <w:tc>
          <w:tcPr>
            <w:tcW w:w="5245" w:type="dxa"/>
            <w:tcBorders>
              <w:top w:val="single" w:sz="4" w:space="0" w:color="000000"/>
              <w:left w:val="single" w:sz="4" w:space="0" w:color="000000"/>
              <w:bottom w:val="single" w:sz="4" w:space="0" w:color="000000"/>
            </w:tcBorders>
            <w:shd w:val="clear" w:color="auto" w:fill="auto"/>
          </w:tcPr>
          <w:p w14:paraId="4E3C0771" w14:textId="77777777" w:rsidR="008338F0" w:rsidRPr="00E70CAF" w:rsidRDefault="003355E7" w:rsidP="00155B45">
            <w:pPr>
              <w:pStyle w:val="normalwithoutspacing"/>
              <w:spacing w:before="0" w:after="120" w:line="252" w:lineRule="auto"/>
              <w:rPr>
                <w:rFonts w:cs="Tahoma"/>
                <w:szCs w:val="22"/>
              </w:rPr>
            </w:pPr>
            <w:r w:rsidRPr="00E70CAF">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FF6644C" w14:textId="77777777" w:rsidR="008338F0" w:rsidRPr="00E70CAF" w:rsidRDefault="00865C7D" w:rsidP="00155B45">
            <w:pPr>
              <w:pStyle w:val="normalwithoutspacing"/>
              <w:snapToGrid w:val="0"/>
              <w:spacing w:before="0" w:after="120" w:line="252" w:lineRule="auto"/>
              <w:rPr>
                <w:rFonts w:cs="Tahoma"/>
                <w:szCs w:val="22"/>
              </w:rPr>
            </w:pPr>
            <w:r w:rsidRPr="00E70CAF">
              <w:rPr>
                <w:rFonts w:cs="Tahoma"/>
                <w:szCs w:val="22"/>
              </w:rPr>
              <w:t>213 1300700</w:t>
            </w:r>
          </w:p>
        </w:tc>
      </w:tr>
      <w:tr w:rsidR="008338F0" w:rsidRPr="00E70CAF" w14:paraId="0C8E2F8B" w14:textId="77777777">
        <w:tc>
          <w:tcPr>
            <w:tcW w:w="5245" w:type="dxa"/>
            <w:tcBorders>
              <w:top w:val="single" w:sz="4" w:space="0" w:color="000000"/>
              <w:left w:val="single" w:sz="4" w:space="0" w:color="000000"/>
              <w:bottom w:val="single" w:sz="4" w:space="0" w:color="000000"/>
            </w:tcBorders>
            <w:shd w:val="clear" w:color="auto" w:fill="auto"/>
          </w:tcPr>
          <w:p w14:paraId="7B845504" w14:textId="77777777" w:rsidR="008338F0" w:rsidRPr="00E70CAF" w:rsidRDefault="003355E7" w:rsidP="00155B45">
            <w:pPr>
              <w:pStyle w:val="normalwithoutspacing"/>
              <w:spacing w:before="0" w:after="120" w:line="252" w:lineRule="auto"/>
              <w:rPr>
                <w:rFonts w:cs="Tahoma"/>
                <w:szCs w:val="22"/>
              </w:rPr>
            </w:pPr>
            <w:r w:rsidRPr="00E70CAF">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EBE7B55" w14:textId="77777777" w:rsidR="008338F0" w:rsidRPr="00E70CAF" w:rsidRDefault="00865C7D" w:rsidP="00155B45">
            <w:pPr>
              <w:pStyle w:val="normalwithoutspacing"/>
              <w:snapToGrid w:val="0"/>
              <w:spacing w:before="0" w:after="120" w:line="252" w:lineRule="auto"/>
              <w:rPr>
                <w:rFonts w:cs="Tahoma"/>
                <w:szCs w:val="22"/>
              </w:rPr>
            </w:pPr>
            <w:r w:rsidRPr="00E70CAF">
              <w:rPr>
                <w:rFonts w:cs="Tahoma"/>
                <w:szCs w:val="22"/>
              </w:rPr>
              <w:t>213 1300801</w:t>
            </w:r>
          </w:p>
        </w:tc>
      </w:tr>
      <w:tr w:rsidR="008338F0" w:rsidRPr="00E70CAF" w14:paraId="01D79C2E" w14:textId="77777777">
        <w:tc>
          <w:tcPr>
            <w:tcW w:w="5245" w:type="dxa"/>
            <w:tcBorders>
              <w:top w:val="single" w:sz="4" w:space="0" w:color="000000"/>
              <w:left w:val="single" w:sz="4" w:space="0" w:color="000000"/>
              <w:bottom w:val="single" w:sz="4" w:space="0" w:color="000000"/>
            </w:tcBorders>
            <w:shd w:val="clear" w:color="auto" w:fill="auto"/>
          </w:tcPr>
          <w:p w14:paraId="45C29BCC" w14:textId="77777777" w:rsidR="008338F0" w:rsidRPr="00E70CAF" w:rsidRDefault="003355E7" w:rsidP="00155B45">
            <w:pPr>
              <w:pStyle w:val="normalwithoutspacing"/>
              <w:spacing w:before="0" w:after="120" w:line="252" w:lineRule="auto"/>
              <w:rPr>
                <w:rFonts w:cs="Tahoma"/>
                <w:szCs w:val="22"/>
              </w:rPr>
            </w:pPr>
            <w:r w:rsidRPr="00E70CAF">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5DFB2B5" w14:textId="6A257955" w:rsidR="008338F0" w:rsidRPr="00E70CAF" w:rsidRDefault="00167E0E" w:rsidP="00155B45">
            <w:pPr>
              <w:pStyle w:val="normalwithoutspacing"/>
              <w:snapToGrid w:val="0"/>
              <w:spacing w:before="0" w:after="120" w:line="252" w:lineRule="auto"/>
              <w:rPr>
                <w:rFonts w:cs="Tahoma"/>
                <w:szCs w:val="22"/>
                <w:lang w:val="en-US"/>
              </w:rPr>
            </w:pPr>
            <w:hyperlink r:id="rId15" w:history="1">
              <w:r w:rsidR="00E817D9" w:rsidRPr="00E70CAF">
                <w:rPr>
                  <w:rStyle w:val="-"/>
                  <w:rFonts w:cs="Tahoma"/>
                  <w:szCs w:val="22"/>
                  <w:lang w:val="en-US"/>
                </w:rPr>
                <w:t>info@ktpae.gr</w:t>
              </w:r>
            </w:hyperlink>
          </w:p>
        </w:tc>
      </w:tr>
      <w:tr w:rsidR="008338F0" w:rsidRPr="00E70CAF" w14:paraId="06F74080" w14:textId="77777777" w:rsidTr="00903DBB">
        <w:tc>
          <w:tcPr>
            <w:tcW w:w="5245" w:type="dxa"/>
            <w:tcBorders>
              <w:top w:val="single" w:sz="4" w:space="0" w:color="000000"/>
              <w:left w:val="single" w:sz="4" w:space="0" w:color="000000"/>
              <w:bottom w:val="single" w:sz="4" w:space="0" w:color="000000"/>
            </w:tcBorders>
            <w:shd w:val="clear" w:color="auto" w:fill="auto"/>
          </w:tcPr>
          <w:p w14:paraId="478F3CB2" w14:textId="77777777" w:rsidR="008338F0" w:rsidRPr="00E70CAF" w:rsidRDefault="003355E7" w:rsidP="00155B45">
            <w:pPr>
              <w:pStyle w:val="normalwithoutspacing"/>
              <w:spacing w:before="0" w:after="120" w:line="252" w:lineRule="auto"/>
              <w:rPr>
                <w:rFonts w:cs="Tahoma"/>
                <w:szCs w:val="22"/>
              </w:rPr>
            </w:pPr>
            <w:r w:rsidRPr="00E70CAF">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8440B" w14:textId="1A4C4A20" w:rsidR="008338F0" w:rsidRPr="00E70CAF" w:rsidRDefault="00903DBB" w:rsidP="00903DBB">
            <w:pPr>
              <w:autoSpaceDE w:val="0"/>
              <w:autoSpaceDN w:val="0"/>
              <w:adjustRightInd w:val="0"/>
              <w:spacing w:before="0" w:after="0" w:line="252" w:lineRule="auto"/>
              <w:jc w:val="left"/>
              <w:rPr>
                <w:rFonts w:cs="Tahoma"/>
                <w:szCs w:val="22"/>
                <w:lang w:val="el-GR" w:eastAsia="en-US"/>
              </w:rPr>
            </w:pPr>
            <w:r>
              <w:rPr>
                <w:rFonts w:cs="Tahoma"/>
                <w:szCs w:val="22"/>
                <w:lang w:val="el-GR" w:eastAsia="en-US"/>
              </w:rPr>
              <w:t>Σπύρου Δώρα</w:t>
            </w:r>
          </w:p>
        </w:tc>
      </w:tr>
      <w:tr w:rsidR="003B7FDB" w:rsidRPr="00E70CAF" w14:paraId="0843610D" w14:textId="77777777">
        <w:tc>
          <w:tcPr>
            <w:tcW w:w="5245" w:type="dxa"/>
            <w:tcBorders>
              <w:top w:val="single" w:sz="4" w:space="0" w:color="000000"/>
              <w:left w:val="single" w:sz="4" w:space="0" w:color="000000"/>
              <w:bottom w:val="single" w:sz="4" w:space="0" w:color="000000"/>
            </w:tcBorders>
            <w:shd w:val="clear" w:color="auto" w:fill="auto"/>
          </w:tcPr>
          <w:p w14:paraId="5672348F" w14:textId="77777777" w:rsidR="003B7FDB" w:rsidRPr="00E70CAF" w:rsidRDefault="003B7FDB" w:rsidP="003B7FDB">
            <w:pPr>
              <w:pStyle w:val="normalwithoutspacing"/>
              <w:spacing w:before="0" w:after="120" w:line="252" w:lineRule="auto"/>
              <w:rPr>
                <w:rFonts w:cs="Tahoma"/>
                <w:szCs w:val="22"/>
              </w:rPr>
            </w:pPr>
            <w:r w:rsidRPr="00E70CAF">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657256B" w14:textId="77777777" w:rsidR="003B7FDB" w:rsidRPr="00E70CAF" w:rsidRDefault="003B7FDB" w:rsidP="003B7FDB">
            <w:pPr>
              <w:pStyle w:val="normalwithoutspacing"/>
              <w:snapToGrid w:val="0"/>
              <w:spacing w:before="0" w:after="120" w:line="252" w:lineRule="auto"/>
              <w:rPr>
                <w:rFonts w:cs="Tahoma"/>
                <w:szCs w:val="22"/>
              </w:rPr>
            </w:pPr>
            <w:r w:rsidRPr="00E70CAF">
              <w:rPr>
                <w:rStyle w:val="-"/>
              </w:rPr>
              <w:t>https://www.ktpae.gr/</w:t>
            </w:r>
          </w:p>
        </w:tc>
      </w:tr>
      <w:tr w:rsidR="008338F0" w:rsidRPr="00E70CAF" w14:paraId="593C3C23" w14:textId="77777777">
        <w:tc>
          <w:tcPr>
            <w:tcW w:w="5245" w:type="dxa"/>
            <w:tcBorders>
              <w:top w:val="single" w:sz="4" w:space="0" w:color="000000"/>
              <w:left w:val="single" w:sz="4" w:space="0" w:color="000000"/>
              <w:bottom w:val="single" w:sz="4" w:space="0" w:color="000000"/>
            </w:tcBorders>
            <w:shd w:val="clear" w:color="auto" w:fill="auto"/>
          </w:tcPr>
          <w:p w14:paraId="1BEEE7D9" w14:textId="77777777" w:rsidR="008338F0" w:rsidRPr="00E70CAF" w:rsidRDefault="003355E7" w:rsidP="00155B45">
            <w:pPr>
              <w:pStyle w:val="normalwithoutspacing"/>
              <w:spacing w:before="0" w:after="120" w:line="252" w:lineRule="auto"/>
              <w:rPr>
                <w:rFonts w:cs="Tahoma"/>
                <w:szCs w:val="22"/>
              </w:rPr>
            </w:pPr>
            <w:r w:rsidRPr="00E70CAF">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741252F" w14:textId="77777777" w:rsidR="008338F0" w:rsidRPr="00E70CAF" w:rsidRDefault="00E817D9" w:rsidP="00155B45">
            <w:pPr>
              <w:pStyle w:val="normalwithoutspacing"/>
              <w:snapToGrid w:val="0"/>
              <w:spacing w:before="0" w:after="120" w:line="252" w:lineRule="auto"/>
              <w:rPr>
                <w:rStyle w:val="-"/>
              </w:rPr>
            </w:pPr>
            <w:r w:rsidRPr="00E70CAF">
              <w:rPr>
                <w:rStyle w:val="-"/>
              </w:rPr>
              <w:t>https://www.ktpae.gr/</w:t>
            </w:r>
          </w:p>
        </w:tc>
      </w:tr>
    </w:tbl>
    <w:p w14:paraId="76DBF02A" w14:textId="77777777" w:rsidR="008338F0" w:rsidRPr="00E70CAF" w:rsidRDefault="008338F0" w:rsidP="00155B45">
      <w:pPr>
        <w:pStyle w:val="normalwithoutspacing"/>
        <w:spacing w:before="0" w:after="120" w:line="252" w:lineRule="auto"/>
        <w:rPr>
          <w:rFonts w:cs="Tahoma"/>
          <w:szCs w:val="22"/>
        </w:rPr>
      </w:pPr>
    </w:p>
    <w:p w14:paraId="6E997936" w14:textId="77777777" w:rsidR="008338F0" w:rsidRPr="00E70CAF" w:rsidRDefault="003355E7" w:rsidP="00155B45">
      <w:pPr>
        <w:pStyle w:val="normalwithoutspacing"/>
        <w:spacing w:before="0" w:after="120" w:line="252" w:lineRule="auto"/>
        <w:rPr>
          <w:rFonts w:cs="Tahoma"/>
          <w:szCs w:val="22"/>
        </w:rPr>
      </w:pPr>
      <w:r w:rsidRPr="00E70CAF">
        <w:rPr>
          <w:rFonts w:cs="Tahoma"/>
          <w:b/>
          <w:szCs w:val="22"/>
        </w:rPr>
        <w:t xml:space="preserve">Είδος Αναθέτουσας Αρχής </w:t>
      </w:r>
    </w:p>
    <w:p w14:paraId="10CBF37F" w14:textId="49FEAE66" w:rsidR="001E6BF1" w:rsidRPr="00E70CAF" w:rsidRDefault="001E6BF1" w:rsidP="001E6BF1">
      <w:pPr>
        <w:spacing w:before="0" w:after="60"/>
        <w:rPr>
          <w:rFonts w:eastAsia="Calibri" w:cs="Tahoma"/>
          <w:szCs w:val="22"/>
          <w:lang w:val="el-GR"/>
        </w:rPr>
      </w:pPr>
      <w:r w:rsidRPr="00E70CAF">
        <w:rPr>
          <w:rFonts w:cs="Tahoma"/>
          <w:szCs w:val="22"/>
          <w:lang w:val="el-GR"/>
        </w:rPr>
        <w:t xml:space="preserve">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w:t>
      </w:r>
      <w:proofErr w:type="spellStart"/>
      <w:r w:rsidRPr="00E70CAF">
        <w:rPr>
          <w:rFonts w:cs="Tahoma"/>
          <w:szCs w:val="22"/>
          <w:lang w:val="el-GR"/>
        </w:rPr>
        <w:t>Υποτομέας</w:t>
      </w:r>
      <w:proofErr w:type="spellEnd"/>
      <w:r w:rsidRPr="00E70CAF">
        <w:rPr>
          <w:rFonts w:cs="Tahoma"/>
          <w:szCs w:val="22"/>
          <w:lang w:val="el-GR"/>
        </w:rPr>
        <w:t xml:space="preserve"> Νομικά Πρόσωπα Κεντρικής Κυβέρνησης και Δημόσιες Επιχειρήσεις.</w:t>
      </w:r>
    </w:p>
    <w:p w14:paraId="7B4911BF" w14:textId="77777777" w:rsidR="008338F0" w:rsidRPr="00E70CAF" w:rsidRDefault="003355E7" w:rsidP="00155B45">
      <w:pPr>
        <w:pStyle w:val="normalwithoutspacing"/>
        <w:spacing w:before="0" w:after="120" w:line="252" w:lineRule="auto"/>
        <w:rPr>
          <w:rFonts w:cs="Tahoma"/>
          <w:szCs w:val="22"/>
        </w:rPr>
      </w:pPr>
      <w:r w:rsidRPr="00E70CAF">
        <w:rPr>
          <w:rFonts w:cs="Tahoma"/>
          <w:b/>
          <w:szCs w:val="22"/>
        </w:rPr>
        <w:t>Κύρια δραστηριότητα Α.Α.</w:t>
      </w:r>
    </w:p>
    <w:p w14:paraId="3D3AB895" w14:textId="77777777" w:rsidR="001E6BF1" w:rsidRPr="00E70CAF" w:rsidRDefault="001E6BF1" w:rsidP="001E6BF1">
      <w:pPr>
        <w:pStyle w:val="normalwithoutspacing"/>
        <w:rPr>
          <w:rFonts w:cs="Tahoma"/>
          <w:szCs w:val="22"/>
        </w:rPr>
      </w:pPr>
      <w:r w:rsidRPr="00E70CAF">
        <w:rPr>
          <w:rFonts w:cs="Tahoma"/>
          <w:szCs w:val="22"/>
        </w:rPr>
        <w:t>Η κύρια δραστηριότητα της Αναθέτουσας Αρχής είναι «Γενικές Δημόσιες Υπηρεσίες».</w:t>
      </w:r>
    </w:p>
    <w:p w14:paraId="10C8110F" w14:textId="77777777" w:rsidR="008338F0" w:rsidRPr="00E70CAF" w:rsidRDefault="003355E7" w:rsidP="00155B45">
      <w:pPr>
        <w:pStyle w:val="normalwithoutspacing"/>
        <w:spacing w:before="0" w:after="120" w:line="252" w:lineRule="auto"/>
        <w:rPr>
          <w:rFonts w:cs="Tahoma"/>
          <w:szCs w:val="22"/>
        </w:rPr>
      </w:pPr>
      <w:r w:rsidRPr="00E70CAF">
        <w:rPr>
          <w:rFonts w:cs="Tahoma"/>
          <w:szCs w:val="22"/>
        </w:rPr>
        <w:t>Εφαρμοστέο εθνικό δίκαιο</w:t>
      </w:r>
      <w:r w:rsidR="00E1337D" w:rsidRPr="00E70CAF">
        <w:rPr>
          <w:rFonts w:cs="Tahoma"/>
          <w:szCs w:val="22"/>
        </w:rPr>
        <w:t xml:space="preserve"> </w:t>
      </w:r>
      <w:r w:rsidRPr="00E70CAF">
        <w:rPr>
          <w:rFonts w:cs="Tahoma"/>
          <w:szCs w:val="22"/>
        </w:rPr>
        <w:t xml:space="preserve">είναι το </w:t>
      </w:r>
      <w:r w:rsidR="00DB2700" w:rsidRPr="00E70CAF">
        <w:rPr>
          <w:rFonts w:cs="Tahoma"/>
          <w:szCs w:val="22"/>
        </w:rPr>
        <w:t>Ελληνικό</w:t>
      </w:r>
      <w:r w:rsidR="00E1337D" w:rsidRPr="00E70CAF">
        <w:rPr>
          <w:rFonts w:cs="Tahoma"/>
          <w:szCs w:val="22"/>
        </w:rPr>
        <w:t xml:space="preserve"> </w:t>
      </w:r>
      <w:r w:rsidRPr="00E70CAF">
        <w:rPr>
          <w:rFonts w:cs="Tahoma"/>
          <w:szCs w:val="22"/>
        </w:rPr>
        <w:t xml:space="preserve">: </w:t>
      </w:r>
    </w:p>
    <w:p w14:paraId="664339A0" w14:textId="77777777" w:rsidR="008338F0" w:rsidRPr="00E70CAF" w:rsidRDefault="003355E7" w:rsidP="00155B45">
      <w:pPr>
        <w:suppressAutoHyphens w:val="0"/>
        <w:spacing w:before="0" w:line="252" w:lineRule="auto"/>
        <w:jc w:val="left"/>
        <w:rPr>
          <w:rFonts w:cs="Tahoma"/>
          <w:szCs w:val="22"/>
          <w:lang w:val="el-GR"/>
        </w:rPr>
      </w:pPr>
      <w:r w:rsidRPr="00E70CAF">
        <w:rPr>
          <w:rFonts w:cs="Tahoma"/>
          <w:b/>
          <w:szCs w:val="22"/>
          <w:lang w:val="el-GR"/>
        </w:rPr>
        <w:t xml:space="preserve">Στοιχεία Επικοινωνίας </w:t>
      </w:r>
    </w:p>
    <w:p w14:paraId="3C068C69" w14:textId="3AACA7E4" w:rsidR="002E1FDE" w:rsidRPr="00E70CAF" w:rsidRDefault="003355E7" w:rsidP="00155B45">
      <w:pPr>
        <w:pStyle w:val="normalwithoutspacing"/>
        <w:spacing w:before="0" w:after="120" w:line="252" w:lineRule="auto"/>
        <w:ind w:left="567" w:hanging="567"/>
        <w:rPr>
          <w:rFonts w:cs="Tahoma"/>
          <w:szCs w:val="22"/>
        </w:rPr>
      </w:pPr>
      <w:r w:rsidRPr="00E70CAF">
        <w:rPr>
          <w:rFonts w:cs="Tahoma"/>
          <w:szCs w:val="22"/>
        </w:rPr>
        <w:t>α)</w:t>
      </w:r>
      <w:r w:rsidRPr="00E70CAF">
        <w:rPr>
          <w:rFonts w:cs="Tahoma"/>
          <w:szCs w:val="22"/>
        </w:rPr>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w:t>
      </w:r>
      <w:r w:rsidR="002E1FDE" w:rsidRPr="00E70CAF">
        <w:rPr>
          <w:rFonts w:cs="Tahoma"/>
          <w:szCs w:val="22"/>
        </w:rPr>
        <w:t xml:space="preserve"> και μέσω της διαδικτυακής πύλης της Αναθέτουσας Αρχής </w:t>
      </w:r>
      <w:hyperlink r:id="rId16" w:history="1">
        <w:r w:rsidR="00154623" w:rsidRPr="00E70CAF">
          <w:rPr>
            <w:rStyle w:val="-"/>
            <w:rFonts w:cs="Tahoma"/>
            <w:szCs w:val="22"/>
          </w:rPr>
          <w:t>http://www.ktpae.gr</w:t>
        </w:r>
      </w:hyperlink>
    </w:p>
    <w:p w14:paraId="62457774" w14:textId="77777777" w:rsidR="00154623" w:rsidRPr="00E70CAF" w:rsidRDefault="00154623" w:rsidP="00155B45">
      <w:pPr>
        <w:pStyle w:val="normalwithoutspacing"/>
        <w:spacing w:before="0" w:after="120" w:line="252" w:lineRule="auto"/>
        <w:ind w:left="567"/>
        <w:rPr>
          <w:rFonts w:cs="Tahoma"/>
          <w:szCs w:val="22"/>
        </w:rPr>
      </w:pPr>
      <w:r w:rsidRPr="00E70CAF">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54626D38" w14:textId="24CCCDE2" w:rsidR="00BF635F" w:rsidRPr="00E70CAF" w:rsidRDefault="003355E7" w:rsidP="00333289">
      <w:pPr>
        <w:pStyle w:val="normalwithoutspacing"/>
        <w:spacing w:before="0" w:after="120" w:line="252" w:lineRule="auto"/>
        <w:ind w:left="567" w:hanging="567"/>
        <w:rPr>
          <w:rFonts w:cs="Tahoma"/>
          <w:color w:val="000000"/>
          <w:szCs w:val="22"/>
          <w:shd w:val="clear" w:color="auto" w:fill="FFFFFF"/>
        </w:rPr>
      </w:pPr>
      <w:r w:rsidRPr="00E70CAF">
        <w:rPr>
          <w:rFonts w:cs="Tahoma"/>
          <w:szCs w:val="22"/>
        </w:rPr>
        <w:t>β)</w:t>
      </w:r>
      <w:r w:rsidRPr="00E70CAF">
        <w:rPr>
          <w:rFonts w:cs="Tahoma"/>
          <w:szCs w:val="22"/>
        </w:rPr>
        <w:tab/>
        <w:t xml:space="preserve">Οι προσφορές πρέπει να υποβάλλονται ηλεκτρονικά στην διεύθυνση : </w:t>
      </w:r>
      <w:hyperlink r:id="rId17" w:history="1">
        <w:r w:rsidRPr="00E70CAF">
          <w:rPr>
            <w:rStyle w:val="-"/>
            <w:rFonts w:cs="Tahoma"/>
            <w:szCs w:val="22"/>
            <w:shd w:val="clear" w:color="auto" w:fill="FFFFFF"/>
          </w:rPr>
          <w:t>www.promitheus.gov.gr</w:t>
        </w:r>
      </w:hyperlink>
      <w:r w:rsidRPr="00E70CAF">
        <w:rPr>
          <w:rFonts w:cs="Tahoma"/>
          <w:color w:val="000000"/>
          <w:szCs w:val="22"/>
          <w:shd w:val="clear" w:color="auto" w:fill="FFFFFF"/>
        </w:rPr>
        <w:t xml:space="preserve"> </w:t>
      </w:r>
    </w:p>
    <w:p w14:paraId="60030C00" w14:textId="77777777" w:rsidR="009B7211" w:rsidRPr="00E70CAF" w:rsidRDefault="009B7211" w:rsidP="00333289">
      <w:pPr>
        <w:pStyle w:val="normalwithoutspacing"/>
        <w:spacing w:before="0" w:after="120" w:line="252" w:lineRule="auto"/>
        <w:ind w:left="567" w:hanging="567"/>
        <w:rPr>
          <w:rFonts w:cs="Tahoma"/>
          <w:color w:val="000000"/>
          <w:szCs w:val="22"/>
          <w:shd w:val="clear" w:color="auto" w:fill="FFFFFF"/>
        </w:rPr>
      </w:pPr>
    </w:p>
    <w:p w14:paraId="2C9A49C1" w14:textId="0144E327" w:rsidR="008338F0" w:rsidRPr="00E70CAF" w:rsidRDefault="003355E7" w:rsidP="00826B7F">
      <w:pPr>
        <w:pStyle w:val="2"/>
        <w:numPr>
          <w:ilvl w:val="1"/>
          <w:numId w:val="8"/>
        </w:numPr>
        <w:spacing w:before="0" w:after="120" w:line="252" w:lineRule="auto"/>
        <w:rPr>
          <w:rFonts w:ascii="Tahoma" w:hAnsi="Tahoma" w:cs="Tahoma"/>
          <w:sz w:val="22"/>
          <w:lang w:val="el-GR"/>
        </w:rPr>
      </w:pPr>
      <w:bookmarkStart w:id="15" w:name="_Toc43378429"/>
      <w:bookmarkStart w:id="16" w:name="_Toc120220974"/>
      <w:r w:rsidRPr="00E70CAF">
        <w:rPr>
          <w:rFonts w:ascii="Tahoma" w:hAnsi="Tahoma" w:cs="Tahoma"/>
          <w:sz w:val="22"/>
          <w:lang w:val="el-GR"/>
        </w:rPr>
        <w:t>Στοιχεία Διαδικασίας - Χρηματοδότηση</w:t>
      </w:r>
      <w:bookmarkEnd w:id="15"/>
      <w:bookmarkEnd w:id="16"/>
    </w:p>
    <w:p w14:paraId="360C3453" w14:textId="77777777" w:rsidR="008338F0" w:rsidRPr="00E70CAF" w:rsidRDefault="003355E7" w:rsidP="00155B45">
      <w:pPr>
        <w:spacing w:before="0" w:line="252" w:lineRule="auto"/>
        <w:rPr>
          <w:rFonts w:cs="Tahoma"/>
          <w:szCs w:val="22"/>
          <w:lang w:val="el-GR"/>
        </w:rPr>
      </w:pPr>
      <w:r w:rsidRPr="00E70CAF">
        <w:rPr>
          <w:rFonts w:cs="Tahoma"/>
          <w:b/>
          <w:szCs w:val="22"/>
          <w:lang w:val="el-GR"/>
        </w:rPr>
        <w:t xml:space="preserve">Είδος διαδικασίας </w:t>
      </w:r>
    </w:p>
    <w:p w14:paraId="71CC9F78" w14:textId="4A98F7BD" w:rsidR="008338F0" w:rsidRPr="00E70CAF" w:rsidRDefault="003355E7" w:rsidP="00155B45">
      <w:pPr>
        <w:pStyle w:val="normalwithoutspacing"/>
        <w:spacing w:before="0" w:after="120" w:line="252" w:lineRule="auto"/>
        <w:rPr>
          <w:rFonts w:cs="Tahoma"/>
          <w:szCs w:val="22"/>
          <w:lang w:eastAsia="el-GR"/>
        </w:rPr>
      </w:pPr>
      <w:r w:rsidRPr="00E70CAF">
        <w:rPr>
          <w:rFonts w:cs="Tahoma"/>
          <w:szCs w:val="22"/>
        </w:rPr>
        <w:t xml:space="preserve">Ο διαγωνισμός θα διεξαχθεί με την ανοικτή διαδικασία του άρθρου 27 του ν. 4412/16. </w:t>
      </w:r>
    </w:p>
    <w:p w14:paraId="520EB521" w14:textId="77777777" w:rsidR="008338F0" w:rsidRPr="00E70CAF" w:rsidRDefault="4B630C4B" w:rsidP="54BD68CF">
      <w:pPr>
        <w:pStyle w:val="normalwithoutspacing"/>
        <w:spacing w:before="0" w:after="120" w:line="252" w:lineRule="auto"/>
        <w:rPr>
          <w:rFonts w:cs="Tahoma"/>
        </w:rPr>
      </w:pPr>
      <w:r w:rsidRPr="00E70CAF">
        <w:rPr>
          <w:rFonts w:cs="Tahoma"/>
          <w:b/>
          <w:bCs/>
        </w:rPr>
        <w:t>Χρηματοδότηση της σύμβασης</w:t>
      </w:r>
    </w:p>
    <w:p w14:paraId="26C765FB" w14:textId="77777777" w:rsidR="000A6850" w:rsidRPr="00E70CAF" w:rsidRDefault="003355E7" w:rsidP="000A6850">
      <w:pPr>
        <w:spacing w:before="0"/>
        <w:rPr>
          <w:rFonts w:cs="Tahoma"/>
          <w:szCs w:val="22"/>
          <w:lang w:val="el-GR"/>
        </w:rPr>
      </w:pPr>
      <w:r w:rsidRPr="00E70CAF">
        <w:rPr>
          <w:rFonts w:cs="Tahoma"/>
          <w:szCs w:val="22"/>
          <w:lang w:val="el-GR"/>
        </w:rPr>
        <w:t>Φορέας χρηματοδότησης της παρούσας σύμβασης είναι</w:t>
      </w:r>
      <w:r w:rsidR="004B675D" w:rsidRPr="00E70CAF">
        <w:rPr>
          <w:rFonts w:cs="Tahoma"/>
          <w:szCs w:val="22"/>
          <w:lang w:val="el-GR"/>
        </w:rPr>
        <w:t xml:space="preserve"> το </w:t>
      </w:r>
      <w:r w:rsidR="00F275EB" w:rsidRPr="00E70CAF">
        <w:rPr>
          <w:rFonts w:cs="Tahoma"/>
          <w:bCs/>
          <w:szCs w:val="22"/>
          <w:lang w:val="el-GR"/>
        </w:rPr>
        <w:t>Υπουργείο Εργασίας και Κοινωνικών Υποθέσεων</w:t>
      </w:r>
      <w:r w:rsidR="00445548" w:rsidRPr="00E70CAF">
        <w:rPr>
          <w:rFonts w:cs="Tahoma"/>
          <w:szCs w:val="22"/>
          <w:lang w:val="el-GR"/>
        </w:rPr>
        <w:t>.</w:t>
      </w:r>
      <w:r w:rsidRPr="00E70CAF">
        <w:rPr>
          <w:rFonts w:cs="Tahoma"/>
          <w:szCs w:val="22"/>
          <w:lang w:val="el-GR"/>
        </w:rPr>
        <w:t xml:space="preserve"> </w:t>
      </w:r>
    </w:p>
    <w:p w14:paraId="440D47E7" w14:textId="4FB24085" w:rsidR="000A6850" w:rsidRPr="00E70CAF" w:rsidRDefault="000A6850" w:rsidP="000A6850">
      <w:pPr>
        <w:spacing w:before="0"/>
        <w:rPr>
          <w:rFonts w:cs="Tahoma"/>
          <w:szCs w:val="22"/>
          <w:lang w:val="el-GR"/>
        </w:rPr>
      </w:pPr>
      <w:r w:rsidRPr="00E70CAF">
        <w:rPr>
          <w:rFonts w:cs="Tahoma"/>
          <w:szCs w:val="22"/>
          <w:lang w:val="el-GR"/>
        </w:rPr>
        <w:t>Οι δαπάνες της σύμβασης θα βαρύνουν το Πρόγραμμα Δημοσίων Επενδύσεων-</w:t>
      </w:r>
      <w:r w:rsidRPr="00E70CAF">
        <w:rPr>
          <w:rFonts w:cs="Tahoma"/>
          <w:szCs w:val="22"/>
          <w:lang w:val="en-US"/>
        </w:rPr>
        <w:t>TA</w:t>
      </w:r>
      <w:r w:rsidRPr="00E70CAF">
        <w:rPr>
          <w:rFonts w:cs="Tahoma"/>
          <w:szCs w:val="22"/>
          <w:lang w:val="el-GR"/>
        </w:rPr>
        <w:t>, στη</w:t>
      </w:r>
      <w:r w:rsidRPr="00E70CAF" w:rsidDel="00E50F50">
        <w:rPr>
          <w:rFonts w:cs="Tahoma"/>
          <w:szCs w:val="22"/>
          <w:lang w:val="el-GR"/>
        </w:rPr>
        <w:t xml:space="preserve"> </w:t>
      </w:r>
      <w:r w:rsidRPr="00E70CAF">
        <w:rPr>
          <w:rFonts w:cs="Tahoma"/>
          <w:szCs w:val="22"/>
          <w:lang w:val="el-GR"/>
        </w:rPr>
        <w:t xml:space="preserve"> ΣΑΤΑ 034 </w:t>
      </w:r>
      <w:bookmarkStart w:id="17" w:name="_Hlk109832032"/>
      <w:r w:rsidRPr="00E70CAF">
        <w:rPr>
          <w:rFonts w:cs="Tahoma"/>
          <w:szCs w:val="22"/>
          <w:lang w:val="el-GR"/>
        </w:rPr>
        <w:t xml:space="preserve">με </w:t>
      </w:r>
      <w:proofErr w:type="spellStart"/>
      <w:r w:rsidRPr="00E70CAF">
        <w:rPr>
          <w:rFonts w:cs="Tahoma"/>
          <w:szCs w:val="22"/>
          <w:lang w:val="el-GR"/>
        </w:rPr>
        <w:t>ενάριθμο</w:t>
      </w:r>
      <w:proofErr w:type="spellEnd"/>
      <w:r w:rsidRPr="00E70CAF">
        <w:rPr>
          <w:rFonts w:cs="Tahoma"/>
          <w:szCs w:val="22"/>
          <w:lang w:val="el-GR"/>
        </w:rPr>
        <w:t xml:space="preserve"> κωδικό </w:t>
      </w:r>
      <w:bookmarkEnd w:id="17"/>
      <w:r w:rsidRPr="00E70CAF">
        <w:rPr>
          <w:rFonts w:cs="Tahoma"/>
          <w:szCs w:val="22"/>
          <w:lang w:val="el-GR"/>
        </w:rPr>
        <w:t>2022ΤΑ03400019.</w:t>
      </w:r>
    </w:p>
    <w:p w14:paraId="1B63B5D6" w14:textId="28CB90F9" w:rsidR="000A6850" w:rsidRPr="00E70CAF" w:rsidRDefault="000A6850" w:rsidP="000A6850">
      <w:pPr>
        <w:spacing w:before="0"/>
        <w:rPr>
          <w:rFonts w:cs="Tahoma"/>
          <w:szCs w:val="22"/>
          <w:lang w:val="el-GR"/>
        </w:rPr>
      </w:pPr>
      <w:r w:rsidRPr="00E70CAF">
        <w:rPr>
          <w:rFonts w:cs="Tahoma"/>
          <w:szCs w:val="22"/>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0E70CAF">
        <w:rPr>
          <w:rFonts w:cs="Tahoma"/>
          <w:szCs w:val="22"/>
        </w:rPr>
        <w:t>NextGeneration</w:t>
      </w:r>
      <w:r w:rsidRPr="00E70CAF">
        <w:rPr>
          <w:rFonts w:cs="Tahoma"/>
          <w:szCs w:val="22"/>
          <w:lang w:val="el-GR"/>
        </w:rPr>
        <w:t xml:space="preserve"> </w:t>
      </w:r>
      <w:r w:rsidRPr="00E70CAF">
        <w:rPr>
          <w:rFonts w:cs="Tahoma"/>
          <w:szCs w:val="22"/>
        </w:rPr>
        <w:t>EU</w:t>
      </w:r>
      <w:r w:rsidRPr="00E70CAF">
        <w:rPr>
          <w:rFonts w:cs="Tahoma"/>
          <w:szCs w:val="22"/>
          <w:lang w:val="el-GR"/>
        </w:rPr>
        <w:t xml:space="preserve"> (κωδικός Δράσης: 16904 / Άξονας 3.4), με βάση την Απόφαση Ένταξης με </w:t>
      </w:r>
      <w:proofErr w:type="spellStart"/>
      <w:r w:rsidRPr="00E70CAF">
        <w:rPr>
          <w:rFonts w:cs="Tahoma"/>
          <w:szCs w:val="22"/>
          <w:lang w:val="el-GR"/>
        </w:rPr>
        <w:t>αρ</w:t>
      </w:r>
      <w:proofErr w:type="spellEnd"/>
      <w:r w:rsidRPr="00E70CAF">
        <w:rPr>
          <w:rFonts w:cs="Tahoma"/>
          <w:szCs w:val="22"/>
          <w:lang w:val="el-GR"/>
        </w:rPr>
        <w:t xml:space="preserve">. </w:t>
      </w:r>
      <w:proofErr w:type="spellStart"/>
      <w:r w:rsidRPr="00E70CAF">
        <w:rPr>
          <w:rFonts w:cs="Tahoma"/>
          <w:szCs w:val="22"/>
          <w:lang w:val="el-GR"/>
        </w:rPr>
        <w:t>πρωτ</w:t>
      </w:r>
      <w:proofErr w:type="spellEnd"/>
      <w:r w:rsidRPr="00E70CAF">
        <w:rPr>
          <w:rFonts w:cs="Tahoma"/>
          <w:szCs w:val="22"/>
          <w:lang w:val="el-GR"/>
        </w:rPr>
        <w:t>. 36402 ΕΞ 2022/17-03-2022 (Α.Π ΚτΠ Μ.Α.Ε. 4586/17-03-2022)  και ΑΔΑ: Ψ06ΟΗ-ΑΗ6,  έχει δε λάβει κωδικό ΟΠΣ ΤΑ: 5165187.</w:t>
      </w:r>
    </w:p>
    <w:p w14:paraId="5F62657B" w14:textId="77777777" w:rsidR="000A6850" w:rsidRPr="00E70CAF" w:rsidRDefault="000A6850" w:rsidP="54BD68CF">
      <w:pPr>
        <w:pStyle w:val="normalwithoutspacing"/>
        <w:spacing w:before="0" w:after="120" w:line="252" w:lineRule="auto"/>
        <w:rPr>
          <w:rFonts w:cs="Tahoma"/>
        </w:rPr>
      </w:pPr>
    </w:p>
    <w:p w14:paraId="0FEB28CA" w14:textId="77777777" w:rsidR="009B6A2A" w:rsidRPr="00265C92" w:rsidRDefault="009B6A2A" w:rsidP="54BD68CF">
      <w:pPr>
        <w:pStyle w:val="normalwithoutspacing"/>
        <w:spacing w:before="0" w:after="120" w:line="252" w:lineRule="auto"/>
        <w:rPr>
          <w:rFonts w:cs="Tahoma"/>
          <w:highlight w:val="lightGray"/>
        </w:rPr>
      </w:pPr>
    </w:p>
    <w:p w14:paraId="1C2E4121" w14:textId="5CA4A5E4" w:rsidR="008338F0" w:rsidRPr="00D666EE" w:rsidRDefault="003355E7" w:rsidP="00826B7F">
      <w:pPr>
        <w:pStyle w:val="2"/>
        <w:numPr>
          <w:ilvl w:val="1"/>
          <w:numId w:val="8"/>
        </w:numPr>
        <w:spacing w:before="0" w:after="120" w:line="252" w:lineRule="auto"/>
        <w:rPr>
          <w:rFonts w:ascii="Tahoma" w:hAnsi="Tahoma" w:cs="Tahoma"/>
          <w:sz w:val="22"/>
          <w:lang w:val="el-GR"/>
        </w:rPr>
      </w:pPr>
      <w:r w:rsidRPr="00D666EE">
        <w:rPr>
          <w:rFonts w:ascii="Tahoma" w:hAnsi="Tahoma" w:cs="Tahoma"/>
          <w:sz w:val="22"/>
          <w:lang w:val="el-GR"/>
        </w:rPr>
        <w:tab/>
      </w:r>
      <w:bookmarkStart w:id="18" w:name="_Toc43378430"/>
      <w:bookmarkStart w:id="19" w:name="_Toc120220975"/>
      <w:r w:rsidR="4B630C4B" w:rsidRPr="00D666EE">
        <w:rPr>
          <w:rFonts w:ascii="Tahoma" w:hAnsi="Tahoma" w:cs="Tahoma"/>
          <w:sz w:val="22"/>
          <w:lang w:val="el-GR"/>
        </w:rPr>
        <w:t>Συνοπτική Περιγραφή φυσικού και οικονομικού αντικειμένου της σύμβασης</w:t>
      </w:r>
      <w:bookmarkEnd w:id="18"/>
      <w:bookmarkEnd w:id="19"/>
      <w:r w:rsidR="4B630C4B" w:rsidRPr="00D666EE">
        <w:rPr>
          <w:rFonts w:ascii="Tahoma" w:hAnsi="Tahoma" w:cs="Tahoma"/>
          <w:sz w:val="22"/>
          <w:lang w:val="el-GR"/>
        </w:rPr>
        <w:t xml:space="preserve"> </w:t>
      </w:r>
    </w:p>
    <w:p w14:paraId="0A73D495" w14:textId="7E668FEC" w:rsidR="00E70CAF" w:rsidRPr="004D1B73" w:rsidRDefault="00E70CAF" w:rsidP="00E70CAF">
      <w:pPr>
        <w:spacing w:line="276" w:lineRule="auto"/>
        <w:rPr>
          <w:rFonts w:cs="Tahoma"/>
          <w:lang w:val="el-GR"/>
        </w:rPr>
      </w:pPr>
      <w:bookmarkStart w:id="20" w:name="_Hlk120097579"/>
      <w:r>
        <w:rPr>
          <w:rFonts w:cs="Tahoma"/>
          <w:lang w:val="el-GR"/>
        </w:rPr>
        <w:t>Στόχος</w:t>
      </w:r>
      <w:r w:rsidRPr="004D1B73">
        <w:rPr>
          <w:rFonts w:cs="Tahoma"/>
          <w:lang w:val="el-GR"/>
        </w:rPr>
        <w:t xml:space="preserve"> </w:t>
      </w:r>
      <w:r>
        <w:rPr>
          <w:rFonts w:cs="Tahoma"/>
          <w:lang w:val="el-GR"/>
        </w:rPr>
        <w:t>της παρούσας</w:t>
      </w:r>
      <w:r w:rsidRPr="004D1B73">
        <w:rPr>
          <w:rFonts w:cs="Tahoma"/>
          <w:lang w:val="el-GR"/>
        </w:rPr>
        <w:t xml:space="preserve"> σύμβασης είναι η </w:t>
      </w:r>
      <w:r w:rsidR="00491920">
        <w:rPr>
          <w:rFonts w:cs="Tahoma"/>
          <w:lang w:val="el-GR"/>
        </w:rPr>
        <w:t xml:space="preserve">παροχή εξειδικευμένων συμβουλευτικών υπηρεσιών καθώς και η </w:t>
      </w:r>
      <w:r w:rsidRPr="004D1B73">
        <w:rPr>
          <w:rFonts w:cs="Tahoma"/>
          <w:lang w:val="el-GR"/>
        </w:rPr>
        <w:t xml:space="preserve">δημιουργία μηχανισμού διαχείρισης, παρακολούθησης και συντονισμού των επιμέρους </w:t>
      </w:r>
      <w:proofErr w:type="spellStart"/>
      <w:r>
        <w:rPr>
          <w:rFonts w:cs="Tahoma"/>
          <w:lang w:val="el-GR"/>
        </w:rPr>
        <w:t>υποέργων</w:t>
      </w:r>
      <w:proofErr w:type="spellEnd"/>
      <w:r>
        <w:rPr>
          <w:rFonts w:cs="Tahoma"/>
          <w:lang w:val="el-GR"/>
        </w:rPr>
        <w:t xml:space="preserve"> </w:t>
      </w:r>
      <w:r w:rsidRPr="004D1B73">
        <w:rPr>
          <w:rFonts w:cs="Tahoma"/>
          <w:lang w:val="el-GR"/>
        </w:rPr>
        <w:t xml:space="preserve">που θα υποστηρίξουν </w:t>
      </w:r>
      <w:r>
        <w:rPr>
          <w:rFonts w:cs="Tahoma"/>
          <w:lang w:val="el-GR"/>
        </w:rPr>
        <w:t>την</w:t>
      </w:r>
      <w:r w:rsidR="00491920">
        <w:rPr>
          <w:rFonts w:cs="Tahoma"/>
          <w:lang w:val="el-GR"/>
        </w:rPr>
        <w:t xml:space="preserve"> </w:t>
      </w:r>
      <w:r>
        <w:rPr>
          <w:rFonts w:cs="Tahoma"/>
          <w:lang w:val="el-GR"/>
        </w:rPr>
        <w:t>Πιλοτική</w:t>
      </w:r>
      <w:r w:rsidR="00491920">
        <w:rPr>
          <w:rFonts w:cs="Tahoma"/>
          <w:lang w:val="el-GR"/>
        </w:rPr>
        <w:t xml:space="preserve"> Λειτουργία της  υπηρεσίας «Προσωπικός Βοηθός για Άτομα με Αναπηρία» η οποία αποτελεί ένα σύνθετο και ταυτόχρονα σημαντικό ως προς το αποτέλεσμά του εγχείρημα.  </w:t>
      </w:r>
      <w:r>
        <w:rPr>
          <w:rFonts w:cs="Tahoma"/>
          <w:lang w:val="el-GR"/>
        </w:rPr>
        <w:t xml:space="preserve"> </w:t>
      </w:r>
    </w:p>
    <w:bookmarkEnd w:id="20"/>
    <w:p w14:paraId="18AF0F21" w14:textId="264BF9BA" w:rsidR="00E70CAF" w:rsidRPr="004D1B73" w:rsidRDefault="00E70CAF" w:rsidP="00E70CAF">
      <w:pPr>
        <w:spacing w:line="276" w:lineRule="auto"/>
        <w:rPr>
          <w:rFonts w:cs="Tahoma"/>
          <w:lang w:val="el-GR"/>
        </w:rPr>
      </w:pPr>
      <w:r w:rsidRPr="004D1B73">
        <w:rPr>
          <w:rFonts w:cs="Tahoma"/>
          <w:lang w:val="el-GR"/>
        </w:rPr>
        <w:t xml:space="preserve">Το βάρος και την ευθύνη αυτής της διαχείρισης και παρακολούθησης θα αναλάβει ο </w:t>
      </w:r>
      <w:r w:rsidR="00491920">
        <w:rPr>
          <w:rFonts w:cs="Tahoma"/>
          <w:lang w:val="el-GR"/>
        </w:rPr>
        <w:t>Ανάδοχος</w:t>
      </w:r>
      <w:r w:rsidRPr="004D1B73">
        <w:rPr>
          <w:rFonts w:cs="Tahoma"/>
          <w:lang w:val="el-GR"/>
        </w:rPr>
        <w:t xml:space="preserve">, ο οποίος θα λειτουργεί σε απόλυτη συνεργασία με τις δομές διοίκησης του Έργου που </w:t>
      </w:r>
      <w:r w:rsidR="00491920">
        <w:rPr>
          <w:rFonts w:cs="Tahoma"/>
          <w:lang w:val="el-GR"/>
        </w:rPr>
        <w:t xml:space="preserve">έχουν συσταθεί ή/και </w:t>
      </w:r>
      <w:r w:rsidRPr="004D1B73">
        <w:rPr>
          <w:rFonts w:cs="Tahoma"/>
          <w:lang w:val="el-GR"/>
        </w:rPr>
        <w:t xml:space="preserve">θα συσταθούν στο </w:t>
      </w:r>
      <w:r>
        <w:rPr>
          <w:rFonts w:cs="Tahoma"/>
          <w:lang w:val="el-GR"/>
        </w:rPr>
        <w:t xml:space="preserve"> </w:t>
      </w:r>
      <w:r w:rsidRPr="004D1B73">
        <w:rPr>
          <w:rFonts w:cs="Tahoma"/>
          <w:lang w:val="el-GR"/>
        </w:rPr>
        <w:t>πλαίσιο της αποτελεσματικής διαχείρισής του, στις οποίες και θα συμμετέχουν τόσο ο Κύριος του Έργου όσο και οι τελικοί αποδέκτες των αποτελεσμάτων του Έργου.</w:t>
      </w:r>
    </w:p>
    <w:p w14:paraId="0EE424E8" w14:textId="3E6486FA" w:rsidR="00E70CAF" w:rsidRPr="000D66DC" w:rsidRDefault="00E70CAF" w:rsidP="00E70CAF">
      <w:pPr>
        <w:spacing w:line="276" w:lineRule="auto"/>
        <w:rPr>
          <w:rFonts w:cs="Tahoma"/>
          <w:lang w:val="el-GR"/>
        </w:rPr>
      </w:pPr>
      <w:r w:rsidRPr="000D66DC">
        <w:rPr>
          <w:rFonts w:cs="Tahoma"/>
          <w:lang w:val="el-GR"/>
        </w:rPr>
        <w:t xml:space="preserve">Η ανεξάρτητη διαβίωση είναι θεμελιώδες δικαίωμα των ατόμων με αναπηρία και υποχρέωση του κράτους σύμφωνα με το Σύνταγμα της χώρας και τη Σύμβαση των Ηνωμένων Εθνών για τα Δικαιώματα των Ατόμων με Αναπηρία, με ιδιαίτερη έμφαση στην προσωπική βοήθεια. </w:t>
      </w:r>
      <w:r w:rsidRPr="000D66DC">
        <w:rPr>
          <w:rFonts w:cs="Tahoma"/>
          <w:lang w:val="en-US"/>
        </w:rPr>
        <w:t>H</w:t>
      </w:r>
      <w:r w:rsidRPr="000D66DC">
        <w:rPr>
          <w:rFonts w:cs="Tahoma"/>
          <w:lang w:val="el-GR"/>
        </w:rPr>
        <w:t xml:space="preserve"> πιλοτική εφαρμογή της βοήθειας του προσωπικού βοηθού ανεξάρτητης διαβίωσης, δίνει τη δυνατότητα σε κάθε δικαιούχο να υποστηριχθεί στη ρουτίνα του και </w:t>
      </w:r>
      <w:r w:rsidR="00491920">
        <w:rPr>
          <w:rFonts w:cs="Tahoma"/>
          <w:lang w:val="el-GR"/>
        </w:rPr>
        <w:t>να</w:t>
      </w:r>
      <w:r w:rsidR="00491920" w:rsidRPr="000D66DC">
        <w:rPr>
          <w:rFonts w:cs="Tahoma"/>
          <w:lang w:val="el-GR"/>
        </w:rPr>
        <w:t xml:space="preserve"> </w:t>
      </w:r>
      <w:r w:rsidRPr="000D66DC">
        <w:rPr>
          <w:rFonts w:cs="Tahoma"/>
          <w:lang w:val="el-GR"/>
        </w:rPr>
        <w:t>βοηθηθεί να αναπτύξει τις απαραίτητες δεξιότητες για τις καθημερινές του ανάγκες, ανάλογα με τη λειτουργικότητά του και τους κοινωνικούς, προσωπικούς του παράγοντες και το εργασιακό καθεστώς. Εκπαιδεύοντας τον πληθυσμό-στόχο να ζει ανεξάρτητα παρέχοντας κατάλληλες εξατομικευμένες υπηρεσίες υποστήριξης, το έργο στοχεύει:</w:t>
      </w:r>
    </w:p>
    <w:p w14:paraId="6168896F" w14:textId="77777777" w:rsidR="00E70CAF" w:rsidRPr="000D66DC" w:rsidRDefault="00E70CAF" w:rsidP="00491920">
      <w:pPr>
        <w:numPr>
          <w:ilvl w:val="0"/>
          <w:numId w:val="63"/>
        </w:numPr>
        <w:spacing w:line="276" w:lineRule="auto"/>
        <w:rPr>
          <w:rFonts w:cs="Tahoma"/>
          <w:lang w:val="el-GR"/>
        </w:rPr>
      </w:pPr>
      <w:r w:rsidRPr="000D66DC">
        <w:rPr>
          <w:rFonts w:cs="Tahoma"/>
          <w:lang w:val="el-GR"/>
        </w:rPr>
        <w:t xml:space="preserve">στη βελτίωση της λειτουργικότητας του πληθυσμού-στόχου, </w:t>
      </w:r>
    </w:p>
    <w:p w14:paraId="026D4729" w14:textId="77777777" w:rsidR="00E70CAF" w:rsidRPr="000D66DC" w:rsidRDefault="00E70CAF" w:rsidP="00491920">
      <w:pPr>
        <w:numPr>
          <w:ilvl w:val="0"/>
          <w:numId w:val="63"/>
        </w:numPr>
        <w:spacing w:line="276" w:lineRule="auto"/>
        <w:rPr>
          <w:rFonts w:cs="Tahoma"/>
          <w:lang w:val="el-GR"/>
        </w:rPr>
      </w:pPr>
      <w:r w:rsidRPr="000D66DC">
        <w:rPr>
          <w:rFonts w:cs="Tahoma"/>
          <w:lang w:val="el-GR"/>
        </w:rPr>
        <w:t xml:space="preserve">να τεθεί σε εφαρμογή μια αποτελεσματική πολιτική </w:t>
      </w:r>
      <w:proofErr w:type="spellStart"/>
      <w:r w:rsidRPr="000D66DC">
        <w:rPr>
          <w:rFonts w:cs="Tahoma"/>
          <w:lang w:val="el-GR"/>
        </w:rPr>
        <w:t>αποϊδρυματοποίησης</w:t>
      </w:r>
      <w:proofErr w:type="spellEnd"/>
      <w:r w:rsidRPr="000D66DC">
        <w:rPr>
          <w:rFonts w:cs="Tahoma"/>
          <w:lang w:val="el-GR"/>
        </w:rPr>
        <w:t xml:space="preserve"> και να αποτραπεί η </w:t>
      </w:r>
      <w:proofErr w:type="spellStart"/>
      <w:r w:rsidRPr="000D66DC">
        <w:rPr>
          <w:rFonts w:cs="Tahoma"/>
          <w:lang w:val="el-GR"/>
        </w:rPr>
        <w:t>ιδρυματοποίηση</w:t>
      </w:r>
      <w:proofErr w:type="spellEnd"/>
      <w:r w:rsidRPr="000D66DC">
        <w:rPr>
          <w:rFonts w:cs="Tahoma"/>
          <w:lang w:val="el-GR"/>
        </w:rPr>
        <w:t xml:space="preserve">, </w:t>
      </w:r>
    </w:p>
    <w:p w14:paraId="354FAF96" w14:textId="5B012982" w:rsidR="00E70CAF" w:rsidRPr="000D66DC" w:rsidRDefault="00E70CAF" w:rsidP="00491920">
      <w:pPr>
        <w:numPr>
          <w:ilvl w:val="0"/>
          <w:numId w:val="63"/>
        </w:numPr>
        <w:spacing w:line="276" w:lineRule="auto"/>
        <w:rPr>
          <w:rFonts w:cs="Tahoma"/>
          <w:lang w:val="el-GR"/>
        </w:rPr>
      </w:pPr>
      <w:r w:rsidRPr="000D66DC">
        <w:rPr>
          <w:rFonts w:cs="Tahoma"/>
          <w:lang w:val="el-GR"/>
        </w:rPr>
        <w:t xml:space="preserve">στην ενίσχυση της κοινωνικής ένταξης για όλους τους δικαιούχους, ώστε να </w:t>
      </w:r>
      <w:r w:rsidR="00491920">
        <w:rPr>
          <w:rFonts w:cs="Tahoma"/>
          <w:lang w:val="el-GR"/>
        </w:rPr>
        <w:t>περιοριστεί</w:t>
      </w:r>
      <w:r w:rsidR="00491920" w:rsidRPr="000D66DC">
        <w:rPr>
          <w:rFonts w:cs="Tahoma"/>
          <w:lang w:val="el-GR"/>
        </w:rPr>
        <w:t xml:space="preserve"> </w:t>
      </w:r>
      <w:r w:rsidRPr="000D66DC">
        <w:rPr>
          <w:rFonts w:cs="Tahoma"/>
          <w:lang w:val="el-GR"/>
        </w:rPr>
        <w:t xml:space="preserve">τελικά </w:t>
      </w:r>
      <w:r w:rsidR="00491920">
        <w:rPr>
          <w:rFonts w:cs="Tahoma"/>
          <w:lang w:val="el-GR"/>
        </w:rPr>
        <w:t xml:space="preserve"> ο αριθμός </w:t>
      </w:r>
      <w:r w:rsidRPr="000D66DC">
        <w:rPr>
          <w:rFonts w:cs="Tahoma"/>
          <w:lang w:val="el-GR"/>
        </w:rPr>
        <w:t xml:space="preserve">των ατόμων που θα χρειαστούν μελλοντική υποστήριξη πρόνοιας, καθώς και </w:t>
      </w:r>
      <w:r w:rsidR="00491920">
        <w:rPr>
          <w:rFonts w:cs="Tahoma"/>
          <w:lang w:val="el-GR"/>
        </w:rPr>
        <w:t>η</w:t>
      </w:r>
      <w:r w:rsidR="00491920" w:rsidRPr="000D66DC">
        <w:rPr>
          <w:rFonts w:cs="Tahoma"/>
          <w:lang w:val="el-GR"/>
        </w:rPr>
        <w:t xml:space="preserve"> </w:t>
      </w:r>
      <w:r w:rsidRPr="000D66DC">
        <w:rPr>
          <w:rFonts w:cs="Tahoma"/>
          <w:lang w:val="el-GR"/>
        </w:rPr>
        <w:t>ένταση αυτής της υποστήριξης,</w:t>
      </w:r>
    </w:p>
    <w:p w14:paraId="4D0FD01B" w14:textId="77777777" w:rsidR="00E70CAF" w:rsidRPr="000D66DC" w:rsidRDefault="00E70CAF" w:rsidP="00491920">
      <w:pPr>
        <w:numPr>
          <w:ilvl w:val="0"/>
          <w:numId w:val="63"/>
        </w:numPr>
        <w:spacing w:line="276" w:lineRule="auto"/>
        <w:rPr>
          <w:rFonts w:cs="Tahoma"/>
          <w:lang w:val="el-GR"/>
        </w:rPr>
      </w:pPr>
      <w:r w:rsidRPr="000D66DC">
        <w:rPr>
          <w:rFonts w:cs="Tahoma"/>
          <w:lang w:val="el-GR"/>
        </w:rPr>
        <w:t xml:space="preserve">στην βελτίωση των προοπτικών </w:t>
      </w:r>
      <w:proofErr w:type="spellStart"/>
      <w:r w:rsidRPr="000D66DC">
        <w:rPr>
          <w:rFonts w:cs="Tahoma"/>
          <w:lang w:val="el-GR"/>
        </w:rPr>
        <w:t>απασχολησιμότητας</w:t>
      </w:r>
      <w:proofErr w:type="spellEnd"/>
      <w:r w:rsidRPr="000D66DC">
        <w:rPr>
          <w:rFonts w:cs="Tahoma"/>
          <w:lang w:val="el-GR"/>
        </w:rPr>
        <w:t xml:space="preserve"> των δικαιούχων και των συγγενών των δικαιούχων. Η προσωπική βοήθεια δημιουργεί απασχόληση για άλλους και δίνει τη δυνατότητα στα άτομα με αναπηρία να είναι ενεργά μέλη της κοινωνίας, μεταξύ άλλων να εργάζονται στην ανοιχτή αγορά εργασίας,</w:t>
      </w:r>
    </w:p>
    <w:p w14:paraId="72AF78A4" w14:textId="77777777" w:rsidR="00E70CAF" w:rsidRPr="000D66DC" w:rsidRDefault="00E70CAF" w:rsidP="00491920">
      <w:pPr>
        <w:numPr>
          <w:ilvl w:val="0"/>
          <w:numId w:val="63"/>
        </w:numPr>
        <w:spacing w:line="276" w:lineRule="auto"/>
        <w:rPr>
          <w:rFonts w:cs="Tahoma"/>
          <w:lang w:val="el-GR"/>
        </w:rPr>
      </w:pPr>
      <w:r w:rsidRPr="000D66DC">
        <w:rPr>
          <w:rFonts w:cs="Tahoma"/>
          <w:lang w:val="el-GR"/>
        </w:rPr>
        <w:t xml:space="preserve">στη ρύθμιση της τρέχουσας αγοράς των φροντιστών και ενσωμάτωσή τους στην επίσημη οικονομία, </w:t>
      </w:r>
    </w:p>
    <w:p w14:paraId="50B42DCE" w14:textId="77777777" w:rsidR="00E70CAF" w:rsidRPr="000D66DC" w:rsidRDefault="00E70CAF" w:rsidP="00491920">
      <w:pPr>
        <w:numPr>
          <w:ilvl w:val="0"/>
          <w:numId w:val="63"/>
        </w:numPr>
        <w:spacing w:line="276" w:lineRule="auto"/>
        <w:rPr>
          <w:rFonts w:cs="Tahoma"/>
          <w:lang w:val="el-GR"/>
        </w:rPr>
      </w:pPr>
      <w:r w:rsidRPr="000D66DC">
        <w:rPr>
          <w:rFonts w:cs="Tahoma"/>
          <w:lang w:val="el-GR"/>
        </w:rPr>
        <w:t>στη βελτίωση της ποιότητας των παρεχόμενων υπηρεσιών, χρησιμοποιώντας πρωτόκολλα, εκπαίδευση και πιστοποιήσεις.</w:t>
      </w:r>
    </w:p>
    <w:p w14:paraId="2B4E05FD" w14:textId="32DF181C" w:rsidR="00E70CAF" w:rsidRPr="000D66DC" w:rsidRDefault="00E70CAF" w:rsidP="00E70CAF">
      <w:pPr>
        <w:spacing w:line="276" w:lineRule="auto"/>
        <w:rPr>
          <w:rFonts w:cs="Tahoma"/>
          <w:lang w:val="el-GR"/>
        </w:rPr>
      </w:pPr>
      <w:bookmarkStart w:id="21" w:name="_Hlk120097149"/>
      <w:r w:rsidRPr="00DA5459">
        <w:rPr>
          <w:rFonts w:cs="Tahoma"/>
          <w:lang w:val="el-GR"/>
        </w:rPr>
        <w:t>Στο πλαίσιο των παραπάνω, το άρθρο 36 του Ν.4837/2021 έρχεται να περιγράψει την πρώτη πιλοτική εφαρμογή της υπηρεσίας «Προσωπικός Βοηθός για Άτομα με Αναπηρία»</w:t>
      </w:r>
      <w:r w:rsidR="009613B0" w:rsidRPr="00166A76">
        <w:rPr>
          <w:rFonts w:cs="Tahoma"/>
          <w:lang w:val="el-GR"/>
        </w:rPr>
        <w:t xml:space="preserve">  (τροποποίηση άρθρων 37 και 39 του Ν.4837/2021 στο ΦΕΚ 112/Α/14-06-2022)</w:t>
      </w:r>
      <w:r w:rsidRPr="00DA5459">
        <w:rPr>
          <w:rFonts w:cs="Tahoma"/>
          <w:lang w:val="el-GR"/>
        </w:rPr>
        <w:t xml:space="preserve">. Επιπρόσθετα, τα οριζόμενα στον Νόμο εξειδικεύονται με την Κοινή Υπουργική Απόφαση </w:t>
      </w:r>
      <w:proofErr w:type="spellStart"/>
      <w:r w:rsidRPr="00DA5459">
        <w:rPr>
          <w:rFonts w:cs="Tahoma"/>
          <w:lang w:val="el-GR"/>
        </w:rPr>
        <w:t>Αριθμ</w:t>
      </w:r>
      <w:proofErr w:type="spellEnd"/>
      <w:r w:rsidRPr="00DA5459">
        <w:rPr>
          <w:rFonts w:cs="Tahoma"/>
          <w:lang w:val="el-GR"/>
        </w:rPr>
        <w:t xml:space="preserve">. 28458/2022 (ΦΕΚ 1427/Β/24-3-2022) </w:t>
      </w:r>
      <w:r w:rsidR="009613B0" w:rsidRPr="00166A76">
        <w:rPr>
          <w:rFonts w:cs="Tahoma"/>
          <w:lang w:val="el-GR"/>
        </w:rPr>
        <w:t xml:space="preserve">και την τροποποίησή της (ΦΕΚ 3007/Β/15-06-2022) </w:t>
      </w:r>
      <w:r w:rsidR="00D666EE" w:rsidRPr="00D666EE">
        <w:rPr>
          <w:rFonts w:cs="Tahoma"/>
          <w:lang w:val="el-GR"/>
        </w:rPr>
        <w:t>‘</w:t>
      </w:r>
      <w:r w:rsidRPr="00DA5459">
        <w:rPr>
          <w:rFonts w:cs="Tahoma"/>
          <w:lang w:val="el-GR"/>
        </w:rPr>
        <w:t>Υλοποίηση Πιλοτικού Προγράμματος «Προσωπικός Βοηθός για άτομα με αναπηρία»</w:t>
      </w:r>
      <w:r w:rsidR="00D666EE" w:rsidRPr="00D666EE">
        <w:rPr>
          <w:rFonts w:cs="Tahoma"/>
          <w:lang w:val="el-GR"/>
        </w:rPr>
        <w:t>’</w:t>
      </w:r>
      <w:r w:rsidR="00D14041" w:rsidRPr="00166A76">
        <w:rPr>
          <w:rFonts w:cs="Tahoma"/>
          <w:lang w:val="el-GR"/>
        </w:rPr>
        <w:t xml:space="preserve"> </w:t>
      </w:r>
      <w:r w:rsidRPr="00DA5459">
        <w:rPr>
          <w:rFonts w:cs="Tahoma"/>
          <w:lang w:val="el-GR"/>
        </w:rPr>
        <w:t xml:space="preserve">και την υπ' </w:t>
      </w:r>
      <w:proofErr w:type="spellStart"/>
      <w:r w:rsidRPr="00DA5459">
        <w:rPr>
          <w:rFonts w:cs="Tahoma"/>
          <w:lang w:val="el-GR"/>
        </w:rPr>
        <w:t>αριθμ</w:t>
      </w:r>
      <w:proofErr w:type="spellEnd"/>
      <w:r w:rsidRPr="00DA5459">
        <w:rPr>
          <w:rFonts w:cs="Tahoma"/>
          <w:lang w:val="el-GR"/>
        </w:rPr>
        <w:t xml:space="preserve">. 28455/24.03.2022 Κοινή Υπουργική Απόφαση </w:t>
      </w:r>
      <w:r w:rsidR="00DA5459" w:rsidRPr="00166A76">
        <w:rPr>
          <w:rFonts w:cs="Tahoma"/>
          <w:lang w:val="el-GR"/>
        </w:rPr>
        <w:t xml:space="preserve">και την τροποποίηση της (ΦΕΚ 1033/ΥΟΔΔ/07-11-2022) </w:t>
      </w:r>
      <w:r w:rsidRPr="00DA5459">
        <w:rPr>
          <w:rFonts w:cs="Tahoma"/>
          <w:lang w:val="el-GR"/>
        </w:rPr>
        <w:t>των Υπουργών Οικονομικών, Εργασίας και Κοινωνικών Υποθέσεων και Υγείας, «Σύνθεση, συγκρότηση και λειτουργία Ειδικών Επιτροπών Αξιολόγησης Διεπιστημονικού Χαρακτήρα του άρθρου 36 παρ. 3 του ν. 4837/2021».</w:t>
      </w:r>
      <w:r w:rsidRPr="000D66DC">
        <w:rPr>
          <w:rFonts w:cs="Tahoma"/>
          <w:lang w:val="el-GR"/>
        </w:rPr>
        <w:t xml:space="preserve"> </w:t>
      </w:r>
    </w:p>
    <w:bookmarkEnd w:id="21"/>
    <w:p w14:paraId="6B487FB1" w14:textId="3C497A53" w:rsidR="00E70CAF" w:rsidRPr="000D66DC" w:rsidRDefault="00E70CAF" w:rsidP="00E70CAF">
      <w:pPr>
        <w:spacing w:line="276" w:lineRule="auto"/>
        <w:rPr>
          <w:rFonts w:cs="Tahoma"/>
          <w:lang w:val="el-GR"/>
        </w:rPr>
      </w:pPr>
      <w:r w:rsidRPr="000D66DC">
        <w:rPr>
          <w:rFonts w:cs="Tahoma"/>
          <w:lang w:val="el-GR"/>
        </w:rPr>
        <w:t>Για το σκοπό υλοποίησης</w:t>
      </w:r>
      <w:r w:rsidR="00051158">
        <w:rPr>
          <w:rFonts w:cs="Tahoma"/>
          <w:lang w:val="el-GR"/>
        </w:rPr>
        <w:t xml:space="preserve"> της Πιλοτικής Λειτουργίας της υπηρεσίας του</w:t>
      </w:r>
      <w:r w:rsidRPr="000D66DC">
        <w:rPr>
          <w:rFonts w:cs="Tahoma"/>
          <w:lang w:val="el-GR"/>
        </w:rPr>
        <w:t xml:space="preserve"> προσωπικού βοηθού, ο </w:t>
      </w:r>
      <w:r w:rsidR="00051158">
        <w:rPr>
          <w:rFonts w:cs="Tahoma"/>
          <w:lang w:val="el-GR"/>
        </w:rPr>
        <w:t>Φ</w:t>
      </w:r>
      <w:r w:rsidR="00051158" w:rsidRPr="000D66DC">
        <w:rPr>
          <w:rFonts w:cs="Tahoma"/>
          <w:lang w:val="el-GR"/>
        </w:rPr>
        <w:t xml:space="preserve">ορέας </w:t>
      </w:r>
      <w:r w:rsidR="00051158">
        <w:rPr>
          <w:rFonts w:cs="Tahoma"/>
          <w:lang w:val="el-GR"/>
        </w:rPr>
        <w:t>Λ</w:t>
      </w:r>
      <w:r w:rsidR="00051158" w:rsidRPr="000D66DC">
        <w:rPr>
          <w:rFonts w:cs="Tahoma"/>
          <w:lang w:val="el-GR"/>
        </w:rPr>
        <w:t xml:space="preserve">ειτουργίας </w:t>
      </w:r>
      <w:r w:rsidRPr="000D66DC">
        <w:rPr>
          <w:rFonts w:cs="Tahoma"/>
          <w:lang w:val="el-GR"/>
        </w:rPr>
        <w:t xml:space="preserve">αναμένεται να λειτουργήσει πληροφοριακό σύστημα υποστήριξης της διαδικασίας τόσο με τις αιτήσεις των ωφελούμενων, όσο και με τα μέλη των επιτροπών κατά τη διαδικασία της αξιολόγησης αλλά και τις αιτήσεις των προσωπικών βοηθών. </w:t>
      </w:r>
    </w:p>
    <w:p w14:paraId="1E4CFA3F" w14:textId="060F3650" w:rsidR="00E70CAF" w:rsidRPr="000D66DC" w:rsidRDefault="00051158" w:rsidP="00E70CAF">
      <w:pPr>
        <w:spacing w:line="276" w:lineRule="auto"/>
        <w:rPr>
          <w:rFonts w:cs="Tahoma"/>
          <w:lang w:val="el-GR"/>
        </w:rPr>
      </w:pPr>
      <w:r>
        <w:rPr>
          <w:rFonts w:cs="Tahoma"/>
          <w:lang w:val="el-GR"/>
        </w:rPr>
        <w:t xml:space="preserve">Με βάση  όλα τα </w:t>
      </w:r>
      <w:r w:rsidR="004921A1">
        <w:rPr>
          <w:rFonts w:cs="Tahoma"/>
          <w:lang w:val="el-GR"/>
        </w:rPr>
        <w:t>παραπάνω</w:t>
      </w:r>
      <w:r>
        <w:rPr>
          <w:rFonts w:cs="Tahoma"/>
          <w:lang w:val="el-GR"/>
        </w:rPr>
        <w:t>, κ</w:t>
      </w:r>
      <w:r w:rsidR="00E70CAF" w:rsidRPr="000D66DC">
        <w:rPr>
          <w:rFonts w:cs="Tahoma"/>
          <w:lang w:val="el-GR"/>
        </w:rPr>
        <w:t>ρίνεται ότι ο Μηχανισμός Διοίκησης του Έργου, θα πρέπει να υποστηριχτεί με την παροχή εξειδικευμένων υπηρεσιών προστιθέμενης αξίας, όσον αφορά τα ακόλουθα:</w:t>
      </w:r>
    </w:p>
    <w:p w14:paraId="0A2902A8" w14:textId="77777777" w:rsidR="00E70CAF" w:rsidRPr="000D66DC" w:rsidRDefault="00E70CAF" w:rsidP="00491920">
      <w:pPr>
        <w:numPr>
          <w:ilvl w:val="0"/>
          <w:numId w:val="64"/>
        </w:numPr>
        <w:spacing w:line="276" w:lineRule="auto"/>
        <w:rPr>
          <w:rFonts w:cs="Tahoma"/>
          <w:lang w:val="el-GR"/>
        </w:rPr>
      </w:pPr>
      <w:r w:rsidRPr="000D66DC">
        <w:rPr>
          <w:rFonts w:cs="Tahoma"/>
          <w:lang w:val="el-GR"/>
        </w:rPr>
        <w:t xml:space="preserve">Την παροχή Υπηρεσιών επιτόπου (on- </w:t>
      </w:r>
      <w:proofErr w:type="spellStart"/>
      <w:r w:rsidRPr="000D66DC">
        <w:rPr>
          <w:rFonts w:cs="Tahoma"/>
          <w:lang w:val="el-GR"/>
        </w:rPr>
        <w:t>site</w:t>
      </w:r>
      <w:proofErr w:type="spellEnd"/>
      <w:r w:rsidRPr="000D66DC">
        <w:rPr>
          <w:rFonts w:cs="Tahoma"/>
          <w:lang w:val="el-GR"/>
        </w:rPr>
        <w:t>) Υποστήριξης των εμπλεκόμενων Φορέων</w:t>
      </w:r>
    </w:p>
    <w:p w14:paraId="62578A3F" w14:textId="77777777" w:rsidR="00E70CAF" w:rsidRPr="000D66DC" w:rsidRDefault="00E70CAF" w:rsidP="00491920">
      <w:pPr>
        <w:numPr>
          <w:ilvl w:val="0"/>
          <w:numId w:val="64"/>
        </w:numPr>
        <w:spacing w:line="276" w:lineRule="auto"/>
        <w:rPr>
          <w:rFonts w:cs="Tahoma"/>
          <w:lang w:val="el-GR"/>
        </w:rPr>
      </w:pPr>
      <w:r w:rsidRPr="000D66DC">
        <w:rPr>
          <w:rFonts w:cs="Tahoma"/>
          <w:lang w:val="el-GR"/>
        </w:rPr>
        <w:t xml:space="preserve">Την παροχή υπηρεσιών υποστήριξης στην ΚτΠ ΜΑΕ και συγκεκριμένα την πλήρη υποστήριξη στη διοίκηση και διαχείριση του έργου της πιλοτικής λειτουργίας του προσωπικού βοηθού για τα άτομα με αναπηρία αλλά και την υποστήριξη των χρηστών καθ’ όλη τη διάρκεια της λειτουργίας του πιλοτικού έργου. </w:t>
      </w:r>
    </w:p>
    <w:p w14:paraId="535F7AF6" w14:textId="11CF61EF" w:rsidR="00E70CAF" w:rsidRPr="000D66DC" w:rsidRDefault="00E70CAF" w:rsidP="00491920">
      <w:pPr>
        <w:numPr>
          <w:ilvl w:val="0"/>
          <w:numId w:val="64"/>
        </w:numPr>
        <w:spacing w:line="276" w:lineRule="auto"/>
        <w:rPr>
          <w:rFonts w:cs="Tahoma"/>
          <w:lang w:val="el-GR"/>
        </w:rPr>
      </w:pPr>
      <w:r w:rsidRPr="000D66DC">
        <w:rPr>
          <w:rFonts w:cs="Tahoma"/>
          <w:lang w:val="el-GR"/>
        </w:rPr>
        <w:t xml:space="preserve">Την υποστήριξη του </w:t>
      </w:r>
      <w:r w:rsidR="00051158">
        <w:rPr>
          <w:rFonts w:cs="Tahoma"/>
          <w:lang w:val="el-GR"/>
        </w:rPr>
        <w:t>Φ</w:t>
      </w:r>
      <w:r w:rsidR="00051158" w:rsidRPr="000D66DC">
        <w:rPr>
          <w:rFonts w:cs="Tahoma"/>
          <w:lang w:val="el-GR"/>
        </w:rPr>
        <w:t xml:space="preserve">ορέα </w:t>
      </w:r>
      <w:r w:rsidRPr="000D66DC">
        <w:rPr>
          <w:rFonts w:cs="Tahoma"/>
          <w:lang w:val="el-GR"/>
        </w:rPr>
        <w:t xml:space="preserve">Υλοποίησης και του </w:t>
      </w:r>
      <w:r w:rsidR="00051158">
        <w:rPr>
          <w:rFonts w:cs="Tahoma"/>
          <w:lang w:val="el-GR"/>
        </w:rPr>
        <w:t>Φ</w:t>
      </w:r>
      <w:r w:rsidR="00051158" w:rsidRPr="000D66DC">
        <w:rPr>
          <w:rFonts w:cs="Tahoma"/>
          <w:lang w:val="el-GR"/>
        </w:rPr>
        <w:t xml:space="preserve">ορέα </w:t>
      </w:r>
      <w:r w:rsidR="00051158">
        <w:rPr>
          <w:rFonts w:cs="Tahoma"/>
          <w:lang w:val="el-GR"/>
        </w:rPr>
        <w:t>Λειτουργίας</w:t>
      </w:r>
      <w:r w:rsidR="00051158" w:rsidRPr="000D66DC">
        <w:rPr>
          <w:rFonts w:cs="Tahoma"/>
          <w:lang w:val="el-GR"/>
        </w:rPr>
        <w:t xml:space="preserve"> </w:t>
      </w:r>
      <w:r w:rsidRPr="000D66DC">
        <w:rPr>
          <w:rFonts w:cs="Tahoma"/>
          <w:lang w:val="el-GR"/>
        </w:rPr>
        <w:t xml:space="preserve">σχετικά με το </w:t>
      </w:r>
      <w:r w:rsidR="00051158">
        <w:rPr>
          <w:rFonts w:cs="Tahoma"/>
          <w:lang w:val="el-GR"/>
        </w:rPr>
        <w:t>Π</w:t>
      </w:r>
      <w:r w:rsidR="00051158" w:rsidRPr="000D66DC">
        <w:rPr>
          <w:rFonts w:cs="Tahoma"/>
          <w:lang w:val="el-GR"/>
        </w:rPr>
        <w:t xml:space="preserve">ληροφοριακό </w:t>
      </w:r>
      <w:r w:rsidR="00051158">
        <w:rPr>
          <w:rFonts w:cs="Tahoma"/>
          <w:lang w:val="el-GR"/>
        </w:rPr>
        <w:t>Σ</w:t>
      </w:r>
      <w:r w:rsidR="00051158" w:rsidRPr="000D66DC">
        <w:rPr>
          <w:rFonts w:cs="Tahoma"/>
          <w:lang w:val="el-GR"/>
        </w:rPr>
        <w:t xml:space="preserve">ύστημα </w:t>
      </w:r>
      <w:r w:rsidR="00051158">
        <w:rPr>
          <w:rFonts w:cs="Tahoma"/>
          <w:lang w:val="el-GR"/>
        </w:rPr>
        <w:t>Υ</w:t>
      </w:r>
      <w:r w:rsidR="00051158" w:rsidRPr="000D66DC">
        <w:rPr>
          <w:rFonts w:cs="Tahoma"/>
          <w:lang w:val="el-GR"/>
        </w:rPr>
        <w:t xml:space="preserve">ποστήριξης </w:t>
      </w:r>
      <w:r w:rsidRPr="000D66DC">
        <w:rPr>
          <w:rFonts w:cs="Tahoma"/>
          <w:lang w:val="el-GR"/>
        </w:rPr>
        <w:t xml:space="preserve">του πιλοτικού καθώς και </w:t>
      </w:r>
      <w:r w:rsidR="00051158">
        <w:rPr>
          <w:rFonts w:cs="Tahoma"/>
          <w:lang w:val="el-GR"/>
        </w:rPr>
        <w:t xml:space="preserve">το </w:t>
      </w:r>
      <w:r w:rsidR="00051158" w:rsidRPr="000D66DC">
        <w:rPr>
          <w:rFonts w:cs="Tahoma"/>
          <w:lang w:val="el-GR"/>
        </w:rPr>
        <w:t xml:space="preserve"> </w:t>
      </w:r>
      <w:r w:rsidR="00051158">
        <w:rPr>
          <w:rFonts w:cs="Tahoma"/>
          <w:lang w:val="el-GR"/>
        </w:rPr>
        <w:t xml:space="preserve">αντίστοιχο </w:t>
      </w:r>
      <w:r w:rsidR="00051158" w:rsidRPr="000D66DC">
        <w:rPr>
          <w:rFonts w:cs="Tahoma"/>
          <w:lang w:val="el-GR"/>
        </w:rPr>
        <w:t xml:space="preserve"> </w:t>
      </w:r>
      <w:r w:rsidR="00051158">
        <w:rPr>
          <w:rFonts w:cs="Tahoma"/>
          <w:lang w:val="el-GR"/>
        </w:rPr>
        <w:t>Π</w:t>
      </w:r>
      <w:r w:rsidRPr="000D66DC">
        <w:rPr>
          <w:rFonts w:cs="Tahoma"/>
          <w:lang w:val="el-GR"/>
        </w:rPr>
        <w:t xml:space="preserve">ληροφοριακά </w:t>
      </w:r>
      <w:r w:rsidR="00051158">
        <w:rPr>
          <w:rFonts w:cs="Tahoma"/>
          <w:lang w:val="el-GR"/>
        </w:rPr>
        <w:t>Σ</w:t>
      </w:r>
      <w:r w:rsidR="00051158" w:rsidRPr="000D66DC">
        <w:rPr>
          <w:rFonts w:cs="Tahoma"/>
          <w:lang w:val="el-GR"/>
        </w:rPr>
        <w:t xml:space="preserve">υστήματα </w:t>
      </w:r>
      <w:r w:rsidR="00051158">
        <w:rPr>
          <w:rFonts w:cs="Tahoma"/>
          <w:lang w:val="el-GR"/>
        </w:rPr>
        <w:t>Ε</w:t>
      </w:r>
      <w:r w:rsidR="00051158" w:rsidRPr="000D66DC">
        <w:rPr>
          <w:rFonts w:cs="Tahoma"/>
          <w:lang w:val="el-GR"/>
        </w:rPr>
        <w:t xml:space="preserve">κπαίδευσης </w:t>
      </w:r>
      <w:r w:rsidRPr="000D66DC">
        <w:rPr>
          <w:rFonts w:cs="Tahoma"/>
          <w:lang w:val="el-GR"/>
        </w:rPr>
        <w:t xml:space="preserve">και </w:t>
      </w:r>
      <w:r w:rsidR="00051158">
        <w:rPr>
          <w:rFonts w:cs="Tahoma"/>
          <w:lang w:val="el-GR"/>
        </w:rPr>
        <w:t>Κ</w:t>
      </w:r>
      <w:r w:rsidRPr="000D66DC">
        <w:rPr>
          <w:rFonts w:cs="Tahoma"/>
          <w:lang w:val="el-GR"/>
        </w:rPr>
        <w:t xml:space="preserve">ατάρτισης των προσωπικών βοηθών. </w:t>
      </w:r>
    </w:p>
    <w:p w14:paraId="10FD14AC" w14:textId="33E4D7F5" w:rsidR="00E70CAF" w:rsidRPr="000D66DC" w:rsidRDefault="00E70CAF" w:rsidP="00E70CAF">
      <w:pPr>
        <w:spacing w:line="276" w:lineRule="auto"/>
        <w:rPr>
          <w:rFonts w:cs="Tahoma"/>
          <w:lang w:val="el-GR"/>
        </w:rPr>
      </w:pPr>
      <w:r w:rsidRPr="000D66DC">
        <w:rPr>
          <w:rFonts w:cs="Tahoma"/>
          <w:lang w:val="el-GR"/>
        </w:rPr>
        <w:t xml:space="preserve">Το προτεινόμενο έργο της πιλοτικής εφαρμογής, για την ορθή </w:t>
      </w:r>
      <w:r w:rsidR="004921A1">
        <w:rPr>
          <w:rFonts w:cs="Tahoma"/>
          <w:lang w:val="el-GR"/>
        </w:rPr>
        <w:t xml:space="preserve">υλοποίησή του </w:t>
      </w:r>
      <w:r w:rsidRPr="000D66DC">
        <w:rPr>
          <w:rFonts w:cs="Tahoma"/>
          <w:lang w:val="el-GR"/>
        </w:rPr>
        <w:t xml:space="preserve"> απαιτεί την συνεργασία πληθώρας εμπλεκόμενων φορέων όπως για παράδειγμα τα στελέχη των αρμόδιων υπουργείων, τους φορείς – εκπροσώπους των ατόμων με αναπηρία, τον φορέα υλοποίησης, τον φορέα χρηματοδότησης του έργου, τους ωφελούμενους ή τους εκπροσώπους τους αλλά και τους προσωπικούς βοηθούς. Το αντικείμενο της σύμβασης έρχεται να καλύψει την ορθή διαχείριση του έργου.</w:t>
      </w:r>
    </w:p>
    <w:p w14:paraId="580ED423" w14:textId="77777777" w:rsidR="00E70CAF" w:rsidRPr="000D66DC" w:rsidRDefault="00E70CAF" w:rsidP="00166A76">
      <w:pPr>
        <w:spacing w:line="271" w:lineRule="auto"/>
        <w:rPr>
          <w:rFonts w:cs="Tahoma"/>
          <w:lang w:val="el-GR"/>
        </w:rPr>
      </w:pPr>
      <w:r>
        <w:rPr>
          <w:rFonts w:cs="Tahoma"/>
          <w:lang w:val="el-GR"/>
        </w:rPr>
        <w:t xml:space="preserve">Το αντικείμενο της παρούσας σύμβασης αναλύεται συνοπτικά ως εξής: </w:t>
      </w:r>
    </w:p>
    <w:p w14:paraId="4BED31C2" w14:textId="496F4B7F" w:rsidR="00E70CAF" w:rsidRPr="000D66DC" w:rsidRDefault="00E70CAF" w:rsidP="00166A76">
      <w:pPr>
        <w:pStyle w:val="aff0"/>
        <w:numPr>
          <w:ilvl w:val="0"/>
          <w:numId w:val="65"/>
        </w:numPr>
        <w:spacing w:line="271" w:lineRule="auto"/>
        <w:rPr>
          <w:lang w:val="el-GR"/>
        </w:rPr>
      </w:pPr>
      <w:r w:rsidRPr="000D66DC">
        <w:rPr>
          <w:u w:val="single"/>
          <w:lang w:val="el-GR"/>
        </w:rPr>
        <w:t>Μεθοδολογία και Εργαλεία που θα χρησιμοποιηθούν κατά τη διάρκεια της παρεχόμενης διοικητικής και διαχειριστικής υλοποίησης του έργου</w:t>
      </w:r>
      <w:r w:rsidRPr="000D66DC">
        <w:rPr>
          <w:lang w:val="el-GR"/>
        </w:rPr>
        <w:t xml:space="preserve">. </w:t>
      </w:r>
      <w:r w:rsidRPr="000D66DC">
        <w:rPr>
          <w:rFonts w:cs="Tahoma"/>
          <w:lang w:val="el-GR"/>
        </w:rPr>
        <w:t xml:space="preserve">Όπως έχει ήδη αναλυθεί προηγουμένως, η πιλοτική εφαρμογή του «Προσωπικού Βοηθού» παρουσιάζει πολυπλοκότητα στην υλοποίηση δεδομένου ότι για πρώτη φορά στην Ελλάδα υλοποιείται παρόμοια δράση αλλά και </w:t>
      </w:r>
      <w:r w:rsidR="004921A1">
        <w:rPr>
          <w:rFonts w:cs="Tahoma"/>
          <w:lang w:val="el-GR"/>
        </w:rPr>
        <w:t xml:space="preserve">λόγω της </w:t>
      </w:r>
      <w:proofErr w:type="spellStart"/>
      <w:r w:rsidR="004921A1">
        <w:rPr>
          <w:rFonts w:cs="Tahoma"/>
          <w:lang w:val="el-GR"/>
        </w:rPr>
        <w:t>υπάρξης</w:t>
      </w:r>
      <w:proofErr w:type="spellEnd"/>
      <w:r w:rsidR="004921A1">
        <w:rPr>
          <w:rFonts w:cs="Tahoma"/>
          <w:lang w:val="el-GR"/>
        </w:rPr>
        <w:t xml:space="preserve"> </w:t>
      </w:r>
      <w:r w:rsidRPr="000D66DC">
        <w:rPr>
          <w:rFonts w:cs="Tahoma"/>
          <w:lang w:val="el-GR"/>
        </w:rPr>
        <w:t xml:space="preserve">αρκετών εμπλεκόμενων φορέων από τον δημόσιο τομέα αλλά και εκπροσώπους των κοινωνικών εταίρων. </w:t>
      </w:r>
    </w:p>
    <w:p w14:paraId="659AC0A8" w14:textId="77777777" w:rsidR="00E70CAF" w:rsidRPr="00AC0022" w:rsidRDefault="00E70CAF" w:rsidP="00166A76">
      <w:pPr>
        <w:pStyle w:val="aff0"/>
        <w:numPr>
          <w:ilvl w:val="0"/>
          <w:numId w:val="65"/>
        </w:numPr>
        <w:spacing w:line="271" w:lineRule="auto"/>
        <w:rPr>
          <w:rFonts w:cs="Tahoma"/>
          <w:lang w:val="el-GR"/>
        </w:rPr>
      </w:pPr>
      <w:r w:rsidRPr="009A6BE7">
        <w:rPr>
          <w:rFonts w:cs="Tahoma"/>
          <w:u w:val="single"/>
          <w:lang w:val="el-GR"/>
        </w:rPr>
        <w:t>Μηνιαίες Αναφορές Προόδου</w:t>
      </w:r>
      <w:r w:rsidRPr="009A6BE7">
        <w:rPr>
          <w:rFonts w:cs="Tahoma"/>
          <w:b/>
          <w:bCs/>
          <w:lang w:val="el-GR"/>
        </w:rPr>
        <w:t>.</w:t>
      </w:r>
      <w:r w:rsidRPr="009A6BE7">
        <w:rPr>
          <w:rFonts w:cs="Tahoma"/>
          <w:lang w:val="el-GR"/>
        </w:rPr>
        <w:t xml:space="preserve"> </w:t>
      </w:r>
      <w:r>
        <w:rPr>
          <w:rFonts w:cs="Tahoma"/>
          <w:lang w:val="el-GR"/>
        </w:rPr>
        <w:t xml:space="preserve">Ο υποψήφιος Ανάδοχος καλείται να προβαίνει σε Μηνιαία </w:t>
      </w:r>
      <w:r w:rsidRPr="009A6BE7">
        <w:rPr>
          <w:rFonts w:cs="Tahoma"/>
          <w:lang w:val="el-GR"/>
        </w:rPr>
        <w:t xml:space="preserve">Αναφορά </w:t>
      </w:r>
      <w:r>
        <w:rPr>
          <w:rFonts w:cs="Tahoma"/>
          <w:lang w:val="el-GR"/>
        </w:rPr>
        <w:t>Π</w:t>
      </w:r>
      <w:r w:rsidRPr="009A6BE7">
        <w:rPr>
          <w:rFonts w:cs="Tahoma"/>
          <w:lang w:val="el-GR"/>
        </w:rPr>
        <w:t>επραγμένων</w:t>
      </w:r>
      <w:r>
        <w:rPr>
          <w:rFonts w:cs="Tahoma"/>
          <w:lang w:val="el-GR"/>
        </w:rPr>
        <w:t xml:space="preserve"> </w:t>
      </w:r>
      <w:r w:rsidRPr="009A6BE7">
        <w:rPr>
          <w:rFonts w:cs="Tahoma"/>
          <w:lang w:val="el-GR"/>
        </w:rPr>
        <w:t xml:space="preserve">σχετικά με την Μεθοδολογία και Εργαλεία που θα χρησιμοποιηθούν κατά τη διάρκεια της παρεχόμενης διοικητικής και διαχειριστικής υλοποίησης του έργου και συγκεκριμένα τη λειτουργία της δομής διαχείρισης της Πιλοτικής Εφαρμογής (PMO), τη λειτουργία των Εφαρμογών και Εργαλείων κατά τη διαχείριση του έργου και αναφορά σχετικά με τις διαδικασίες που ακολουθούνται καθώς και </w:t>
      </w:r>
      <w:proofErr w:type="spellStart"/>
      <w:r w:rsidRPr="009A6BE7">
        <w:rPr>
          <w:rFonts w:cs="Tahoma"/>
          <w:lang w:val="el-GR"/>
        </w:rPr>
        <w:t>επικαιροποιήσεις</w:t>
      </w:r>
      <w:proofErr w:type="spellEnd"/>
      <w:r w:rsidRPr="009A6BE7">
        <w:rPr>
          <w:rFonts w:cs="Tahoma"/>
          <w:lang w:val="el-GR"/>
        </w:rPr>
        <w:t xml:space="preserve"> αυτών.</w:t>
      </w:r>
    </w:p>
    <w:p w14:paraId="7CDDDD6C" w14:textId="77777777" w:rsidR="00E70CAF" w:rsidRPr="000D66DC" w:rsidRDefault="00E70CAF" w:rsidP="00166A76">
      <w:pPr>
        <w:pStyle w:val="aff0"/>
        <w:numPr>
          <w:ilvl w:val="0"/>
          <w:numId w:val="65"/>
        </w:numPr>
        <w:spacing w:line="271" w:lineRule="auto"/>
        <w:rPr>
          <w:lang w:val="el-GR"/>
        </w:rPr>
      </w:pPr>
      <w:r w:rsidRPr="000D66DC">
        <w:rPr>
          <w:rFonts w:cs="Tahoma"/>
          <w:u w:val="single"/>
          <w:lang w:val="el-GR"/>
        </w:rPr>
        <w:t>Αναγνώριση και επίλυση δυσλειτουργιών και προβλημάτων κατά τη διάρκεια της υλοποίησης της πιλοτικής εφαρμογής</w:t>
      </w:r>
      <w:r w:rsidRPr="000D66DC">
        <w:rPr>
          <w:rFonts w:cs="Tahoma"/>
          <w:b/>
          <w:bCs/>
          <w:lang w:val="el-GR"/>
        </w:rPr>
        <w:t xml:space="preserve">. </w:t>
      </w:r>
      <w:r w:rsidRPr="000D66DC">
        <w:rPr>
          <w:rFonts w:cs="Tahoma"/>
          <w:lang w:val="el-GR"/>
        </w:rPr>
        <w:t xml:space="preserve">Ανά τακτά χρονικά διαστήματα ο υποψήφιος ανάδοχος καλείται να αναφέρει δυσλειτουργίες και προβλήματα που προκύπτουν κατά τη διάρκεια της υλοποίησης της πιλοτικής εφαρμογής. Στο πλαίσιο αυτό, ζητείται η ανάλυση της κατάστασης, οι διορθωτικές ενέργειες που ελήφθησαν κατά την εμφάνιση της δυσλειτουργίας και προβλήματος, τους εμπλεκόμενους στο πρόβλημα και στη λύση καθώς και προτάσεις επίλυσης και διόρθωσης του προβλήματος. Ο υποψήφιος ανάδοχος καλείται να αναγνωρίσει και πιθανές και νομικές και θεσμικές δυσλειτουργίες και προβλήματα που χρήζουν αντιμετώπισης ή θεσμικής ρύθμισης από τα αρμόδια όργανα. </w:t>
      </w:r>
    </w:p>
    <w:p w14:paraId="668463C1" w14:textId="77777777" w:rsidR="00E70CAF" w:rsidRPr="00AC0022" w:rsidRDefault="00E70CAF" w:rsidP="00166A76">
      <w:pPr>
        <w:pStyle w:val="aff0"/>
        <w:numPr>
          <w:ilvl w:val="0"/>
          <w:numId w:val="65"/>
        </w:numPr>
        <w:spacing w:line="271" w:lineRule="auto"/>
        <w:rPr>
          <w:lang w:val="el-GR"/>
        </w:rPr>
      </w:pPr>
      <w:r w:rsidRPr="000D66DC">
        <w:rPr>
          <w:rFonts w:cs="Tahoma"/>
          <w:u w:val="single"/>
          <w:lang w:val="el-GR"/>
        </w:rPr>
        <w:t>Παροχή στήριξης υλοποίησης του φυσικού αντικειμένου σε συνάρτηση με το πληροφοριακό σύστημα</w:t>
      </w:r>
      <w:r>
        <w:rPr>
          <w:rFonts w:cs="Tahoma"/>
          <w:b/>
          <w:bCs/>
          <w:lang w:val="el-GR"/>
        </w:rPr>
        <w:t xml:space="preserve">. </w:t>
      </w:r>
      <w:r w:rsidRPr="000D66DC">
        <w:rPr>
          <w:rFonts w:cs="Tahoma"/>
          <w:lang w:val="el-GR"/>
        </w:rPr>
        <w:t xml:space="preserve">Ο υποψήφιος ανάδοχος καλείται σε συνεργασία με τον ανάδοχο του πληροφοριακού συστήματος να παρέχει πλήρη στήριξη στην υλοποίηση του φυσικού αντικειμένου στο σκέλος που αφορά το πληροφοριακό σύστημα. Απαιτείται η πλήρη συνεργασία με τους εμπλεκόμενους φορείς και ομάδες εργασίας που σχετίζονται με το πληροφοριακό σύστημα, όπως για παράδειγμα υποστήριξη στους αιτούντες, στον προγραμματισμό των ραντεβού των διεπιστημονικών επιτροπών αξιολόγησης, τους προσωπικούς βοηθούς και τα θέματα διαθεσιμότητας, τα ερωτηματολόγια και τεχνικά θέματα που πιθανό να προκύψουν, τους δημόσιους φορείς που σχετίζονται με την λειτουργία, χρηματοδότηση και υλοποίηση του πιλοτικού όπως είναι το υπουργείο, την ΚτΠ ΜΑΕ, τον ΟΠΕΚΑ κ.α. Ο υποψήφιος ανάδοχος καλείται να παρέχει διμηνιαίες αναφορές σχετικά με την παροχή στήριξης της υλοποίησης του φυσικού αντικειμένου σε συνάρτηση με το πληροφοριακό σύστημα. </w:t>
      </w:r>
    </w:p>
    <w:p w14:paraId="7FF3D620" w14:textId="77777777" w:rsidR="00E70CAF" w:rsidRPr="00AC0022" w:rsidRDefault="00E70CAF" w:rsidP="00166A76">
      <w:pPr>
        <w:pStyle w:val="aff0"/>
        <w:numPr>
          <w:ilvl w:val="0"/>
          <w:numId w:val="65"/>
        </w:numPr>
        <w:spacing w:line="271" w:lineRule="auto"/>
        <w:rPr>
          <w:u w:val="single"/>
          <w:lang w:val="el-GR"/>
        </w:rPr>
      </w:pPr>
      <w:r w:rsidRPr="00AC0022">
        <w:rPr>
          <w:u w:val="single"/>
          <w:lang w:val="el-GR"/>
        </w:rPr>
        <w:t>Παροχή στήριξης στις αρμόδιες υπηρεσίες για την επιτάχυνση υλοποίησης διοικητικών και άλλων πράξεων. Υποστήριξη των επιτροπών αξιολόγησης των ωφελούμενων αλλά και των Προσωπικών Βοηθών.</w:t>
      </w:r>
      <w:r>
        <w:rPr>
          <w:u w:val="single"/>
          <w:lang w:val="el-GR"/>
        </w:rPr>
        <w:t xml:space="preserve"> </w:t>
      </w:r>
      <w:r w:rsidRPr="00AC0022">
        <w:rPr>
          <w:lang w:val="el-GR"/>
        </w:rPr>
        <w:t>Οι αρμόδιες υπηρεσίες στις οποίες καλείται ο Υποψήφιος Ανάδοχος να παράσχει υποστήριξη σχετική με την επιτάχυνση υλοποίησης των διοικητικών και άλλων πράξεων είναι οι παρακάτω:</w:t>
      </w:r>
    </w:p>
    <w:p w14:paraId="486A82DC" w14:textId="77777777" w:rsidR="00E70CAF" w:rsidRDefault="00E70CAF" w:rsidP="00166A76">
      <w:pPr>
        <w:pStyle w:val="aff0"/>
        <w:numPr>
          <w:ilvl w:val="1"/>
          <w:numId w:val="65"/>
        </w:numPr>
        <w:spacing w:line="271" w:lineRule="auto"/>
        <w:rPr>
          <w:lang w:val="el-GR"/>
        </w:rPr>
      </w:pPr>
      <w:r w:rsidRPr="00AC0022">
        <w:rPr>
          <w:lang w:val="el-GR"/>
        </w:rPr>
        <w:t xml:space="preserve">«Κύριος του Έργου» είναι το Υπουργείο Εργασίας και Κοινωνικών Υποθέσεων ενώ οι χρήστες/διαχειριστές του πληροφοριακού συστήματος είναι τα στελέχη της ομάδας έργου που εκπροσωπούν τη Γενική Γραμματεία Κοινωνικής Αλληλεγγύης και Καταπολέμησης της Φτώχειας. </w:t>
      </w:r>
    </w:p>
    <w:p w14:paraId="392B07DE" w14:textId="5C339873" w:rsidR="00E70CAF" w:rsidRDefault="00E70CAF" w:rsidP="00166A76">
      <w:pPr>
        <w:pStyle w:val="aff0"/>
        <w:numPr>
          <w:ilvl w:val="1"/>
          <w:numId w:val="65"/>
        </w:numPr>
        <w:spacing w:line="271" w:lineRule="auto"/>
        <w:rPr>
          <w:lang w:val="el-GR"/>
        </w:rPr>
      </w:pPr>
      <w:r w:rsidRPr="00AC0022">
        <w:rPr>
          <w:lang w:val="el-GR"/>
        </w:rPr>
        <w:t>«Φορείς Υλοποίησης» είναι η μονοπρόσωπη ανώνυμη εταιρεία με την επωνυμία «Κοινωνία της Πληροφορίας Μονοπρόσωπη Α.Ε.» ΚτΠ ΜΑΕ.</w:t>
      </w:r>
      <w:r w:rsidR="004921A1">
        <w:rPr>
          <w:lang w:val="el-GR"/>
        </w:rPr>
        <w:t xml:space="preserve"> Ταυτόχρονα, ο</w:t>
      </w:r>
      <w:r w:rsidRPr="00AC0022">
        <w:rPr>
          <w:lang w:val="el-GR"/>
        </w:rPr>
        <w:t xml:space="preserve"> ΟΠΕΚΑ είναι αρμόδιος για τον έλεγχο των πεπραγμένων από την παρεχόμενη υπηρεσία των προσωπικών βοηθών αλλά και την υλοποίηση όλων των σχετικών πληρωμών μετά την τελική πιστοποίηση της παρεχόμενης υπηρεσίας. </w:t>
      </w:r>
    </w:p>
    <w:p w14:paraId="42D9903D" w14:textId="61E06D5C" w:rsidR="00E70CAF" w:rsidRPr="00302EE5" w:rsidRDefault="00E70CAF" w:rsidP="00166A76">
      <w:pPr>
        <w:pStyle w:val="aff0"/>
        <w:numPr>
          <w:ilvl w:val="1"/>
          <w:numId w:val="65"/>
        </w:numPr>
        <w:spacing w:line="271" w:lineRule="auto"/>
        <w:rPr>
          <w:lang w:val="el-GR"/>
        </w:rPr>
      </w:pPr>
      <w:r w:rsidRPr="00302EE5">
        <w:rPr>
          <w:lang w:val="el-GR"/>
        </w:rPr>
        <w:t>«Ειδική Επιτροπή» είναι η ειδική επιτροπή αξιολόγησης διεπιστημονικού χαρακτήρα που προβλέπεται στην παράγραφο 3 του άρθρου 36 του ν.4837/2021. Οι τριμελ</w:t>
      </w:r>
      <w:r w:rsidR="004921A1" w:rsidRPr="00302EE5">
        <w:rPr>
          <w:lang w:val="el-GR"/>
        </w:rPr>
        <w:t>εί</w:t>
      </w:r>
      <w:r w:rsidRPr="00302EE5">
        <w:rPr>
          <w:lang w:val="el-GR"/>
        </w:rPr>
        <w:t>ς ειδικές επιτροπές θα προβούν στην επιτόπια αξιολόγηση των αιτούντων ωφελούμενων και μέσω του πληροφοριακού συστήματος θα</w:t>
      </w:r>
      <w:r w:rsidR="00DA5459" w:rsidRPr="00302EE5">
        <w:rPr>
          <w:lang w:val="el-GR"/>
        </w:rPr>
        <w:t xml:space="preserve"> </w:t>
      </w:r>
      <w:r w:rsidR="00302EE5" w:rsidRPr="00302EE5">
        <w:rPr>
          <w:lang w:val="el-GR"/>
        </w:rPr>
        <w:t xml:space="preserve">καταχωρούν την βαθμολόγηση </w:t>
      </w:r>
      <w:r w:rsidR="00302EE5" w:rsidRPr="00166A76">
        <w:rPr>
          <w:lang w:val="el-GR"/>
        </w:rPr>
        <w:t xml:space="preserve">κατά την εφαρμογή του ερωτηματολογίου </w:t>
      </w:r>
      <w:r w:rsidR="00302EE5" w:rsidRPr="00166A76">
        <w:rPr>
          <w:lang w:val="en-US"/>
        </w:rPr>
        <w:t>WHODAS</w:t>
      </w:r>
      <w:r w:rsidR="00302EE5" w:rsidRPr="00166A76">
        <w:rPr>
          <w:lang w:val="el-GR"/>
        </w:rPr>
        <w:t xml:space="preserve"> 2.0</w:t>
      </w:r>
      <w:r w:rsidRPr="00302EE5">
        <w:rPr>
          <w:lang w:val="el-GR"/>
        </w:rPr>
        <w:t xml:space="preserve">. Με βάση τη βαθμολογία θα γίνεται επιλογή των ωφελούμενων της υπηρεσίας του προσωπικού βοηθού παράλληλα με την κατάταξη τους σε βαθμίδα υπηρεσίας. </w:t>
      </w:r>
    </w:p>
    <w:p w14:paraId="2F7F3DAB" w14:textId="04B2C374" w:rsidR="00E70CAF" w:rsidRPr="00302EE5" w:rsidRDefault="00E70CAF" w:rsidP="00166A76">
      <w:pPr>
        <w:pStyle w:val="aff0"/>
        <w:numPr>
          <w:ilvl w:val="1"/>
          <w:numId w:val="65"/>
        </w:numPr>
        <w:spacing w:line="271" w:lineRule="auto"/>
        <w:rPr>
          <w:lang w:val="el-GR"/>
        </w:rPr>
      </w:pPr>
      <w:r w:rsidRPr="00AC0022">
        <w:rPr>
          <w:lang w:val="el-GR"/>
        </w:rPr>
        <w:t xml:space="preserve">Στο πλαίσιο της πιλοτικής εφαρμογής λειτουργεί </w:t>
      </w:r>
      <w:r w:rsidR="004921A1">
        <w:rPr>
          <w:lang w:val="el-GR"/>
        </w:rPr>
        <w:t xml:space="preserve">ειδική υπηρεσία </w:t>
      </w:r>
      <w:r w:rsidRPr="00AC0022">
        <w:rPr>
          <w:lang w:val="el-GR"/>
        </w:rPr>
        <w:t>“</w:t>
      </w:r>
      <w:r w:rsidR="004921A1">
        <w:rPr>
          <w:lang w:val="en-US"/>
        </w:rPr>
        <w:t>Helpdesk</w:t>
      </w:r>
      <w:r w:rsidRPr="00AC0022">
        <w:rPr>
          <w:lang w:val="el-GR"/>
        </w:rPr>
        <w:t xml:space="preserve">” για τους </w:t>
      </w:r>
      <w:r w:rsidR="00BF5127">
        <w:rPr>
          <w:lang w:val="el-GR"/>
        </w:rPr>
        <w:t xml:space="preserve">υποψήφιους </w:t>
      </w:r>
      <w:r w:rsidRPr="00AC0022">
        <w:rPr>
          <w:lang w:val="el-GR"/>
        </w:rPr>
        <w:t>προσωπικούς βοηθούς, τους αιτούντες ωφελούμενους, τους επιλέξιμους ωφελούμενους, τους αξιολο</w:t>
      </w:r>
      <w:r>
        <w:rPr>
          <w:lang w:val="el-GR"/>
        </w:rPr>
        <w:t>γ</w:t>
      </w:r>
      <w:r w:rsidRPr="00AC0022">
        <w:rPr>
          <w:lang w:val="el-GR"/>
        </w:rPr>
        <w:t>ούμενους</w:t>
      </w:r>
      <w:r w:rsidRPr="00302EE5">
        <w:rPr>
          <w:lang w:val="el-GR"/>
        </w:rPr>
        <w:t xml:space="preserve">, τους αποδέκτες και τους εκπροσώπους τους. </w:t>
      </w:r>
    </w:p>
    <w:p w14:paraId="0CCC30EB" w14:textId="77777777" w:rsidR="00E70CAF" w:rsidRDefault="00E70CAF" w:rsidP="00ED0064">
      <w:pPr>
        <w:spacing w:line="276" w:lineRule="auto"/>
        <w:rPr>
          <w:rFonts w:cs="Tahoma"/>
          <w:highlight w:val="lightGray"/>
          <w:lang w:val="el-GR"/>
        </w:rPr>
      </w:pPr>
    </w:p>
    <w:p w14:paraId="40821F17" w14:textId="77777777" w:rsidR="00ED0064" w:rsidRPr="00166A76" w:rsidRDefault="00ED0064" w:rsidP="00ED0064">
      <w:pPr>
        <w:spacing w:line="276" w:lineRule="auto"/>
        <w:rPr>
          <w:lang w:val="el-GR"/>
        </w:rPr>
      </w:pPr>
      <w:r w:rsidRPr="00166A76">
        <w:rPr>
          <w:rFonts w:cs="Tahoma"/>
          <w:lang w:val="el-GR"/>
        </w:rPr>
        <w:t xml:space="preserve">Οι παρεχόμενες </w:t>
      </w:r>
      <w:r w:rsidRPr="00166A76">
        <w:rPr>
          <w:lang w:val="el-GR"/>
        </w:rPr>
        <w:t>υπηρεσίες κατατάσσονται στους ακόλουθους κωδικούς του Κοινού Λεξιλογίου δημοσίων συμβάσεων (CPV):</w:t>
      </w:r>
    </w:p>
    <w:p w14:paraId="1B459F08" w14:textId="1F2B174F" w:rsidR="003E4005" w:rsidRPr="003E4005" w:rsidRDefault="00CD17A2" w:rsidP="003E4005">
      <w:pPr>
        <w:pStyle w:val="aff0"/>
        <w:numPr>
          <w:ilvl w:val="0"/>
          <w:numId w:val="38"/>
        </w:numPr>
        <w:spacing w:line="276" w:lineRule="auto"/>
        <w:rPr>
          <w:lang w:val="el-GR"/>
        </w:rPr>
      </w:pPr>
      <w:r w:rsidRPr="00CD17A2">
        <w:rPr>
          <w:b/>
          <w:bCs/>
          <w:lang w:val="el-GR"/>
        </w:rPr>
        <w:t>71241000-9 «Μελέτες σκοπιμότητας, υπηρεσίες παροχής συμβουλών, υπηρεσίες αναλύσεων»</w:t>
      </w:r>
      <w:r w:rsidR="003E4005" w:rsidRPr="003E4005">
        <w:rPr>
          <w:lang w:val="el-GR"/>
        </w:rPr>
        <w:t>.</w:t>
      </w:r>
    </w:p>
    <w:p w14:paraId="5F282B94" w14:textId="77777777" w:rsidR="003E4005" w:rsidRPr="00166A76" w:rsidRDefault="003E4005" w:rsidP="00ED0064">
      <w:pPr>
        <w:spacing w:before="0" w:line="276" w:lineRule="auto"/>
        <w:rPr>
          <w:rFonts w:cs="Tahoma"/>
          <w:szCs w:val="22"/>
          <w:lang w:val="el-GR"/>
        </w:rPr>
      </w:pPr>
    </w:p>
    <w:p w14:paraId="560AEFF9" w14:textId="5A158349" w:rsidR="001D6E0A" w:rsidRPr="00166A76" w:rsidRDefault="00ED0064" w:rsidP="00262E02">
      <w:pPr>
        <w:spacing w:before="0" w:line="276" w:lineRule="auto"/>
        <w:rPr>
          <w:rFonts w:cs="Tahoma"/>
          <w:szCs w:val="22"/>
          <w:lang w:val="el-GR"/>
        </w:rPr>
      </w:pPr>
      <w:r w:rsidRPr="00166A76">
        <w:rPr>
          <w:rFonts w:cs="Tahoma"/>
          <w:szCs w:val="22"/>
          <w:lang w:val="el-GR"/>
        </w:rPr>
        <w:t xml:space="preserve">Το αντικείμενο της παρούσας σύμβασης δεν υποδιαιρείται σε τμήματα, λόγω της φύσης των ζητούμενων υπηρεσιών οι οποίες </w:t>
      </w:r>
      <w:r w:rsidR="00060372" w:rsidRPr="00166A76">
        <w:rPr>
          <w:rFonts w:cs="Tahoma"/>
          <w:szCs w:val="22"/>
          <w:lang w:val="el-GR"/>
        </w:rPr>
        <w:t xml:space="preserve">αφορούν </w:t>
      </w:r>
      <w:r w:rsidR="003E4005" w:rsidRPr="00166A76">
        <w:rPr>
          <w:rFonts w:cs="Tahoma"/>
          <w:szCs w:val="22"/>
          <w:lang w:val="el-GR"/>
        </w:rPr>
        <w:t xml:space="preserve"> τη συνολική διοίκηση και διαχείριση του έργου για την Πιλοτική Λειτουργία της υπηρεσίας «Προσωπικός Βοηθός για Άτομα με Αναπηρία». Το αντικείμενο της παρούσας αφορά στην ενιαία αντιμετώπιση των ενδεχόμενων προβλημάτων της υλοποίησης της πιλοτικής εφαρμογής και το συγκερασμό των δράσεων όλων των εμπλεκόμενων μερών. </w:t>
      </w:r>
    </w:p>
    <w:p w14:paraId="44144947" w14:textId="31BE6A91" w:rsidR="00ED0064" w:rsidRPr="00166A76" w:rsidRDefault="00ED0064" w:rsidP="00262E02">
      <w:pPr>
        <w:spacing w:before="0" w:line="276" w:lineRule="auto"/>
        <w:rPr>
          <w:rFonts w:cs="Tahoma"/>
          <w:szCs w:val="22"/>
          <w:lang w:val="el-GR"/>
        </w:rPr>
      </w:pPr>
      <w:r w:rsidRPr="00166A76">
        <w:rPr>
          <w:rFonts w:cs="Tahoma"/>
          <w:szCs w:val="22"/>
          <w:lang w:val="el-GR"/>
        </w:rPr>
        <w:t>Προσφορές γίνονται αποδεκτές για το σύνολο των υπηρεσιών που περιγράφονται.</w:t>
      </w:r>
    </w:p>
    <w:p w14:paraId="594BFBF6" w14:textId="5CC18F5A" w:rsidR="00ED0064" w:rsidRPr="00AA236C" w:rsidRDefault="00ED0064" w:rsidP="00262E02">
      <w:pPr>
        <w:pStyle w:val="TabletextChar"/>
        <w:spacing w:before="0" w:line="252" w:lineRule="auto"/>
        <w:jc w:val="both"/>
        <w:rPr>
          <w:rFonts w:cs="Tahoma"/>
          <w:sz w:val="22"/>
          <w:szCs w:val="22"/>
        </w:rPr>
      </w:pPr>
      <w:r w:rsidRPr="00AA236C">
        <w:rPr>
          <w:rFonts w:cs="Tahoma"/>
          <w:sz w:val="22"/>
          <w:szCs w:val="22"/>
        </w:rPr>
        <w:t xml:space="preserve">Η εκτιμώμενη αξία της σύμβασης ανέρχεται στο ποσό των </w:t>
      </w:r>
      <w:r w:rsidRPr="00AA236C">
        <w:rPr>
          <w:rFonts w:cs="Tahoma"/>
          <w:b/>
          <w:bCs/>
          <w:sz w:val="22"/>
          <w:szCs w:val="22"/>
        </w:rPr>
        <w:t>€</w:t>
      </w:r>
      <w:r w:rsidR="00262E02">
        <w:rPr>
          <w:rFonts w:cs="Tahoma"/>
          <w:b/>
          <w:bCs/>
          <w:sz w:val="22"/>
          <w:szCs w:val="22"/>
        </w:rPr>
        <w:t xml:space="preserve"> </w:t>
      </w:r>
      <w:r w:rsidR="003E4005" w:rsidRPr="00AA236C">
        <w:rPr>
          <w:rFonts w:cs="Tahoma"/>
          <w:b/>
          <w:bCs/>
          <w:sz w:val="22"/>
          <w:szCs w:val="22"/>
        </w:rPr>
        <w:t>170</w:t>
      </w:r>
      <w:r w:rsidRPr="00AA236C">
        <w:rPr>
          <w:rFonts w:cs="Tahoma"/>
          <w:b/>
          <w:bCs/>
          <w:sz w:val="22"/>
          <w:szCs w:val="22"/>
        </w:rPr>
        <w:t>.000,00</w:t>
      </w:r>
      <w:r w:rsidRPr="00AA236C">
        <w:rPr>
          <w:rFonts w:cs="Tahoma"/>
          <w:sz w:val="22"/>
          <w:szCs w:val="22"/>
        </w:rPr>
        <w:t xml:space="preserve"> μη περιλαμβανομένου ΦΠΑ, προϋπολογισμός με ΦΠΑ: </w:t>
      </w:r>
      <w:r w:rsidRPr="00AA236C">
        <w:rPr>
          <w:rFonts w:cs="Tahoma"/>
          <w:b/>
          <w:bCs/>
          <w:sz w:val="22"/>
          <w:szCs w:val="22"/>
        </w:rPr>
        <w:t>€</w:t>
      </w:r>
      <w:r w:rsidR="00262E02">
        <w:rPr>
          <w:rFonts w:cs="Tahoma"/>
          <w:b/>
          <w:bCs/>
          <w:sz w:val="22"/>
          <w:szCs w:val="22"/>
        </w:rPr>
        <w:t xml:space="preserve"> </w:t>
      </w:r>
      <w:r w:rsidR="003E4005" w:rsidRPr="00AA236C">
        <w:rPr>
          <w:rFonts w:cs="Tahoma"/>
          <w:b/>
          <w:bCs/>
          <w:sz w:val="22"/>
          <w:szCs w:val="22"/>
        </w:rPr>
        <w:t>210.800</w:t>
      </w:r>
      <w:r w:rsidRPr="00AA236C">
        <w:rPr>
          <w:rFonts w:cs="Tahoma"/>
          <w:b/>
          <w:bCs/>
          <w:sz w:val="22"/>
          <w:szCs w:val="22"/>
        </w:rPr>
        <w:t>,00,</w:t>
      </w:r>
      <w:r w:rsidRPr="00AA236C">
        <w:rPr>
          <w:rFonts w:cs="Tahoma"/>
          <w:sz w:val="22"/>
          <w:szCs w:val="22"/>
        </w:rPr>
        <w:t xml:space="preserve"> ΦΠΑ 24%</w:t>
      </w:r>
      <w:r w:rsidR="00262E02">
        <w:rPr>
          <w:rFonts w:cs="Tahoma"/>
          <w:sz w:val="22"/>
          <w:szCs w:val="22"/>
        </w:rPr>
        <w:t>:</w:t>
      </w:r>
      <w:r w:rsidRPr="00AA236C">
        <w:rPr>
          <w:rFonts w:cs="Tahoma"/>
          <w:sz w:val="22"/>
          <w:szCs w:val="22"/>
        </w:rPr>
        <w:t xml:space="preserve"> </w:t>
      </w:r>
      <w:r w:rsidRPr="00AA236C">
        <w:rPr>
          <w:rFonts w:cs="Tahoma"/>
          <w:b/>
          <w:bCs/>
          <w:sz w:val="22"/>
          <w:szCs w:val="22"/>
        </w:rPr>
        <w:t>€</w:t>
      </w:r>
      <w:r w:rsidR="00262E02">
        <w:rPr>
          <w:rFonts w:cs="Tahoma"/>
          <w:b/>
          <w:bCs/>
          <w:sz w:val="22"/>
          <w:szCs w:val="22"/>
        </w:rPr>
        <w:t xml:space="preserve"> </w:t>
      </w:r>
      <w:r w:rsidR="003E4005" w:rsidRPr="00AA236C">
        <w:rPr>
          <w:rFonts w:cs="Tahoma"/>
          <w:b/>
          <w:bCs/>
          <w:sz w:val="22"/>
          <w:szCs w:val="22"/>
        </w:rPr>
        <w:t>40.800,00</w:t>
      </w:r>
      <w:r w:rsidR="00DB6ACC">
        <w:rPr>
          <w:rFonts w:cs="Tahoma"/>
          <w:sz w:val="22"/>
          <w:szCs w:val="22"/>
        </w:rPr>
        <w:t>.</w:t>
      </w:r>
    </w:p>
    <w:p w14:paraId="6D85BCD1" w14:textId="1B22CFB6" w:rsidR="008338F0" w:rsidRPr="00AA236C" w:rsidRDefault="00126C29" w:rsidP="00262E02">
      <w:pPr>
        <w:pStyle w:val="normalwithoutspacing"/>
        <w:spacing w:before="0" w:line="252" w:lineRule="auto"/>
        <w:rPr>
          <w:rFonts w:cs="Tahoma"/>
          <w:szCs w:val="22"/>
        </w:rPr>
      </w:pPr>
      <w:r w:rsidRPr="00AA236C">
        <w:rPr>
          <w:rFonts w:cs="Tahoma"/>
          <w:szCs w:val="22"/>
        </w:rPr>
        <w:t>Η διάρκεια της σύμβασης ορίζεται σε</w:t>
      </w:r>
      <w:r w:rsidR="009A2111" w:rsidRPr="00AA236C">
        <w:rPr>
          <w:rFonts w:cs="Tahoma"/>
          <w:szCs w:val="22"/>
        </w:rPr>
        <w:t xml:space="preserve"> </w:t>
      </w:r>
      <w:r w:rsidR="002702A4" w:rsidRPr="00AA236C">
        <w:rPr>
          <w:rFonts w:cs="Tahoma"/>
          <w:szCs w:val="22"/>
        </w:rPr>
        <w:t xml:space="preserve">έως </w:t>
      </w:r>
      <w:r w:rsidR="000873DC" w:rsidRPr="00AA236C">
        <w:rPr>
          <w:rFonts w:cs="Tahoma"/>
          <w:b/>
          <w:bCs/>
          <w:szCs w:val="22"/>
        </w:rPr>
        <w:t>είκοσι</w:t>
      </w:r>
      <w:r w:rsidR="00174868" w:rsidRPr="00AA236C">
        <w:rPr>
          <w:rFonts w:cs="Tahoma"/>
          <w:b/>
          <w:bCs/>
          <w:szCs w:val="22"/>
        </w:rPr>
        <w:t xml:space="preserve"> τέσσερις</w:t>
      </w:r>
      <w:r w:rsidR="000873DC" w:rsidRPr="00AA236C">
        <w:rPr>
          <w:rFonts w:cs="Tahoma"/>
          <w:b/>
          <w:bCs/>
          <w:szCs w:val="22"/>
        </w:rPr>
        <w:t xml:space="preserve"> </w:t>
      </w:r>
      <w:r w:rsidR="00784E52" w:rsidRPr="00AA236C">
        <w:rPr>
          <w:rFonts w:cs="Tahoma"/>
          <w:b/>
          <w:bCs/>
          <w:szCs w:val="22"/>
        </w:rPr>
        <w:t>(</w:t>
      </w:r>
      <w:r w:rsidR="009A2111" w:rsidRPr="00AA236C">
        <w:rPr>
          <w:rFonts w:cs="Tahoma"/>
          <w:b/>
          <w:bCs/>
          <w:szCs w:val="22"/>
        </w:rPr>
        <w:t>2</w:t>
      </w:r>
      <w:r w:rsidR="00174868" w:rsidRPr="00AA236C">
        <w:rPr>
          <w:rFonts w:cs="Tahoma"/>
          <w:b/>
          <w:bCs/>
          <w:szCs w:val="22"/>
        </w:rPr>
        <w:t>4</w:t>
      </w:r>
      <w:r w:rsidR="00784E52" w:rsidRPr="00AA236C">
        <w:rPr>
          <w:rFonts w:cs="Tahoma"/>
          <w:b/>
          <w:bCs/>
          <w:szCs w:val="22"/>
        </w:rPr>
        <w:t xml:space="preserve">) </w:t>
      </w:r>
      <w:r w:rsidR="003355E7" w:rsidRPr="00AA236C">
        <w:rPr>
          <w:rFonts w:cs="Tahoma"/>
          <w:b/>
          <w:bCs/>
          <w:szCs w:val="22"/>
        </w:rPr>
        <w:t>μήνες</w:t>
      </w:r>
      <w:r w:rsidR="005A3205" w:rsidRPr="00AA236C">
        <w:rPr>
          <w:rFonts w:cs="Tahoma"/>
          <w:b/>
          <w:szCs w:val="22"/>
        </w:rPr>
        <w:t xml:space="preserve"> </w:t>
      </w:r>
      <w:r w:rsidR="005A3205" w:rsidRPr="00AA236C">
        <w:rPr>
          <w:rFonts w:cs="Tahoma"/>
          <w:szCs w:val="22"/>
        </w:rPr>
        <w:t>συμπεριλαμβανομένης της διαδικασίας ελέγχου και παραλαβής παραδοτέων, όπως ορίζεται στην Παρ.</w:t>
      </w:r>
      <w:r w:rsidR="005A3205" w:rsidRPr="00AA236C">
        <w:rPr>
          <w:rFonts w:cs="Tahoma"/>
          <w:szCs w:val="22"/>
        </w:rPr>
        <w:fldChar w:fldCharType="begin"/>
      </w:r>
      <w:r w:rsidR="005A3205" w:rsidRPr="00AA236C">
        <w:rPr>
          <w:rFonts w:cs="Tahoma"/>
          <w:szCs w:val="22"/>
        </w:rPr>
        <w:instrText xml:space="preserve"> REF _Ref40954198 \r \h  \* MERGEFORMAT </w:instrText>
      </w:r>
      <w:r w:rsidR="005A3205" w:rsidRPr="00AA236C">
        <w:rPr>
          <w:rFonts w:cs="Tahoma"/>
          <w:szCs w:val="22"/>
        </w:rPr>
      </w:r>
      <w:r w:rsidR="005A3205" w:rsidRPr="00AA236C">
        <w:rPr>
          <w:rFonts w:cs="Tahoma"/>
          <w:szCs w:val="22"/>
        </w:rPr>
        <w:fldChar w:fldCharType="separate"/>
      </w:r>
      <w:r w:rsidR="00E06B9D">
        <w:rPr>
          <w:rFonts w:cs="Tahoma"/>
          <w:szCs w:val="22"/>
          <w:cs/>
        </w:rPr>
        <w:t>‎</w:t>
      </w:r>
      <w:r w:rsidR="00E06B9D">
        <w:rPr>
          <w:rFonts w:cs="Tahoma"/>
          <w:szCs w:val="22"/>
        </w:rPr>
        <w:t>6.3</w:t>
      </w:r>
      <w:r w:rsidR="005A3205" w:rsidRPr="00AA236C">
        <w:rPr>
          <w:rFonts w:cs="Tahoma"/>
          <w:szCs w:val="22"/>
        </w:rPr>
        <w:fldChar w:fldCharType="end"/>
      </w:r>
      <w:r w:rsidR="005A3205" w:rsidRPr="00AA236C">
        <w:rPr>
          <w:rFonts w:cs="Tahoma"/>
          <w:szCs w:val="22"/>
        </w:rPr>
        <w:t xml:space="preserve"> της παρούσας.</w:t>
      </w:r>
      <w:r w:rsidR="00174868" w:rsidRPr="00AA236C">
        <w:rPr>
          <w:rFonts w:cs="Tahoma"/>
          <w:szCs w:val="22"/>
        </w:rPr>
        <w:t xml:space="preserve"> Η διάρκεια της σύμβασης δύναται να προσαρμοστεί ανάλογα με τις ημερομηνίες επίτευξης των αντίστοιχων οροσήμων του Εθνικού Σχεδίου Ανάκαμψης και Ανθεκτικότητας «Ελλάδα 2.0». </w:t>
      </w:r>
    </w:p>
    <w:p w14:paraId="3EA9809B" w14:textId="40AAD74F" w:rsidR="008338F0" w:rsidRPr="00AA236C" w:rsidRDefault="003355E7" w:rsidP="00262E02">
      <w:pPr>
        <w:spacing w:before="0" w:line="252" w:lineRule="auto"/>
        <w:rPr>
          <w:rFonts w:cs="Tahoma"/>
          <w:szCs w:val="22"/>
          <w:lang w:val="el-GR"/>
        </w:rPr>
      </w:pPr>
      <w:r w:rsidRPr="00AA236C">
        <w:rPr>
          <w:rFonts w:cs="Tahoma"/>
          <w:szCs w:val="22"/>
          <w:lang w:val="el-GR"/>
        </w:rPr>
        <w:t xml:space="preserve">Αναλυτική περιγραφή του φυσικού και οικονομικού αντικειμένου της σύμβασης δίδεται στο </w:t>
      </w:r>
      <w:r w:rsidR="000873DC" w:rsidRPr="00AA236C">
        <w:rPr>
          <w:rFonts w:cs="Tahoma"/>
          <w:szCs w:val="22"/>
          <w:lang w:val="el-GR"/>
        </w:rPr>
        <w:fldChar w:fldCharType="begin"/>
      </w:r>
      <w:r w:rsidR="000873DC" w:rsidRPr="00AA236C">
        <w:rPr>
          <w:rFonts w:cs="Tahoma"/>
          <w:szCs w:val="22"/>
          <w:lang w:val="el-GR"/>
        </w:rPr>
        <w:instrText xml:space="preserve"> REF _Ref496625830 \h </w:instrText>
      </w:r>
      <w:r w:rsidR="00265C92" w:rsidRPr="00AA236C">
        <w:rPr>
          <w:rFonts w:cs="Tahoma"/>
          <w:szCs w:val="22"/>
          <w:lang w:val="el-GR"/>
        </w:rPr>
        <w:instrText xml:space="preserve"> \* MERGEFORMAT </w:instrText>
      </w:r>
      <w:r w:rsidR="000873DC" w:rsidRPr="00AA236C">
        <w:rPr>
          <w:rFonts w:cs="Tahoma"/>
          <w:szCs w:val="22"/>
          <w:lang w:val="el-GR"/>
        </w:rPr>
      </w:r>
      <w:r w:rsidR="000873DC" w:rsidRPr="00AA236C">
        <w:rPr>
          <w:rFonts w:cs="Tahoma"/>
          <w:szCs w:val="22"/>
          <w:lang w:val="el-GR"/>
        </w:rPr>
        <w:fldChar w:fldCharType="separate"/>
      </w:r>
      <w:r w:rsidR="00E06B9D" w:rsidRPr="00B725AC">
        <w:rPr>
          <w:rFonts w:cs="Tahoma"/>
          <w:lang w:val="el-GR"/>
        </w:rPr>
        <w:t>ΠΑΡΑΡΤΗΜΑ Ι – Αναλυτική Περιγραφή Φυσικού και Οικονομικού Αντικειμένου της Σύμβασης</w:t>
      </w:r>
      <w:r w:rsidR="000873DC" w:rsidRPr="00AA236C">
        <w:rPr>
          <w:rFonts w:cs="Tahoma"/>
          <w:szCs w:val="22"/>
          <w:lang w:val="el-GR"/>
        </w:rPr>
        <w:fldChar w:fldCharType="end"/>
      </w:r>
      <w:r w:rsidRPr="00AA236C">
        <w:rPr>
          <w:rFonts w:cs="Tahoma"/>
          <w:szCs w:val="22"/>
          <w:lang w:val="el-GR"/>
        </w:rPr>
        <w:t xml:space="preserve"> ή σε άλλο περιγραφικό έγγραφο της παρούσας διακήρυξης. </w:t>
      </w:r>
    </w:p>
    <w:p w14:paraId="07B79CB1" w14:textId="44D14B85" w:rsidR="008338F0" w:rsidRPr="00AA236C" w:rsidRDefault="003355E7" w:rsidP="00155B45">
      <w:pPr>
        <w:pStyle w:val="normalwithoutspacing"/>
        <w:spacing w:before="0" w:after="120" w:line="252" w:lineRule="auto"/>
        <w:rPr>
          <w:rFonts w:cs="Tahoma"/>
          <w:szCs w:val="22"/>
        </w:rPr>
      </w:pPr>
      <w:r w:rsidRPr="00AA236C">
        <w:rPr>
          <w:rFonts w:cs="Tahoma"/>
          <w:szCs w:val="22"/>
        </w:rPr>
        <w:t xml:space="preserve">Η σύμβαση θα ανατεθεί με το κριτήριο της </w:t>
      </w:r>
      <w:r w:rsidR="00FD4E77" w:rsidRPr="00AA236C">
        <w:rPr>
          <w:rFonts w:cs="Tahoma"/>
          <w:szCs w:val="22"/>
        </w:rPr>
        <w:t>πλέον συμφέρουσας προσφοράς αποκλειστικά και μόνο βάσει ποιοτικών κριτηρίων (σταθερή τιμή), Ν. 4412/2016, Άρθρο 86, Παράγραφος 7</w:t>
      </w:r>
      <w:r w:rsidR="003F35F9" w:rsidRPr="00AA236C">
        <w:rPr>
          <w:rFonts w:cs="Tahoma"/>
          <w:szCs w:val="22"/>
        </w:rPr>
        <w:t>.</w:t>
      </w:r>
    </w:p>
    <w:p w14:paraId="2A02F8BC" w14:textId="77777777" w:rsidR="001B178C" w:rsidRPr="00AA236C" w:rsidRDefault="001B178C" w:rsidP="00155B45">
      <w:pPr>
        <w:pStyle w:val="normalwithoutspacing"/>
        <w:spacing w:before="0" w:after="120" w:line="252" w:lineRule="auto"/>
        <w:rPr>
          <w:rFonts w:cs="Tahoma"/>
          <w:szCs w:val="22"/>
        </w:rPr>
      </w:pPr>
    </w:p>
    <w:p w14:paraId="4F0D143F" w14:textId="664E17EC" w:rsidR="008338F0" w:rsidRPr="00AA236C" w:rsidRDefault="003355E7" w:rsidP="00826B7F">
      <w:pPr>
        <w:pStyle w:val="2"/>
        <w:numPr>
          <w:ilvl w:val="1"/>
          <w:numId w:val="8"/>
        </w:numPr>
        <w:spacing w:before="0" w:after="120" w:line="252" w:lineRule="auto"/>
        <w:rPr>
          <w:rFonts w:ascii="Tahoma" w:hAnsi="Tahoma" w:cs="Tahoma"/>
          <w:sz w:val="22"/>
          <w:lang w:val="el-GR"/>
        </w:rPr>
      </w:pPr>
      <w:r w:rsidRPr="00AA236C">
        <w:rPr>
          <w:rFonts w:ascii="Tahoma" w:hAnsi="Tahoma" w:cs="Tahoma"/>
          <w:sz w:val="22"/>
          <w:lang w:val="el-GR"/>
        </w:rPr>
        <w:tab/>
      </w:r>
      <w:bookmarkStart w:id="22" w:name="_Toc43378431"/>
      <w:bookmarkStart w:id="23" w:name="_Toc120220976"/>
      <w:r w:rsidRPr="00AA236C">
        <w:rPr>
          <w:rFonts w:ascii="Tahoma" w:hAnsi="Tahoma" w:cs="Tahoma"/>
          <w:sz w:val="22"/>
          <w:lang w:val="el-GR"/>
        </w:rPr>
        <w:t>Θεσμικό πλαίσιο</w:t>
      </w:r>
      <w:bookmarkEnd w:id="22"/>
      <w:bookmarkEnd w:id="23"/>
      <w:r w:rsidRPr="00AA236C">
        <w:rPr>
          <w:rFonts w:ascii="Tahoma" w:hAnsi="Tahoma" w:cs="Tahoma"/>
          <w:sz w:val="22"/>
          <w:lang w:val="el-GR"/>
        </w:rPr>
        <w:t xml:space="preserve"> </w:t>
      </w:r>
    </w:p>
    <w:p w14:paraId="43CE8775" w14:textId="0C2836FF" w:rsidR="00AA6688" w:rsidRPr="00AA236C" w:rsidRDefault="00AA6688" w:rsidP="00155B45">
      <w:pPr>
        <w:tabs>
          <w:tab w:val="left" w:pos="284"/>
        </w:tabs>
        <w:spacing w:before="0" w:line="252" w:lineRule="auto"/>
        <w:rPr>
          <w:rFonts w:cs="Tahoma"/>
          <w:szCs w:val="22"/>
          <w:lang w:val="el-GR"/>
        </w:rPr>
      </w:pPr>
      <w:r w:rsidRPr="00AA236C">
        <w:rPr>
          <w:rFonts w:cs="Tahoma"/>
          <w:szCs w:val="22"/>
          <w:lang w:val="el-GR"/>
        </w:rPr>
        <w:t xml:space="preserve">Η ανάθεση και εκτέλεση της σύμβασης </w:t>
      </w:r>
      <w:proofErr w:type="spellStart"/>
      <w:r w:rsidRPr="00AA236C">
        <w:rPr>
          <w:rFonts w:cs="Tahoma"/>
          <w:szCs w:val="22"/>
          <w:lang w:val="el-GR"/>
        </w:rPr>
        <w:t>διέπεται</w:t>
      </w:r>
      <w:proofErr w:type="spellEnd"/>
      <w:r w:rsidRPr="00AA236C">
        <w:rPr>
          <w:rFonts w:cs="Tahoma"/>
          <w:szCs w:val="22"/>
          <w:lang w:val="el-GR"/>
        </w:rPr>
        <w:t xml:space="preserve"> από την κείμενη νομοθεσία και τις </w:t>
      </w:r>
      <w:proofErr w:type="spellStart"/>
      <w:r w:rsidRPr="00AA236C">
        <w:rPr>
          <w:rFonts w:cs="Tahoma"/>
          <w:szCs w:val="22"/>
          <w:lang w:val="el-GR"/>
        </w:rPr>
        <w:t>κατ</w:t>
      </w:r>
      <w:proofErr w:type="spellEnd"/>
      <w:r w:rsidRPr="00AA236C">
        <w:rPr>
          <w:rFonts w:cs="Tahoma"/>
          <w:szCs w:val="22"/>
          <w:lang w:val="el-GR"/>
        </w:rPr>
        <w:t xml:space="preserve">΄ εξουσιοδότηση αυτής </w:t>
      </w:r>
      <w:proofErr w:type="spellStart"/>
      <w:r w:rsidRPr="00AA236C">
        <w:rPr>
          <w:rFonts w:cs="Tahoma"/>
          <w:szCs w:val="22"/>
          <w:lang w:val="el-GR"/>
        </w:rPr>
        <w:t>εκδοθείσες</w:t>
      </w:r>
      <w:proofErr w:type="spellEnd"/>
      <w:r w:rsidRPr="00AA236C">
        <w:rPr>
          <w:rFonts w:cs="Tahoma"/>
          <w:szCs w:val="22"/>
          <w:lang w:val="el-GR"/>
        </w:rPr>
        <w:t xml:space="preserve"> κανονιστικές πράξεις, όπως ισχύουν και ιδίως:</w:t>
      </w:r>
    </w:p>
    <w:p w14:paraId="545BFDB2"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68207BC8"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41398850"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 xml:space="preserve">Τον Κανονισμό (ΕΕ, </w:t>
      </w:r>
      <w:proofErr w:type="spellStart"/>
      <w:r w:rsidRPr="00F548F7">
        <w:rPr>
          <w:rFonts w:cs="Tahoma"/>
          <w:bCs/>
          <w:szCs w:val="22"/>
          <w:lang w:val="el-GR"/>
        </w:rPr>
        <w:t>Ευρατόμ</w:t>
      </w:r>
      <w:proofErr w:type="spellEnd"/>
      <w:r w:rsidRPr="00F548F7">
        <w:rPr>
          <w:rFonts w:cs="Tahoma"/>
          <w:bCs/>
          <w:szCs w:val="22"/>
          <w:lang w:val="el-GR"/>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F548F7">
        <w:rPr>
          <w:rFonts w:cs="Tahoma"/>
          <w:bCs/>
          <w:szCs w:val="22"/>
          <w:lang w:val="el-GR"/>
        </w:rPr>
        <w:t>Ευρατόμ</w:t>
      </w:r>
      <w:proofErr w:type="spellEnd"/>
      <w:r w:rsidRPr="00F548F7">
        <w:rPr>
          <w:rFonts w:cs="Tahoma"/>
          <w:bCs/>
          <w:szCs w:val="22"/>
          <w:lang w:val="el-GR"/>
        </w:rPr>
        <w:t>) αριθ. 966/2012 (L 193/1).</w:t>
      </w:r>
    </w:p>
    <w:p w14:paraId="572F4B0A"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 xml:space="preserve">Την υπ’ </w:t>
      </w:r>
      <w:proofErr w:type="spellStart"/>
      <w:r w:rsidRPr="00F548F7">
        <w:rPr>
          <w:rFonts w:cs="Tahoma"/>
          <w:bCs/>
          <w:szCs w:val="22"/>
          <w:lang w:val="el-GR"/>
        </w:rPr>
        <w:t>αριθμ</w:t>
      </w:r>
      <w:proofErr w:type="spellEnd"/>
      <w:r w:rsidRPr="00F548F7">
        <w:rPr>
          <w:rFonts w:cs="Tahoma"/>
          <w:bCs/>
          <w:szCs w:val="22"/>
          <w:lang w:val="el-GR"/>
        </w:rPr>
        <w:t>.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4C5EA0A3"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65457D88"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w:t>
      </w:r>
      <w:proofErr w:type="spellStart"/>
      <w:r w:rsidRPr="00F548F7">
        <w:rPr>
          <w:rFonts w:cs="Tahoma"/>
          <w:bCs/>
          <w:szCs w:val="22"/>
          <w:lang w:val="el-GR"/>
        </w:rPr>
        <w:t>κορωνοϊού</w:t>
      </w:r>
      <w:proofErr w:type="spellEnd"/>
      <w:r w:rsidRPr="00F548F7">
        <w:rPr>
          <w:rFonts w:cs="Tahoma"/>
          <w:bCs/>
          <w:szCs w:val="22"/>
          <w:lang w:val="el-GR"/>
        </w:rPr>
        <w:t xml:space="preserve"> COVID- 19, επείγουσες δημοσιονομικές και φορολογικές ρυθμίσεις και άλλες διατάξεις» (ΦΕΚ 17/A/05-02-2021)</w:t>
      </w:r>
    </w:p>
    <w:p w14:paraId="35EDAEF6"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Pr>
          <w:rFonts w:cs="Tahoma"/>
          <w:bCs/>
          <w:szCs w:val="22"/>
          <w:lang w:val="el-GR"/>
        </w:rPr>
        <w:t>Το</w:t>
      </w:r>
      <w:r w:rsidRPr="00F548F7">
        <w:rPr>
          <w:rFonts w:cs="Tahoma"/>
          <w:bCs/>
          <w:szCs w:val="22"/>
          <w:lang w:val="el-GR"/>
        </w:rPr>
        <w:t>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7A5DE410"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7F032BB3"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37B075D4"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w:t>
      </w:r>
    </w:p>
    <w:p w14:paraId="07A50CFA"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 xml:space="preserve">Την υπ’ </w:t>
      </w:r>
      <w:proofErr w:type="spellStart"/>
      <w:r w:rsidRPr="00F548F7">
        <w:rPr>
          <w:rFonts w:cs="Tahoma"/>
          <w:bCs/>
          <w:szCs w:val="22"/>
          <w:lang w:val="el-GR"/>
        </w:rPr>
        <w:t>αρ</w:t>
      </w:r>
      <w:proofErr w:type="spellEnd"/>
      <w:r w:rsidRPr="00F548F7">
        <w:rPr>
          <w:rFonts w:cs="Tahoma"/>
          <w:bCs/>
          <w:szCs w:val="22"/>
          <w:lang w:val="el-GR"/>
        </w:rPr>
        <w:t>.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61EF86D2"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 xml:space="preserve">Την υπ’ </w:t>
      </w:r>
      <w:proofErr w:type="spellStart"/>
      <w:r w:rsidRPr="00F548F7">
        <w:rPr>
          <w:rFonts w:cs="Tahoma"/>
          <w:bCs/>
          <w:szCs w:val="22"/>
          <w:lang w:val="el-GR"/>
        </w:rPr>
        <w:t>αρ</w:t>
      </w:r>
      <w:proofErr w:type="spellEnd"/>
      <w:r w:rsidRPr="00F548F7">
        <w:rPr>
          <w:rFonts w:cs="Tahoma"/>
          <w:bCs/>
          <w:szCs w:val="22"/>
          <w:lang w:val="el-GR"/>
        </w:rPr>
        <w:t>.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3D140260" w14:textId="77777777" w:rsidR="005366D8"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 xml:space="preserve">Την υπ’ </w:t>
      </w:r>
      <w:proofErr w:type="spellStart"/>
      <w:r w:rsidRPr="00F548F7">
        <w:rPr>
          <w:rFonts w:cs="Tahoma"/>
          <w:bCs/>
          <w:szCs w:val="22"/>
          <w:lang w:val="el-GR"/>
        </w:rPr>
        <w:t>αριθμ</w:t>
      </w:r>
      <w:proofErr w:type="spellEnd"/>
      <w:r w:rsidRPr="00F548F7">
        <w:rPr>
          <w:rFonts w:cs="Tahoma"/>
          <w:bCs/>
          <w:szCs w:val="22"/>
          <w:lang w:val="el-GR"/>
        </w:rPr>
        <w:t xml:space="preserve">. </w:t>
      </w:r>
      <w:r w:rsidRPr="00351F62">
        <w:rPr>
          <w:rFonts w:cs="Tahoma"/>
          <w:bCs/>
          <w:szCs w:val="22"/>
          <w:lang w:val="el-GR"/>
        </w:rPr>
        <w:t xml:space="preserve">119126EΞ2021/29.09.2021 </w:t>
      </w:r>
      <w:r w:rsidRPr="00F548F7">
        <w:rPr>
          <w:rFonts w:cs="Tahoma"/>
          <w:bCs/>
          <w:szCs w:val="22"/>
          <w:lang w:val="el-GR"/>
        </w:rPr>
        <w:t>(ΦΕΚ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43ABFFC8" w14:textId="77777777" w:rsidR="005366D8" w:rsidRPr="009202E2" w:rsidRDefault="005366D8" w:rsidP="005366D8">
      <w:pPr>
        <w:pStyle w:val="aff0"/>
        <w:numPr>
          <w:ilvl w:val="0"/>
          <w:numId w:val="95"/>
        </w:numPr>
        <w:suppressAutoHyphens w:val="0"/>
        <w:ind w:left="425" w:hanging="426"/>
        <w:contextualSpacing w:val="0"/>
        <w:rPr>
          <w:rFonts w:cs="Tahoma"/>
          <w:bCs/>
          <w:szCs w:val="22"/>
          <w:lang w:val="el-GR"/>
        </w:rPr>
      </w:pPr>
      <w:r w:rsidRPr="009202E2">
        <w:rPr>
          <w:rFonts w:cs="Tahoma"/>
          <w:bCs/>
          <w:szCs w:val="22"/>
          <w:lang w:val="el-GR"/>
        </w:rPr>
        <w:t xml:space="preserve">Την υπ’ </w:t>
      </w:r>
      <w:proofErr w:type="spellStart"/>
      <w:r w:rsidRPr="009202E2">
        <w:rPr>
          <w:rFonts w:cs="Tahoma"/>
          <w:bCs/>
          <w:szCs w:val="22"/>
          <w:lang w:val="el-GR"/>
        </w:rPr>
        <w:t>αριθμ</w:t>
      </w:r>
      <w:proofErr w:type="spellEnd"/>
      <w:r w:rsidRPr="009202E2">
        <w:rPr>
          <w:rFonts w:cs="Tahoma"/>
          <w:bCs/>
          <w:szCs w:val="22"/>
          <w:lang w:val="el-GR"/>
        </w:rPr>
        <w:t>.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38806C81" w14:textId="77777777" w:rsidR="005366D8" w:rsidRPr="00DE0589" w:rsidRDefault="005366D8" w:rsidP="005366D8">
      <w:pPr>
        <w:pStyle w:val="aff0"/>
        <w:numPr>
          <w:ilvl w:val="0"/>
          <w:numId w:val="95"/>
        </w:numPr>
        <w:suppressAutoHyphens w:val="0"/>
        <w:ind w:left="425" w:hanging="426"/>
        <w:contextualSpacing w:val="0"/>
        <w:rPr>
          <w:rFonts w:cs="Tahoma"/>
          <w:bCs/>
          <w:szCs w:val="22"/>
          <w:lang w:val="el-GR"/>
        </w:rPr>
      </w:pPr>
      <w:r>
        <w:rPr>
          <w:rFonts w:cs="Tahoma"/>
          <w:bCs/>
          <w:szCs w:val="22"/>
          <w:lang w:val="el-GR"/>
        </w:rPr>
        <w:t>Τ</w:t>
      </w:r>
      <w:r w:rsidRPr="00DE0589">
        <w:rPr>
          <w:rFonts w:cs="Tahoma"/>
          <w:bCs/>
          <w:szCs w:val="22"/>
          <w:lang w:val="el-GR"/>
        </w:rPr>
        <w:t xml:space="preserve">ο εγκεκριμένο Εγχειρίδιο Διαδικασιών του Συστήματος Διαχείρισης και Ελέγχου του Ταμείου Ανάκαμψης και Ανθεκτικότητας (Απόφαση Υπ. Οικονομικών με </w:t>
      </w:r>
      <w:proofErr w:type="spellStart"/>
      <w:r w:rsidRPr="00DE0589">
        <w:rPr>
          <w:rFonts w:cs="Tahoma"/>
          <w:bCs/>
          <w:szCs w:val="22"/>
          <w:lang w:val="el-GR"/>
        </w:rPr>
        <w:t>Αρ</w:t>
      </w:r>
      <w:proofErr w:type="spellEnd"/>
      <w:r w:rsidRPr="00DE0589">
        <w:rPr>
          <w:rFonts w:cs="Tahoma"/>
          <w:bCs/>
          <w:szCs w:val="22"/>
          <w:lang w:val="el-GR"/>
        </w:rPr>
        <w:t xml:space="preserve">. </w:t>
      </w:r>
      <w:proofErr w:type="spellStart"/>
      <w:r w:rsidRPr="00DE0589">
        <w:rPr>
          <w:rFonts w:cs="Tahoma"/>
          <w:bCs/>
          <w:szCs w:val="22"/>
          <w:lang w:val="el-GR"/>
        </w:rPr>
        <w:t>Πρωτ</w:t>
      </w:r>
      <w:proofErr w:type="spellEnd"/>
      <w:r w:rsidRPr="00DE0589">
        <w:rPr>
          <w:rFonts w:cs="Tahoma"/>
          <w:bCs/>
          <w:szCs w:val="22"/>
          <w:lang w:val="el-GR"/>
        </w:rPr>
        <w:t xml:space="preserve">: 120141ΕΞ2021 / ΥΠΟΙΚ 30-09-2021 - ΑΔΑ: 6ΝΞ3Η-ΨΘ0), όπως τροποποιήθηκε με την υπ’ </w:t>
      </w:r>
      <w:proofErr w:type="spellStart"/>
      <w:r w:rsidRPr="00DE0589">
        <w:rPr>
          <w:rFonts w:cs="Tahoma"/>
          <w:bCs/>
          <w:szCs w:val="22"/>
          <w:lang w:val="el-GR"/>
        </w:rPr>
        <w:t>αρ</w:t>
      </w:r>
      <w:proofErr w:type="spellEnd"/>
      <w:r w:rsidRPr="00DE0589">
        <w:rPr>
          <w:rFonts w:cs="Tahoma"/>
          <w:bCs/>
          <w:szCs w:val="22"/>
          <w:lang w:val="el-GR"/>
        </w:rPr>
        <w:t>. 52415 ΕΞ 2022 Απόφαση του Αναπληρωτή Υπ. Οικονομικών (ΦΕΚ 1927/Β/19-04-2022).</w:t>
      </w:r>
    </w:p>
    <w:p w14:paraId="31CF6A54"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r w:rsidRPr="002A780F">
        <w:rPr>
          <w:rFonts w:cs="Tahoma"/>
          <w:bCs/>
          <w:szCs w:val="22"/>
          <w:lang w:val="el-GR"/>
        </w:rPr>
        <w:t>.</w:t>
      </w:r>
    </w:p>
    <w:p w14:paraId="7D2EEDB5"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 xml:space="preserve">Την με </w:t>
      </w:r>
      <w:proofErr w:type="spellStart"/>
      <w:r w:rsidRPr="00F548F7">
        <w:rPr>
          <w:rFonts w:cs="Tahoma"/>
          <w:bCs/>
          <w:szCs w:val="22"/>
          <w:lang w:val="el-GR"/>
        </w:rPr>
        <w:t>Αρ</w:t>
      </w:r>
      <w:proofErr w:type="spellEnd"/>
      <w:r w:rsidRPr="00F548F7">
        <w:rPr>
          <w:rFonts w:cs="Tahoma"/>
          <w:bCs/>
          <w:szCs w:val="22"/>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0C6226C1"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 xml:space="preserve">Την με </w:t>
      </w:r>
      <w:proofErr w:type="spellStart"/>
      <w:r w:rsidRPr="00F548F7">
        <w:rPr>
          <w:rFonts w:cs="Tahoma"/>
          <w:bCs/>
          <w:szCs w:val="22"/>
          <w:lang w:val="el-GR"/>
        </w:rPr>
        <w:t>Αρ</w:t>
      </w:r>
      <w:proofErr w:type="spellEnd"/>
      <w:r w:rsidRPr="00F548F7">
        <w:rPr>
          <w:rFonts w:cs="Tahoma"/>
          <w:bCs/>
          <w:szCs w:val="22"/>
          <w:lang w:val="el-GR"/>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2C75601A"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 xml:space="preserve">Την </w:t>
      </w:r>
      <w:proofErr w:type="spellStart"/>
      <w:r w:rsidRPr="00F548F7">
        <w:rPr>
          <w:rFonts w:cs="Tahoma"/>
          <w:bCs/>
          <w:szCs w:val="22"/>
          <w:lang w:val="el-GR"/>
        </w:rPr>
        <w:t>Αριθμ</w:t>
      </w:r>
      <w:proofErr w:type="spellEnd"/>
      <w:r w:rsidRPr="00F548F7">
        <w:rPr>
          <w:rFonts w:cs="Tahoma"/>
          <w:bCs/>
          <w:szCs w:val="22"/>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2DF4A2CF"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1D169F1E"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F548F7">
        <w:rPr>
          <w:rFonts w:cs="Tahoma"/>
          <w:bCs/>
          <w:szCs w:val="22"/>
          <w:lang w:val="el-GR"/>
        </w:rPr>
        <w:t>υποκεφάλαιο</w:t>
      </w:r>
      <w:proofErr w:type="spellEnd"/>
      <w:r w:rsidRPr="00F548F7">
        <w:rPr>
          <w:rFonts w:cs="Tahoma"/>
          <w:bCs/>
          <w:szCs w:val="22"/>
          <w:lang w:val="el-GR"/>
        </w:rPr>
        <w:t xml:space="preserve"> 3 - Προϋπολογισμός Δημοσίων Επενδύσεων - Ανακατανομές πιστώσεων έργων, Ανάληψη υποχρεώσεων, Εκτέλεση προϋπολογισμού (ΦΕΚ 143/Α/28-06-2014).</w:t>
      </w:r>
    </w:p>
    <w:p w14:paraId="07E2F30E"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Τον Ν. 4152/2013 «Επείγοντα μέτρα εφαρμογής των νόμων 4046/2012, 4093/2012 και 4127/2013» (ΦΕΚ 107/Α/09-05-2013).</w:t>
      </w:r>
    </w:p>
    <w:p w14:paraId="2893198F" w14:textId="77777777" w:rsidR="005366D8" w:rsidRPr="00F548F7" w:rsidRDefault="005366D8" w:rsidP="005366D8">
      <w:pPr>
        <w:pStyle w:val="aff0"/>
        <w:numPr>
          <w:ilvl w:val="0"/>
          <w:numId w:val="95"/>
        </w:numPr>
        <w:suppressAutoHyphens w:val="0"/>
        <w:ind w:left="425" w:hanging="567"/>
        <w:contextualSpacing w:val="0"/>
        <w:rPr>
          <w:rFonts w:cs="Tahoma"/>
          <w:bCs/>
          <w:szCs w:val="22"/>
          <w:lang w:val="el-GR"/>
        </w:rPr>
      </w:pPr>
      <w:r>
        <w:rPr>
          <w:rFonts w:cs="Tahoma"/>
          <w:bCs/>
          <w:szCs w:val="22"/>
          <w:lang w:val="el-GR"/>
        </w:rPr>
        <w:t>Το</w:t>
      </w:r>
      <w:r w:rsidRPr="00F548F7">
        <w:rPr>
          <w:rFonts w:cs="Tahoma"/>
          <w:bCs/>
          <w:szCs w:val="22"/>
          <w:lang w:val="el-GR"/>
        </w:rPr>
        <w:t xml:space="preserve">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F548F7">
        <w:rPr>
          <w:rFonts w:cs="Tahoma"/>
          <w:bCs/>
          <w:szCs w:val="22"/>
          <w:lang w:val="el-GR"/>
        </w:rPr>
        <w:t>Προπτωχευτική</w:t>
      </w:r>
      <w:proofErr w:type="spellEnd"/>
      <w:r w:rsidRPr="00F548F7">
        <w:rPr>
          <w:rFonts w:cs="Tahoma"/>
          <w:bCs/>
          <w:szCs w:val="22"/>
          <w:lang w:val="el-GR"/>
        </w:rPr>
        <w:t xml:space="preserve"> διαδικασία εξυγίανσης και άλλες διατάξεις» (ΦΕΚ 204/Α/15-09-2011).</w:t>
      </w:r>
    </w:p>
    <w:p w14:paraId="2E4842A4"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25315031"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6FDE2DA2"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Το Α.88 του Ν. 1892/1990 «Για τον εκσυγχρονισμό και την ανάπτυξη και άλλες διατάξεις» (ΦΕΚ 101/Α/31-07-1990).</w:t>
      </w:r>
    </w:p>
    <w:p w14:paraId="398984C8" w14:textId="77777777" w:rsidR="005366D8" w:rsidRPr="00DE0589" w:rsidRDefault="005366D8" w:rsidP="005366D8">
      <w:pPr>
        <w:pStyle w:val="aff0"/>
        <w:numPr>
          <w:ilvl w:val="0"/>
          <w:numId w:val="95"/>
        </w:numPr>
        <w:suppressAutoHyphens w:val="0"/>
        <w:ind w:left="425" w:hanging="426"/>
        <w:contextualSpacing w:val="0"/>
        <w:rPr>
          <w:rFonts w:cs="Tahoma"/>
          <w:bCs/>
          <w:szCs w:val="22"/>
          <w:lang w:val="el-GR"/>
        </w:rPr>
      </w:pPr>
      <w:r w:rsidRPr="00C96128">
        <w:rPr>
          <w:rFonts w:cs="Tahoma"/>
          <w:bCs/>
          <w:szCs w:val="22"/>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6BB7B9E8" w14:textId="77777777" w:rsidR="005366D8" w:rsidRPr="00DE0589" w:rsidRDefault="005366D8" w:rsidP="005366D8">
      <w:pPr>
        <w:pStyle w:val="aff0"/>
        <w:numPr>
          <w:ilvl w:val="0"/>
          <w:numId w:val="95"/>
        </w:numPr>
        <w:suppressAutoHyphens w:val="0"/>
        <w:ind w:left="425" w:hanging="426"/>
        <w:contextualSpacing w:val="0"/>
        <w:rPr>
          <w:rFonts w:cs="Tahoma"/>
          <w:bCs/>
          <w:szCs w:val="22"/>
          <w:lang w:val="el-GR"/>
        </w:rPr>
      </w:pPr>
      <w:r w:rsidRPr="00C96128">
        <w:rPr>
          <w:rFonts w:cs="Tahoma"/>
          <w:bCs/>
          <w:szCs w:val="22"/>
          <w:lang w:val="el-GR"/>
        </w:rPr>
        <w:t>Τον Ν. 4912/2022 Ενιαία Αρχή Δημοσίων Συμβάσεων και άλλες διατάξεις του Υπουργείου Δικαιοσύνης” (ΦΕΚ 59/A/17-03-2022)</w:t>
      </w:r>
      <w:r>
        <w:rPr>
          <w:rFonts w:cs="Tahoma"/>
          <w:bCs/>
          <w:szCs w:val="22"/>
          <w:lang w:val="el-GR"/>
        </w:rPr>
        <w:t>.</w:t>
      </w:r>
    </w:p>
    <w:p w14:paraId="0263DD8A" w14:textId="77777777" w:rsidR="005366D8" w:rsidRPr="00DE0589" w:rsidRDefault="005366D8" w:rsidP="005366D8">
      <w:pPr>
        <w:pStyle w:val="aff0"/>
        <w:numPr>
          <w:ilvl w:val="0"/>
          <w:numId w:val="95"/>
        </w:numPr>
        <w:suppressAutoHyphens w:val="0"/>
        <w:ind w:left="425" w:hanging="426"/>
        <w:contextualSpacing w:val="0"/>
        <w:rPr>
          <w:rFonts w:cs="Tahoma"/>
          <w:bCs/>
          <w:szCs w:val="22"/>
          <w:lang w:val="el-GR"/>
        </w:rPr>
      </w:pPr>
      <w:r w:rsidRPr="00C96128">
        <w:rPr>
          <w:rFonts w:cs="Tahoma"/>
          <w:bCs/>
          <w:szCs w:val="22"/>
          <w:lang w:val="el-GR"/>
        </w:rPr>
        <w:t>Τον Ν. 4601/2019 “Εταιρικοί µ</w:t>
      </w:r>
      <w:proofErr w:type="spellStart"/>
      <w:r w:rsidRPr="00C96128">
        <w:rPr>
          <w:rFonts w:cs="Tahoma"/>
          <w:bCs/>
          <w:szCs w:val="22"/>
          <w:lang w:val="el-GR"/>
        </w:rPr>
        <w:t>ετασχηµατισµοί</w:t>
      </w:r>
      <w:proofErr w:type="spellEnd"/>
      <w:r w:rsidRPr="00C96128">
        <w:rPr>
          <w:rFonts w:cs="Tahoma"/>
          <w:bCs/>
          <w:szCs w:val="22"/>
          <w:lang w:val="el-GR"/>
        </w:rPr>
        <w:t xml:space="preserve"> και </w:t>
      </w:r>
      <w:proofErr w:type="spellStart"/>
      <w:r w:rsidRPr="00C96128">
        <w:rPr>
          <w:rFonts w:cs="Tahoma"/>
          <w:bCs/>
          <w:szCs w:val="22"/>
          <w:lang w:val="el-GR"/>
        </w:rPr>
        <w:t>εναρµόνιση</w:t>
      </w:r>
      <w:proofErr w:type="spellEnd"/>
      <w:r w:rsidRPr="00C96128">
        <w:rPr>
          <w:rFonts w:cs="Tahoma"/>
          <w:bCs/>
          <w:szCs w:val="22"/>
          <w:lang w:val="el-GR"/>
        </w:rPr>
        <w:t xml:space="preserve"> του </w:t>
      </w:r>
      <w:proofErr w:type="spellStart"/>
      <w:r w:rsidRPr="00C96128">
        <w:rPr>
          <w:rFonts w:cs="Tahoma"/>
          <w:bCs/>
          <w:szCs w:val="22"/>
          <w:lang w:val="el-GR"/>
        </w:rPr>
        <w:t>νοµοθετικού</w:t>
      </w:r>
      <w:proofErr w:type="spellEnd"/>
      <w:r w:rsidRPr="00C96128">
        <w:rPr>
          <w:rFonts w:cs="Tahoma"/>
          <w:bCs/>
          <w:szCs w:val="22"/>
          <w:lang w:val="el-GR"/>
        </w:rPr>
        <w:t xml:space="preserve"> πλαισίου µε τις διατάξεις της Οδηγίας 2014/55/ΕΕ του Ευρωπαϊκού Κοινοβουλίου και του </w:t>
      </w:r>
      <w:proofErr w:type="spellStart"/>
      <w:r w:rsidRPr="00C96128">
        <w:rPr>
          <w:rFonts w:cs="Tahoma"/>
          <w:bCs/>
          <w:szCs w:val="22"/>
          <w:lang w:val="el-GR"/>
        </w:rPr>
        <w:t>Συµβουλίου</w:t>
      </w:r>
      <w:proofErr w:type="spellEnd"/>
      <w:r w:rsidRPr="00C96128">
        <w:rPr>
          <w:rFonts w:cs="Tahoma"/>
          <w:bCs/>
          <w:szCs w:val="22"/>
          <w:lang w:val="el-GR"/>
        </w:rPr>
        <w:t xml:space="preserve"> της 16ης Απριλίου 2014 για την έκδοση ηλεκτρονικών </w:t>
      </w:r>
      <w:proofErr w:type="spellStart"/>
      <w:r w:rsidRPr="00C96128">
        <w:rPr>
          <w:rFonts w:cs="Tahoma"/>
          <w:bCs/>
          <w:szCs w:val="22"/>
          <w:lang w:val="el-GR"/>
        </w:rPr>
        <w:t>τιµολογίων</w:t>
      </w:r>
      <w:proofErr w:type="spellEnd"/>
      <w:r w:rsidRPr="00C96128">
        <w:rPr>
          <w:rFonts w:cs="Tahoma"/>
          <w:bCs/>
          <w:szCs w:val="22"/>
          <w:lang w:val="el-GR"/>
        </w:rPr>
        <w:t xml:space="preserve"> στο πλαίσιο </w:t>
      </w:r>
      <w:proofErr w:type="spellStart"/>
      <w:r w:rsidRPr="00C96128">
        <w:rPr>
          <w:rFonts w:cs="Tahoma"/>
          <w:bCs/>
          <w:szCs w:val="22"/>
          <w:lang w:val="el-GR"/>
        </w:rPr>
        <w:t>δηµόσιων</w:t>
      </w:r>
      <w:proofErr w:type="spellEnd"/>
      <w:r w:rsidRPr="00C96128">
        <w:rPr>
          <w:rFonts w:cs="Tahoma"/>
          <w:bCs/>
          <w:szCs w:val="22"/>
          <w:lang w:val="el-GR"/>
        </w:rPr>
        <w:t xml:space="preserve"> </w:t>
      </w:r>
      <w:proofErr w:type="spellStart"/>
      <w:r w:rsidRPr="00C96128">
        <w:rPr>
          <w:rFonts w:cs="Tahoma"/>
          <w:bCs/>
          <w:szCs w:val="22"/>
          <w:lang w:val="el-GR"/>
        </w:rPr>
        <w:t>συµβάσεων</w:t>
      </w:r>
      <w:proofErr w:type="spellEnd"/>
      <w:r w:rsidRPr="00C96128">
        <w:rPr>
          <w:rFonts w:cs="Tahoma"/>
          <w:bCs/>
          <w:szCs w:val="22"/>
          <w:lang w:val="el-GR"/>
        </w:rPr>
        <w:t xml:space="preserve"> και λοιπές διατάξεις” (ΦΕΚ 44/Α/09-03-2019).</w:t>
      </w:r>
    </w:p>
    <w:p w14:paraId="4C36AC1B" w14:textId="77777777" w:rsidR="005366D8" w:rsidRPr="00DE0589" w:rsidRDefault="005366D8" w:rsidP="005366D8">
      <w:pPr>
        <w:pStyle w:val="aff0"/>
        <w:numPr>
          <w:ilvl w:val="0"/>
          <w:numId w:val="95"/>
        </w:numPr>
        <w:suppressAutoHyphens w:val="0"/>
        <w:ind w:left="425" w:hanging="426"/>
        <w:contextualSpacing w:val="0"/>
        <w:rPr>
          <w:rFonts w:cs="Tahoma"/>
          <w:bCs/>
          <w:szCs w:val="22"/>
          <w:lang w:val="el-GR"/>
        </w:rPr>
      </w:pPr>
      <w:r w:rsidRPr="00C96128">
        <w:rPr>
          <w:rFonts w:cs="Tahoma"/>
          <w:bCs/>
          <w:szCs w:val="22"/>
          <w:lang w:val="el-GR"/>
        </w:rPr>
        <w:t>Το Π.Δ. 39/2017 “Κανονισμός εξέτασης Προδικαστικών Προσφυγών ενώπιων της Αρχής Εξέτασης Προδικαστικών Προσφυγών” (ΦΕΚ 64/Α/04-05-2017).</w:t>
      </w:r>
    </w:p>
    <w:p w14:paraId="687571C2" w14:textId="77777777" w:rsidR="005366D8" w:rsidRPr="00DE0589" w:rsidRDefault="005366D8" w:rsidP="005366D8">
      <w:pPr>
        <w:pStyle w:val="aff0"/>
        <w:numPr>
          <w:ilvl w:val="0"/>
          <w:numId w:val="95"/>
        </w:numPr>
        <w:suppressAutoHyphens w:val="0"/>
        <w:ind w:left="425" w:hanging="426"/>
        <w:contextualSpacing w:val="0"/>
        <w:rPr>
          <w:rFonts w:cs="Tahoma"/>
          <w:bCs/>
          <w:szCs w:val="22"/>
          <w:lang w:val="el-GR"/>
        </w:rPr>
      </w:pPr>
      <w:r w:rsidRPr="00C96128">
        <w:rPr>
          <w:rFonts w:cs="Tahoma"/>
          <w:bCs/>
          <w:szCs w:val="22"/>
          <w:lang w:val="el-GR"/>
        </w:rPr>
        <w:t>Τον Ν. 3419/2005 “Γενικό Εμπορικό Μητρώο (Γ.Ε.ΜΗ.) και Εκσυγχρονισμός της Επιμελητηριακής Νομοθεσίας” (ΦΕΚ 297/Α/06-12-2005).</w:t>
      </w:r>
    </w:p>
    <w:p w14:paraId="7C9A0A2C" w14:textId="77777777" w:rsidR="005366D8" w:rsidRPr="00DE0589" w:rsidRDefault="005366D8" w:rsidP="005366D8">
      <w:pPr>
        <w:pStyle w:val="aff0"/>
        <w:numPr>
          <w:ilvl w:val="0"/>
          <w:numId w:val="95"/>
        </w:numPr>
        <w:suppressAutoHyphens w:val="0"/>
        <w:ind w:left="425" w:hanging="426"/>
        <w:contextualSpacing w:val="0"/>
        <w:rPr>
          <w:rFonts w:cs="Tahoma"/>
          <w:bCs/>
          <w:szCs w:val="22"/>
          <w:lang w:val="el-GR"/>
        </w:rPr>
      </w:pPr>
      <w:r w:rsidRPr="00C96128">
        <w:rPr>
          <w:rFonts w:cs="Tahoma"/>
          <w:bCs/>
          <w:szCs w:val="22"/>
          <w:lang w:val="el-GR"/>
        </w:rPr>
        <w:t xml:space="preserve">Την </w:t>
      </w:r>
      <w:proofErr w:type="spellStart"/>
      <w:r w:rsidRPr="00C96128">
        <w:rPr>
          <w:rFonts w:cs="Tahoma"/>
          <w:bCs/>
          <w:szCs w:val="22"/>
          <w:lang w:val="el-GR"/>
        </w:rPr>
        <w:t>αριθμ</w:t>
      </w:r>
      <w:proofErr w:type="spellEnd"/>
      <w:r w:rsidRPr="00C96128">
        <w:rPr>
          <w:rFonts w:cs="Tahoma"/>
          <w:bCs/>
          <w:szCs w:val="22"/>
          <w:lang w:val="el-GR"/>
        </w:rPr>
        <w:t xml:space="preserve">. 63446/2021 Κ.Υ.Α. “Καθορισμός Εθνικού </w:t>
      </w:r>
      <w:proofErr w:type="spellStart"/>
      <w:r w:rsidRPr="00C96128">
        <w:rPr>
          <w:rFonts w:cs="Tahoma"/>
          <w:bCs/>
          <w:szCs w:val="22"/>
          <w:lang w:val="el-GR"/>
        </w:rPr>
        <w:t>Μορφότυπου</w:t>
      </w:r>
      <w:proofErr w:type="spellEnd"/>
      <w:r w:rsidRPr="00C96128">
        <w:rPr>
          <w:rFonts w:cs="Tahoma"/>
          <w:bCs/>
          <w:szCs w:val="22"/>
          <w:lang w:val="el-GR"/>
        </w:rPr>
        <w:t xml:space="preserve"> ηλεκτρονικού τιμολογίου στο πλαίσιο των Δημοσίων Συμβάσεων” (2338/Β/02-06-2021).</w:t>
      </w:r>
    </w:p>
    <w:p w14:paraId="3C852D00" w14:textId="77777777" w:rsidR="005366D8" w:rsidRPr="00DE0589" w:rsidRDefault="005366D8" w:rsidP="005366D8">
      <w:pPr>
        <w:pStyle w:val="aff0"/>
        <w:numPr>
          <w:ilvl w:val="0"/>
          <w:numId w:val="95"/>
        </w:numPr>
        <w:suppressAutoHyphens w:val="0"/>
        <w:ind w:left="425" w:hanging="426"/>
        <w:contextualSpacing w:val="0"/>
        <w:rPr>
          <w:rFonts w:cs="Tahoma"/>
          <w:bCs/>
          <w:szCs w:val="22"/>
          <w:lang w:val="el-GR"/>
        </w:rPr>
      </w:pPr>
      <w:r w:rsidRPr="00C96128">
        <w:rPr>
          <w:rFonts w:cs="Tahoma"/>
          <w:bCs/>
          <w:szCs w:val="22"/>
          <w:lang w:val="el-GR"/>
        </w:rPr>
        <w:t xml:space="preserve">Τον Ν. 4635/2019 (ιδίως  των άρθρων 85 </w:t>
      </w:r>
      <w:proofErr w:type="spellStart"/>
      <w:r w:rsidRPr="00C96128">
        <w:rPr>
          <w:rFonts w:cs="Tahoma"/>
          <w:bCs/>
          <w:szCs w:val="22"/>
          <w:lang w:val="el-GR"/>
        </w:rPr>
        <w:t>επ</w:t>
      </w:r>
      <w:proofErr w:type="spellEnd"/>
      <w:r w:rsidRPr="00C96128">
        <w:rPr>
          <w:rFonts w:cs="Tahoma"/>
          <w:bCs/>
          <w:szCs w:val="22"/>
          <w:lang w:val="el-GR"/>
        </w:rPr>
        <w:t>.) “Επενδύω στην Ελλάδα και άλλες διατάξεις” (ΦΕΚ 167/Α/30-10-2019).</w:t>
      </w:r>
    </w:p>
    <w:p w14:paraId="5C1C2BF2" w14:textId="77777777" w:rsidR="005366D8" w:rsidRPr="00DE0589" w:rsidRDefault="005366D8" w:rsidP="005366D8">
      <w:pPr>
        <w:pStyle w:val="aff0"/>
        <w:numPr>
          <w:ilvl w:val="0"/>
          <w:numId w:val="95"/>
        </w:numPr>
        <w:suppressAutoHyphens w:val="0"/>
        <w:ind w:left="425" w:hanging="426"/>
        <w:contextualSpacing w:val="0"/>
        <w:rPr>
          <w:rFonts w:cs="Tahoma"/>
          <w:bCs/>
          <w:szCs w:val="22"/>
          <w:lang w:val="el-GR"/>
        </w:rPr>
      </w:pPr>
      <w:r w:rsidRPr="00C96128">
        <w:rPr>
          <w:rFonts w:cs="Tahoma"/>
          <w:bCs/>
          <w:szCs w:val="22"/>
          <w:lang w:val="el-GR"/>
        </w:rPr>
        <w:t>Το Π.Δ. 28/2015 “Κωδικοποίηση διατάξεων για την πρόσβαση σε δημόσια έγγραφα και στοιχεία» ΦΕΚ (34/Α/23-03-2015).</w:t>
      </w:r>
    </w:p>
    <w:p w14:paraId="3FCEBFAD" w14:textId="77777777" w:rsidR="005366D8" w:rsidRPr="00DE0589" w:rsidRDefault="005366D8" w:rsidP="005366D8">
      <w:pPr>
        <w:pStyle w:val="aff0"/>
        <w:numPr>
          <w:ilvl w:val="0"/>
          <w:numId w:val="95"/>
        </w:numPr>
        <w:suppressAutoHyphens w:val="0"/>
        <w:ind w:left="425" w:hanging="426"/>
        <w:contextualSpacing w:val="0"/>
        <w:rPr>
          <w:rFonts w:cs="Tahoma"/>
          <w:bCs/>
          <w:szCs w:val="22"/>
          <w:lang w:val="el-GR"/>
        </w:rPr>
      </w:pPr>
      <w:r w:rsidRPr="00C96128">
        <w:rPr>
          <w:rFonts w:cs="Tahoma"/>
          <w:bCs/>
          <w:szCs w:val="22"/>
          <w:lang w:val="el-GR"/>
        </w:rPr>
        <w:t>Τον Ν. 2859/2000 “Κύρωση Κώδικα Φόρου Προστιθέμενης Αξίας” (ΦΕΚ 248/Α/07-11-2000).</w:t>
      </w:r>
    </w:p>
    <w:p w14:paraId="799C24BD"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763A5F24" w14:textId="77777777" w:rsidR="005366D8"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3860EB47" w14:textId="77777777" w:rsidR="005366D8" w:rsidRPr="009202E2" w:rsidRDefault="005366D8" w:rsidP="005366D8">
      <w:pPr>
        <w:pStyle w:val="aff0"/>
        <w:numPr>
          <w:ilvl w:val="0"/>
          <w:numId w:val="95"/>
        </w:numPr>
        <w:suppressAutoHyphens w:val="0"/>
        <w:ind w:left="425" w:hanging="426"/>
        <w:contextualSpacing w:val="0"/>
        <w:rPr>
          <w:rFonts w:cs="Tahoma"/>
          <w:bCs/>
          <w:szCs w:val="22"/>
          <w:lang w:val="el-GR"/>
        </w:rPr>
      </w:pPr>
      <w:r w:rsidRPr="009202E2">
        <w:rPr>
          <w:rFonts w:cs="Tahoma"/>
          <w:bCs/>
          <w:szCs w:val="22"/>
          <w:lang w:val="el-GR"/>
        </w:rPr>
        <w:t>Τη με αριθμό 3/2018 Γνωμοδότηση του Νομικού Συμβουλίου του Κράτους.</w:t>
      </w:r>
    </w:p>
    <w:p w14:paraId="792EDEBA" w14:textId="77777777" w:rsidR="005366D8" w:rsidRPr="009202E2" w:rsidRDefault="005366D8" w:rsidP="005366D8">
      <w:pPr>
        <w:pStyle w:val="aff0"/>
        <w:numPr>
          <w:ilvl w:val="0"/>
          <w:numId w:val="95"/>
        </w:numPr>
        <w:suppressAutoHyphens w:val="0"/>
        <w:spacing w:before="0" w:after="0"/>
        <w:ind w:left="426" w:hanging="426"/>
        <w:contextualSpacing w:val="0"/>
        <w:rPr>
          <w:rFonts w:cs="Tahoma"/>
          <w:bCs/>
          <w:szCs w:val="22"/>
          <w:lang w:val="el-GR"/>
        </w:rPr>
      </w:pPr>
      <w:r w:rsidRPr="009202E2">
        <w:rPr>
          <w:rFonts w:cs="Tahoma"/>
          <w:bCs/>
          <w:szCs w:val="22"/>
          <w:lang w:val="el-GR"/>
        </w:rPr>
        <w:t>Το από 13-07-2018 έντυπο της ΕΑΔΔΗΣΥ με θέμα: «ΥΠΟΧΡΕΩΣΕΙΣ ΔΗΜΟΣΙΕΥΣΕΩΝ ΣΤΟΝ ΕΘΝΙΚΟ ΤΥΠΟ ΚΑΤΑ ΤΟΝ Ν.4412/2016».</w:t>
      </w:r>
    </w:p>
    <w:p w14:paraId="162380E8"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EC4113">
        <w:rPr>
          <w:rFonts w:cs="Tahoma"/>
          <w:bCs/>
          <w:szCs w:val="22"/>
          <w:lang w:val="el-GR"/>
        </w:rPr>
        <w:t>Τον N. 3429/2005 «Δημόσιες Επιχειρήσεις και</w:t>
      </w:r>
      <w:r w:rsidRPr="00F548F7">
        <w:rPr>
          <w:rFonts w:cs="Tahoma"/>
          <w:bCs/>
          <w:szCs w:val="22"/>
          <w:lang w:val="el-GR"/>
        </w:rPr>
        <w:t xml:space="preserve">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6B14F728"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1E5AA02F"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15BFFF39"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Το Α.39 του Ν. 4578/2018 «Μείωση ασφαλιστικών εισφορών και άλλες διατάξεις» (ΦΕΚ 200/Α/03-12-2018).</w:t>
      </w:r>
    </w:p>
    <w:p w14:paraId="01AEE083" w14:textId="77777777" w:rsidR="005366D8" w:rsidRPr="00F548F7" w:rsidRDefault="005366D8" w:rsidP="005366D8">
      <w:pPr>
        <w:pStyle w:val="aff0"/>
        <w:numPr>
          <w:ilvl w:val="0"/>
          <w:numId w:val="95"/>
        </w:numPr>
        <w:suppressAutoHyphens w:val="0"/>
        <w:ind w:left="425" w:hanging="426"/>
        <w:contextualSpacing w:val="0"/>
        <w:rPr>
          <w:rFonts w:cs="Tahoma"/>
          <w:bCs/>
          <w:szCs w:val="22"/>
          <w:lang w:val="el-GR"/>
        </w:rPr>
      </w:pPr>
      <w:r w:rsidRPr="00F548F7">
        <w:rPr>
          <w:rFonts w:cs="Tahoma"/>
          <w:bCs/>
          <w:szCs w:val="22"/>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F548F7">
        <w:rPr>
          <w:rFonts w:cs="Tahoma"/>
          <w:bCs/>
          <w:szCs w:val="22"/>
          <w:lang w:val="el-GR"/>
        </w:rPr>
        <w:t>αρ</w:t>
      </w:r>
      <w:proofErr w:type="spellEnd"/>
      <w:r w:rsidRPr="00F548F7">
        <w:rPr>
          <w:rFonts w:cs="Tahoma"/>
          <w:bCs/>
          <w:szCs w:val="22"/>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2CE7BAE9" w14:textId="77777777" w:rsidR="005366D8" w:rsidRPr="00F548F7" w:rsidRDefault="005366D8" w:rsidP="005366D8">
      <w:pPr>
        <w:pStyle w:val="aff0"/>
        <w:numPr>
          <w:ilvl w:val="0"/>
          <w:numId w:val="95"/>
        </w:numPr>
        <w:suppressAutoHyphens w:val="0"/>
        <w:spacing w:before="0"/>
        <w:ind w:left="425" w:hanging="426"/>
        <w:contextualSpacing w:val="0"/>
        <w:rPr>
          <w:rFonts w:cs="Tahoma"/>
          <w:bCs/>
          <w:szCs w:val="22"/>
          <w:lang w:val="el-GR"/>
        </w:rPr>
      </w:pPr>
      <w:r w:rsidRPr="00F548F7">
        <w:rPr>
          <w:rFonts w:cs="Tahoma"/>
          <w:bCs/>
          <w:szCs w:val="22"/>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F548F7">
        <w:rPr>
          <w:rFonts w:cs="Tahoma"/>
          <w:bCs/>
          <w:szCs w:val="22"/>
          <w:lang w:val="el-GR"/>
        </w:rPr>
        <w:t>αρ</w:t>
      </w:r>
      <w:proofErr w:type="spellEnd"/>
      <w:r w:rsidRPr="00F548F7">
        <w:rPr>
          <w:rFonts w:cs="Tahoma"/>
          <w:bCs/>
          <w:szCs w:val="22"/>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F548F7">
        <w:rPr>
          <w:rFonts w:cs="Tahoma"/>
          <w:bCs/>
          <w:szCs w:val="22"/>
          <w:lang w:val="el-GR"/>
        </w:rPr>
        <w:t>οικ</w:t>
      </w:r>
      <w:proofErr w:type="spellEnd"/>
      <w:r w:rsidRPr="00F548F7">
        <w:rPr>
          <w:rFonts w:cs="Tahoma"/>
          <w:bCs/>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50FA54C3" w14:textId="77777777" w:rsidR="005366D8" w:rsidRDefault="005366D8" w:rsidP="005366D8">
      <w:pPr>
        <w:pStyle w:val="aff0"/>
        <w:numPr>
          <w:ilvl w:val="0"/>
          <w:numId w:val="95"/>
        </w:numPr>
        <w:suppressAutoHyphens w:val="0"/>
        <w:spacing w:before="0"/>
        <w:ind w:left="425" w:hanging="426"/>
        <w:contextualSpacing w:val="0"/>
        <w:rPr>
          <w:rFonts w:cs="Tahoma"/>
          <w:bCs/>
          <w:szCs w:val="22"/>
          <w:lang w:val="el-GR"/>
        </w:rPr>
      </w:pPr>
      <w:r w:rsidRPr="006A1DB3">
        <w:rPr>
          <w:rFonts w:cs="Tahoma"/>
          <w:bCs/>
          <w:szCs w:val="22"/>
          <w:lang w:val="el-GR"/>
        </w:rPr>
        <w:t xml:space="preserve">Την υπ’ </w:t>
      </w:r>
      <w:proofErr w:type="spellStart"/>
      <w:r w:rsidRPr="006A1DB3">
        <w:rPr>
          <w:rFonts w:cs="Tahoma"/>
          <w:bCs/>
          <w:szCs w:val="22"/>
          <w:lang w:val="el-GR"/>
        </w:rPr>
        <w:t>αρ</w:t>
      </w:r>
      <w:proofErr w:type="spellEnd"/>
      <w:r w:rsidRPr="006A1DB3">
        <w:rPr>
          <w:rFonts w:cs="Tahoma"/>
          <w:bCs/>
          <w:szCs w:val="22"/>
          <w:lang w:val="el-GR"/>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2E929EB3" w14:textId="77777777" w:rsidR="005366D8" w:rsidRPr="00E06C8B" w:rsidRDefault="005366D8" w:rsidP="005366D8">
      <w:pPr>
        <w:pStyle w:val="aff0"/>
        <w:numPr>
          <w:ilvl w:val="0"/>
          <w:numId w:val="95"/>
        </w:numPr>
        <w:suppressAutoHyphens w:val="0"/>
        <w:spacing w:before="0"/>
        <w:ind w:left="425" w:hanging="426"/>
        <w:contextualSpacing w:val="0"/>
        <w:rPr>
          <w:rFonts w:cs="Tahoma"/>
          <w:bCs/>
          <w:szCs w:val="22"/>
          <w:lang w:val="el-GR"/>
        </w:rPr>
      </w:pPr>
      <w:r w:rsidRPr="00E06C8B">
        <w:rPr>
          <w:rFonts w:cs="Tahoma"/>
          <w:bCs/>
          <w:szCs w:val="22"/>
          <w:lang w:val="el-GR"/>
        </w:rPr>
        <w:t xml:space="preserve">Τη </w:t>
      </w:r>
      <w:r w:rsidRPr="00273282">
        <w:rPr>
          <w:rFonts w:cs="Tahoma"/>
          <w:bCs/>
          <w:szCs w:val="22"/>
          <w:lang w:val="el-GR"/>
        </w:rPr>
        <w:t xml:space="preserve">ΣΑΤΑ 034 </w:t>
      </w:r>
      <w:r w:rsidRPr="00DA29CD">
        <w:rPr>
          <w:rFonts w:cs="Tahoma"/>
          <w:bCs/>
          <w:szCs w:val="22"/>
          <w:lang w:val="el-GR"/>
        </w:rPr>
        <w:t>(</w:t>
      </w:r>
      <w:proofErr w:type="spellStart"/>
      <w:r w:rsidRPr="00DA29CD">
        <w:rPr>
          <w:rFonts w:cs="Tahoma"/>
          <w:bCs/>
          <w:szCs w:val="22"/>
          <w:lang w:val="el-GR"/>
        </w:rPr>
        <w:t>Κωδ</w:t>
      </w:r>
      <w:proofErr w:type="spellEnd"/>
      <w:r w:rsidRPr="00DA29CD">
        <w:rPr>
          <w:rFonts w:cs="Tahoma"/>
          <w:bCs/>
          <w:szCs w:val="22"/>
          <w:lang w:val="el-GR"/>
        </w:rPr>
        <w:t xml:space="preserve">. Έργου: </w:t>
      </w:r>
      <w:r w:rsidRPr="00273282">
        <w:rPr>
          <w:rFonts w:cs="Tahoma"/>
          <w:bCs/>
          <w:szCs w:val="22"/>
          <w:lang w:val="el-GR"/>
        </w:rPr>
        <w:t>2022ΤΑ03400019</w:t>
      </w:r>
      <w:r w:rsidRPr="00DA29CD">
        <w:rPr>
          <w:rFonts w:cs="Tahoma"/>
          <w:bCs/>
          <w:szCs w:val="22"/>
          <w:lang w:val="el-GR"/>
        </w:rPr>
        <w:t xml:space="preserve">) </w:t>
      </w:r>
      <w:r w:rsidRPr="00E06C8B">
        <w:rPr>
          <w:rFonts w:cs="Tahoma"/>
          <w:bCs/>
          <w:szCs w:val="22"/>
          <w:lang w:val="el-GR"/>
        </w:rPr>
        <w:t xml:space="preserve">του </w:t>
      </w:r>
      <w:r w:rsidRPr="009C3F1C">
        <w:rPr>
          <w:rFonts w:cs="Tahoma"/>
          <w:bCs/>
          <w:szCs w:val="22"/>
          <w:lang w:val="el-GR"/>
        </w:rPr>
        <w:t>Υπουργείου Εργασίας και Κοινωνικών Υποθέσεων</w:t>
      </w:r>
      <w:r w:rsidRPr="00BB16B7">
        <w:rPr>
          <w:rFonts w:cs="Tahoma"/>
          <w:bCs/>
          <w:szCs w:val="22"/>
          <w:lang w:val="el-GR"/>
        </w:rPr>
        <w:t xml:space="preserve"> </w:t>
      </w:r>
      <w:r w:rsidRPr="00E06C8B">
        <w:rPr>
          <w:rFonts w:cs="Tahoma"/>
          <w:bCs/>
          <w:szCs w:val="22"/>
          <w:lang w:val="el-GR"/>
        </w:rPr>
        <w:t xml:space="preserve">με την οποία εγκρίθηκε η Ένταξη του Έργου </w:t>
      </w:r>
      <w:r w:rsidRPr="00BB16B7">
        <w:rPr>
          <w:rFonts w:cs="Tahoma"/>
          <w:bCs/>
          <w:szCs w:val="22"/>
          <w:lang w:val="el-GR"/>
        </w:rPr>
        <w:t>«SUB1: Ενέργειες για την Επιχειρησιακή Λειτουργία του Προσωπικού Βοηθού Ανεξάρτητης Διαβίωσης – Δράση 16904» (κωδικός ΟΠΣ ΤΑ 5165187) στο Ταμείο Ανάκαμψης και Ανθεκτικότητας</w:t>
      </w:r>
      <w:r w:rsidRPr="00E06C8B">
        <w:rPr>
          <w:rFonts w:cs="Tahoma"/>
          <w:bCs/>
          <w:szCs w:val="22"/>
          <w:lang w:val="el-GR"/>
        </w:rPr>
        <w:t>.</w:t>
      </w:r>
    </w:p>
    <w:p w14:paraId="49DEF50B" w14:textId="77777777" w:rsidR="005366D8" w:rsidRPr="002A301B" w:rsidRDefault="005366D8" w:rsidP="005366D8">
      <w:pPr>
        <w:pStyle w:val="aff0"/>
        <w:numPr>
          <w:ilvl w:val="0"/>
          <w:numId w:val="95"/>
        </w:numPr>
        <w:suppressAutoHyphens w:val="0"/>
        <w:spacing w:before="0"/>
        <w:ind w:left="425" w:hanging="426"/>
        <w:contextualSpacing w:val="0"/>
        <w:rPr>
          <w:rFonts w:cs="Tahoma"/>
          <w:bCs/>
          <w:szCs w:val="22"/>
          <w:lang w:val="el-GR"/>
        </w:rPr>
      </w:pPr>
      <w:bookmarkStart w:id="24" w:name="_Hlk71646966"/>
      <w:r w:rsidRPr="002A301B">
        <w:rPr>
          <w:rFonts w:cs="Tahoma"/>
          <w:bCs/>
          <w:szCs w:val="22"/>
          <w:lang w:val="el-GR"/>
        </w:rPr>
        <w:t>Την από 20-01-2022 (Α.Π ΚτΠ Α.Ε.: 1663/01-02-2022) Προγραμματική Συμφωνία μεταξύ του Υπουργείου Εργασίας και Κοινωνικών Υποθέσεων και της ΚτΠ Μ.Α.Ε., με την οποία ορίζεται η ΚτΠ Μ.Α.Ε. Φορέας Υλοποίησης για την εκτέλεση του Έργου 3: «Υποστήριξη για άτομα με αναπηρία μέσω προσωπικών βοηθών».</w:t>
      </w:r>
    </w:p>
    <w:p w14:paraId="096B93CC" w14:textId="77777777" w:rsidR="005366D8" w:rsidRPr="001E38DA" w:rsidRDefault="005366D8" w:rsidP="005366D8">
      <w:pPr>
        <w:pStyle w:val="aff0"/>
        <w:numPr>
          <w:ilvl w:val="0"/>
          <w:numId w:val="95"/>
        </w:numPr>
        <w:suppressAutoHyphens w:val="0"/>
        <w:spacing w:before="0"/>
        <w:ind w:left="425" w:hanging="426"/>
        <w:contextualSpacing w:val="0"/>
        <w:rPr>
          <w:rFonts w:cs="Tahoma"/>
          <w:bCs/>
          <w:szCs w:val="22"/>
          <w:lang w:val="el-GR"/>
        </w:rPr>
      </w:pPr>
      <w:r w:rsidRPr="000D1934">
        <w:rPr>
          <w:rFonts w:cs="Tahoma"/>
          <w:bCs/>
          <w:szCs w:val="22"/>
          <w:lang w:val="el-GR"/>
        </w:rPr>
        <w:t>Τ</w:t>
      </w:r>
      <w:r>
        <w:rPr>
          <w:rFonts w:cs="Tahoma"/>
          <w:bCs/>
          <w:szCs w:val="22"/>
          <w:lang w:val="el-GR"/>
        </w:rPr>
        <w:t>ην</w:t>
      </w:r>
      <w:r w:rsidRPr="000D1934">
        <w:rPr>
          <w:rFonts w:cs="Tahoma"/>
          <w:bCs/>
          <w:szCs w:val="22"/>
          <w:lang w:val="el-GR"/>
        </w:rPr>
        <w:t xml:space="preserve"> </w:t>
      </w:r>
      <w:r>
        <w:rPr>
          <w:rFonts w:cs="Tahoma"/>
          <w:bCs/>
          <w:szCs w:val="22"/>
          <w:lang w:val="el-GR"/>
        </w:rPr>
        <w:t xml:space="preserve">υπ’ </w:t>
      </w:r>
      <w:proofErr w:type="spellStart"/>
      <w:r>
        <w:rPr>
          <w:rFonts w:cs="Tahoma"/>
          <w:bCs/>
          <w:szCs w:val="22"/>
          <w:lang w:val="el-GR"/>
        </w:rPr>
        <w:t>αρ</w:t>
      </w:r>
      <w:proofErr w:type="spellEnd"/>
      <w:r>
        <w:rPr>
          <w:rFonts w:cs="Tahoma"/>
          <w:bCs/>
          <w:szCs w:val="22"/>
          <w:lang w:val="el-GR"/>
        </w:rPr>
        <w:t>.</w:t>
      </w:r>
      <w:r w:rsidRPr="000D1934">
        <w:rPr>
          <w:rFonts w:cs="Tahoma"/>
          <w:bCs/>
          <w:szCs w:val="22"/>
          <w:lang w:val="el-GR"/>
        </w:rPr>
        <w:t xml:space="preserve"> </w:t>
      </w:r>
      <w:proofErr w:type="spellStart"/>
      <w:r w:rsidRPr="000D1934">
        <w:rPr>
          <w:rFonts w:cs="Tahoma"/>
          <w:bCs/>
          <w:szCs w:val="22"/>
          <w:lang w:val="el-GR"/>
        </w:rPr>
        <w:t>πρωτ</w:t>
      </w:r>
      <w:proofErr w:type="spellEnd"/>
      <w:r w:rsidRPr="000D1934">
        <w:rPr>
          <w:rFonts w:cs="Tahoma"/>
          <w:bCs/>
          <w:szCs w:val="22"/>
          <w:lang w:val="el-GR"/>
        </w:rPr>
        <w:t xml:space="preserve">.: </w:t>
      </w:r>
      <w:r>
        <w:rPr>
          <w:rFonts w:cs="Tahoma"/>
          <w:bCs/>
          <w:szCs w:val="22"/>
          <w:lang w:val="el-GR"/>
        </w:rPr>
        <w:t>36402</w:t>
      </w:r>
      <w:r w:rsidRPr="003E6167">
        <w:rPr>
          <w:rFonts w:cs="Tahoma"/>
          <w:bCs/>
          <w:szCs w:val="22"/>
          <w:lang w:val="el-GR"/>
        </w:rPr>
        <w:t>ΕΞ2022/</w:t>
      </w:r>
      <w:r>
        <w:rPr>
          <w:rFonts w:cs="Tahoma"/>
          <w:bCs/>
          <w:szCs w:val="22"/>
          <w:lang w:val="el-GR"/>
        </w:rPr>
        <w:t>17</w:t>
      </w:r>
      <w:r w:rsidRPr="003E6167">
        <w:rPr>
          <w:rFonts w:cs="Tahoma"/>
          <w:bCs/>
          <w:szCs w:val="22"/>
          <w:lang w:val="el-GR"/>
        </w:rPr>
        <w:t>-0</w:t>
      </w:r>
      <w:r>
        <w:rPr>
          <w:rFonts w:cs="Tahoma"/>
          <w:bCs/>
          <w:szCs w:val="22"/>
          <w:lang w:val="el-GR"/>
        </w:rPr>
        <w:t>3</w:t>
      </w:r>
      <w:r w:rsidRPr="003E6167">
        <w:rPr>
          <w:rFonts w:cs="Tahoma"/>
          <w:bCs/>
          <w:szCs w:val="22"/>
          <w:lang w:val="el-GR"/>
        </w:rPr>
        <w:t>-2022</w:t>
      </w:r>
      <w:r w:rsidRPr="0083587A">
        <w:rPr>
          <w:rFonts w:cs="Tahoma"/>
          <w:bCs/>
          <w:szCs w:val="22"/>
          <w:lang w:val="el-GR"/>
        </w:rPr>
        <w:t xml:space="preserve"> (Α.Π ΚτΠ Μ.Α.Ε. </w:t>
      </w:r>
      <w:r>
        <w:rPr>
          <w:rFonts w:cs="Tahoma"/>
          <w:bCs/>
          <w:szCs w:val="22"/>
          <w:lang w:val="el-GR"/>
        </w:rPr>
        <w:t>4586</w:t>
      </w:r>
      <w:r w:rsidRPr="00C110E9">
        <w:rPr>
          <w:rFonts w:cs="Tahoma"/>
          <w:bCs/>
          <w:szCs w:val="22"/>
          <w:lang w:val="el-GR"/>
        </w:rPr>
        <w:t>/</w:t>
      </w:r>
      <w:r>
        <w:rPr>
          <w:rFonts w:cs="Tahoma"/>
          <w:bCs/>
          <w:szCs w:val="22"/>
          <w:lang w:val="el-GR"/>
        </w:rPr>
        <w:t>17</w:t>
      </w:r>
      <w:r w:rsidRPr="00C110E9">
        <w:rPr>
          <w:rFonts w:cs="Tahoma"/>
          <w:bCs/>
          <w:szCs w:val="22"/>
          <w:lang w:val="el-GR"/>
        </w:rPr>
        <w:t>-0</w:t>
      </w:r>
      <w:r>
        <w:rPr>
          <w:rFonts w:cs="Tahoma"/>
          <w:bCs/>
          <w:szCs w:val="22"/>
          <w:lang w:val="el-GR"/>
        </w:rPr>
        <w:t>3</w:t>
      </w:r>
      <w:r w:rsidRPr="00C110E9">
        <w:rPr>
          <w:rFonts w:cs="Tahoma"/>
          <w:bCs/>
          <w:szCs w:val="22"/>
          <w:lang w:val="el-GR"/>
        </w:rPr>
        <w:t>-2022</w:t>
      </w:r>
      <w:r w:rsidRPr="0083587A">
        <w:rPr>
          <w:rFonts w:cs="Tahoma"/>
          <w:bCs/>
          <w:szCs w:val="22"/>
          <w:lang w:val="el-GR"/>
        </w:rPr>
        <w:t>)</w:t>
      </w:r>
      <w:r w:rsidRPr="000D1934">
        <w:rPr>
          <w:rFonts w:cs="Tahoma"/>
          <w:bCs/>
          <w:szCs w:val="22"/>
          <w:lang w:val="el-GR"/>
        </w:rPr>
        <w:t xml:space="preserve"> </w:t>
      </w:r>
      <w:r>
        <w:rPr>
          <w:rFonts w:cs="Tahoma"/>
          <w:bCs/>
          <w:szCs w:val="22"/>
          <w:lang w:val="el-GR"/>
        </w:rPr>
        <w:t xml:space="preserve">Απόφαση </w:t>
      </w:r>
      <w:r w:rsidRPr="000D1934">
        <w:rPr>
          <w:rFonts w:cs="Tahoma"/>
          <w:bCs/>
          <w:szCs w:val="22"/>
          <w:lang w:val="el-GR"/>
        </w:rPr>
        <w:t>του Υπουργείου Οικονομικών</w:t>
      </w:r>
      <w:r>
        <w:rPr>
          <w:rFonts w:cs="Tahoma"/>
          <w:bCs/>
          <w:szCs w:val="22"/>
          <w:lang w:val="el-GR"/>
        </w:rPr>
        <w:t xml:space="preserve"> </w:t>
      </w:r>
      <w:r w:rsidRPr="000D1934">
        <w:rPr>
          <w:rFonts w:cs="Tahoma"/>
          <w:bCs/>
          <w:szCs w:val="22"/>
          <w:lang w:val="el-GR"/>
        </w:rPr>
        <w:t>/</w:t>
      </w:r>
      <w:r>
        <w:rPr>
          <w:rFonts w:cs="Tahoma"/>
          <w:bCs/>
          <w:szCs w:val="22"/>
          <w:lang w:val="el-GR"/>
        </w:rPr>
        <w:t xml:space="preserve"> Ειδικής Υπηρεσίας Συντονισμού Ταμείου Ανάκαμψης</w:t>
      </w:r>
      <w:r w:rsidRPr="000D1934">
        <w:rPr>
          <w:rFonts w:cs="Tahoma"/>
          <w:bCs/>
          <w:szCs w:val="22"/>
          <w:lang w:val="el-GR"/>
        </w:rPr>
        <w:t xml:space="preserve"> με θέμα: </w:t>
      </w:r>
      <w:r w:rsidRPr="003E6167">
        <w:rPr>
          <w:rFonts w:cs="Tahoma"/>
          <w:bCs/>
          <w:szCs w:val="22"/>
          <w:lang w:val="el-GR"/>
        </w:rPr>
        <w:t>“</w:t>
      </w:r>
      <w:r w:rsidRPr="002C12F7">
        <w:rPr>
          <w:rFonts w:cs="Tahoma"/>
          <w:bCs/>
          <w:szCs w:val="22"/>
          <w:lang w:val="el-GR"/>
        </w:rPr>
        <w:t>Ένταξη του Έργου με τίτλο «SUB1: Ενέργειες για την Επιχειρησιακή Λειτουργία του Προσωπικού Βοηθού Ανεξάρτητης Διαβίωσης – Δράση 16904» (κωδικός ΟΠΣ ΤΑ 5165187) στο Ταμείο Ανάκαμψης και Ανθεκτικότητας</w:t>
      </w:r>
      <w:r w:rsidRPr="001E38DA">
        <w:rPr>
          <w:rFonts w:cs="Tahoma"/>
          <w:bCs/>
          <w:szCs w:val="22"/>
          <w:lang w:val="el-GR"/>
        </w:rPr>
        <w:t>”.</w:t>
      </w:r>
    </w:p>
    <w:p w14:paraId="7F11A2B1" w14:textId="77777777" w:rsidR="005366D8" w:rsidRDefault="005366D8" w:rsidP="005366D8">
      <w:pPr>
        <w:pStyle w:val="aff0"/>
        <w:numPr>
          <w:ilvl w:val="0"/>
          <w:numId w:val="95"/>
        </w:numPr>
        <w:suppressAutoHyphens w:val="0"/>
        <w:ind w:left="425" w:hanging="426"/>
        <w:contextualSpacing w:val="0"/>
        <w:rPr>
          <w:rFonts w:cs="Tahoma"/>
          <w:bCs/>
          <w:szCs w:val="22"/>
          <w:lang w:val="el-GR"/>
        </w:rPr>
      </w:pPr>
      <w:r w:rsidRPr="009A41E7">
        <w:rPr>
          <w:rFonts w:cs="Tahoma"/>
          <w:bCs/>
          <w:szCs w:val="22"/>
          <w:lang w:val="el-GR"/>
        </w:rPr>
        <w:t xml:space="preserve">Την υπ’ </w:t>
      </w:r>
      <w:proofErr w:type="spellStart"/>
      <w:r w:rsidRPr="009A41E7">
        <w:rPr>
          <w:rFonts w:cs="Tahoma"/>
          <w:bCs/>
          <w:szCs w:val="22"/>
          <w:lang w:val="el-GR"/>
        </w:rPr>
        <w:t>αρ</w:t>
      </w:r>
      <w:proofErr w:type="spellEnd"/>
      <w:r w:rsidRPr="009A41E7">
        <w:rPr>
          <w:rFonts w:cs="Tahoma"/>
          <w:bCs/>
          <w:szCs w:val="22"/>
          <w:lang w:val="el-GR"/>
        </w:rPr>
        <w:t xml:space="preserve">. </w:t>
      </w:r>
      <w:proofErr w:type="spellStart"/>
      <w:r w:rsidRPr="009A41E7">
        <w:rPr>
          <w:rFonts w:cs="Tahoma"/>
          <w:bCs/>
          <w:szCs w:val="22"/>
          <w:lang w:val="el-GR"/>
        </w:rPr>
        <w:t>πρωτ</w:t>
      </w:r>
      <w:proofErr w:type="spellEnd"/>
      <w:r w:rsidRPr="009A41E7">
        <w:rPr>
          <w:rFonts w:cs="Tahoma"/>
          <w:bCs/>
          <w:szCs w:val="22"/>
          <w:lang w:val="el-GR"/>
        </w:rPr>
        <w:t xml:space="preserve">. </w:t>
      </w:r>
      <w:r>
        <w:rPr>
          <w:rFonts w:cs="Tahoma"/>
          <w:bCs/>
          <w:szCs w:val="22"/>
          <w:lang w:val="el-GR"/>
        </w:rPr>
        <w:t>30685</w:t>
      </w:r>
      <w:r w:rsidRPr="003E6167">
        <w:rPr>
          <w:rFonts w:cs="Tahoma"/>
          <w:bCs/>
          <w:szCs w:val="22"/>
          <w:lang w:val="el-GR"/>
        </w:rPr>
        <w:t>/</w:t>
      </w:r>
      <w:r>
        <w:rPr>
          <w:rFonts w:cs="Tahoma"/>
          <w:bCs/>
          <w:szCs w:val="22"/>
          <w:lang w:val="el-GR"/>
        </w:rPr>
        <w:t>22</w:t>
      </w:r>
      <w:r w:rsidRPr="003E6167">
        <w:rPr>
          <w:rFonts w:cs="Tahoma"/>
          <w:bCs/>
          <w:szCs w:val="22"/>
          <w:lang w:val="el-GR"/>
        </w:rPr>
        <w:t>-</w:t>
      </w:r>
      <w:r>
        <w:rPr>
          <w:rFonts w:cs="Tahoma"/>
          <w:bCs/>
          <w:szCs w:val="22"/>
          <w:lang w:val="el-GR"/>
        </w:rPr>
        <w:t>03</w:t>
      </w:r>
      <w:r w:rsidRPr="003E6167">
        <w:rPr>
          <w:rFonts w:cs="Tahoma"/>
          <w:bCs/>
          <w:szCs w:val="22"/>
          <w:lang w:val="el-GR"/>
        </w:rPr>
        <w:t xml:space="preserve">-2022 (Α.Π ΚτΠ Μ.Α.Ε. </w:t>
      </w:r>
      <w:r>
        <w:rPr>
          <w:rFonts w:cs="Tahoma"/>
          <w:bCs/>
          <w:szCs w:val="22"/>
          <w:lang w:val="el-GR"/>
        </w:rPr>
        <w:t>5641</w:t>
      </w:r>
      <w:r w:rsidRPr="003E6167">
        <w:rPr>
          <w:rFonts w:cs="Tahoma"/>
          <w:bCs/>
          <w:szCs w:val="22"/>
          <w:lang w:val="el-GR"/>
        </w:rPr>
        <w:t>/</w:t>
      </w:r>
      <w:r>
        <w:rPr>
          <w:rFonts w:cs="Tahoma"/>
          <w:bCs/>
          <w:szCs w:val="22"/>
          <w:lang w:val="el-GR"/>
        </w:rPr>
        <w:t>05</w:t>
      </w:r>
      <w:r w:rsidRPr="003E6167">
        <w:rPr>
          <w:rFonts w:cs="Tahoma"/>
          <w:bCs/>
          <w:szCs w:val="22"/>
          <w:lang w:val="el-GR"/>
        </w:rPr>
        <w:t>-</w:t>
      </w:r>
      <w:r>
        <w:rPr>
          <w:rFonts w:cs="Tahoma"/>
          <w:bCs/>
          <w:szCs w:val="22"/>
          <w:lang w:val="el-GR"/>
        </w:rPr>
        <w:t>04</w:t>
      </w:r>
      <w:r w:rsidRPr="003E6167">
        <w:rPr>
          <w:rFonts w:cs="Tahoma"/>
          <w:bCs/>
          <w:szCs w:val="22"/>
          <w:lang w:val="el-GR"/>
        </w:rPr>
        <w:t>-2022)</w:t>
      </w:r>
      <w:r w:rsidRPr="0083587A">
        <w:rPr>
          <w:rFonts w:cs="Tahoma"/>
          <w:bCs/>
          <w:szCs w:val="22"/>
          <w:lang w:val="el-GR"/>
        </w:rPr>
        <w:t xml:space="preserve"> </w:t>
      </w:r>
      <w:r w:rsidRPr="009A41E7">
        <w:rPr>
          <w:rFonts w:cs="Tahoma"/>
          <w:bCs/>
          <w:szCs w:val="22"/>
          <w:lang w:val="el-GR"/>
        </w:rPr>
        <w:t>Απόφαση του Υπουργείου Ανάπτυξης και Επενδύσεων περί έγκρισης της ένταξης στο ΠΔΕ 2022</w:t>
      </w:r>
      <w:r>
        <w:rPr>
          <w:rFonts w:cs="Tahoma"/>
          <w:bCs/>
          <w:szCs w:val="22"/>
          <w:lang w:val="el-GR"/>
        </w:rPr>
        <w:t>, στη ΣΑΤΑ 034,</w:t>
      </w:r>
      <w:r w:rsidRPr="009A41E7">
        <w:rPr>
          <w:rFonts w:cs="Tahoma"/>
          <w:bCs/>
          <w:szCs w:val="22"/>
          <w:lang w:val="el-GR"/>
        </w:rPr>
        <w:t xml:space="preserve"> του έργου με τίτλο </w:t>
      </w:r>
      <w:r>
        <w:rPr>
          <w:rFonts w:cs="Tahoma"/>
          <w:bCs/>
          <w:szCs w:val="22"/>
          <w:lang w:val="el-GR"/>
        </w:rPr>
        <w:t>«</w:t>
      </w:r>
      <w:r w:rsidRPr="002C12F7">
        <w:rPr>
          <w:rFonts w:cs="Tahoma"/>
          <w:bCs/>
          <w:szCs w:val="22"/>
          <w:lang w:val="el-GR"/>
        </w:rPr>
        <w:t>SUB1: Ενέργειες για την Επιχειρησιακή Λειτουργία του Προσωπικού Βοηθού Ανεξάρτητης Διαβίωσης (Β)</w:t>
      </w:r>
      <w:r w:rsidRPr="00E06C8B">
        <w:rPr>
          <w:rFonts w:cs="Tahoma"/>
          <w:bCs/>
          <w:szCs w:val="22"/>
          <w:lang w:val="el-GR"/>
        </w:rPr>
        <w:t xml:space="preserve">» με </w:t>
      </w:r>
      <w:proofErr w:type="spellStart"/>
      <w:r w:rsidRPr="00E06C8B">
        <w:rPr>
          <w:rFonts w:cs="Tahoma"/>
          <w:bCs/>
          <w:szCs w:val="22"/>
          <w:lang w:val="el-GR"/>
        </w:rPr>
        <w:t>κωδ</w:t>
      </w:r>
      <w:proofErr w:type="spellEnd"/>
      <w:r w:rsidRPr="00E06C8B">
        <w:rPr>
          <w:rFonts w:cs="Tahoma"/>
          <w:bCs/>
          <w:szCs w:val="22"/>
          <w:lang w:val="el-GR"/>
        </w:rPr>
        <w:t xml:space="preserve">. ΟΠΣ ΤΑ </w:t>
      </w:r>
      <w:r w:rsidRPr="002C12F7">
        <w:rPr>
          <w:rFonts w:cs="Tahoma"/>
          <w:bCs/>
          <w:szCs w:val="22"/>
          <w:lang w:val="el-GR"/>
        </w:rPr>
        <w:t>5165187</w:t>
      </w:r>
      <w:r>
        <w:rPr>
          <w:rFonts w:cs="Tahoma"/>
          <w:bCs/>
          <w:szCs w:val="22"/>
          <w:lang w:val="el-GR"/>
        </w:rPr>
        <w:t>.</w:t>
      </w:r>
    </w:p>
    <w:p w14:paraId="629B593C" w14:textId="77777777" w:rsidR="005366D8" w:rsidRDefault="005366D8" w:rsidP="005366D8">
      <w:pPr>
        <w:pStyle w:val="aff0"/>
        <w:numPr>
          <w:ilvl w:val="0"/>
          <w:numId w:val="95"/>
        </w:numPr>
        <w:suppressAutoHyphens w:val="0"/>
        <w:ind w:left="425" w:hanging="426"/>
        <w:contextualSpacing w:val="0"/>
        <w:rPr>
          <w:rFonts w:cs="Tahoma"/>
          <w:bCs/>
          <w:szCs w:val="22"/>
          <w:lang w:val="el-GR"/>
        </w:rPr>
      </w:pPr>
      <w:r w:rsidRPr="009A41E7">
        <w:rPr>
          <w:rFonts w:cs="Tahoma"/>
          <w:bCs/>
          <w:szCs w:val="22"/>
          <w:lang w:val="el-GR"/>
        </w:rPr>
        <w:t xml:space="preserve">Την </w:t>
      </w:r>
      <w:proofErr w:type="spellStart"/>
      <w:r w:rsidRPr="009A41E7">
        <w:rPr>
          <w:rFonts w:cs="Tahoma"/>
          <w:bCs/>
          <w:szCs w:val="22"/>
          <w:lang w:val="el-GR"/>
        </w:rPr>
        <w:t>υπ</w:t>
      </w:r>
      <w:proofErr w:type="spellEnd"/>
      <w:r w:rsidRPr="009A41E7">
        <w:rPr>
          <w:rFonts w:cs="Tahoma"/>
          <w:bCs/>
          <w:szCs w:val="22"/>
          <w:lang w:val="el-GR"/>
        </w:rPr>
        <w:t>΄</w:t>
      </w:r>
      <w:r>
        <w:rPr>
          <w:rFonts w:cs="Tahoma"/>
          <w:bCs/>
          <w:szCs w:val="22"/>
          <w:lang w:val="el-GR"/>
        </w:rPr>
        <w:t xml:space="preserve"> </w:t>
      </w:r>
      <w:proofErr w:type="spellStart"/>
      <w:r w:rsidRPr="009A41E7">
        <w:rPr>
          <w:rFonts w:cs="Tahoma"/>
          <w:bCs/>
          <w:szCs w:val="22"/>
          <w:lang w:val="el-GR"/>
        </w:rPr>
        <w:t>αρ</w:t>
      </w:r>
      <w:proofErr w:type="spellEnd"/>
      <w:r w:rsidRPr="009A41E7">
        <w:rPr>
          <w:rFonts w:cs="Tahoma"/>
          <w:bCs/>
          <w:szCs w:val="22"/>
          <w:lang w:val="el-GR"/>
        </w:rPr>
        <w:t xml:space="preserve">. </w:t>
      </w:r>
      <w:proofErr w:type="spellStart"/>
      <w:r w:rsidRPr="009A41E7">
        <w:rPr>
          <w:rFonts w:cs="Tahoma"/>
          <w:bCs/>
          <w:szCs w:val="22"/>
          <w:lang w:val="el-GR"/>
        </w:rPr>
        <w:t>πρωτ</w:t>
      </w:r>
      <w:proofErr w:type="spellEnd"/>
      <w:r w:rsidRPr="00296DCF">
        <w:rPr>
          <w:rFonts w:cs="Tahoma"/>
          <w:bCs/>
          <w:szCs w:val="22"/>
          <w:lang w:val="el-GR"/>
        </w:rPr>
        <w:t>. 9567/12-12-2022 (Α.Π. ΚτΠ Μ.Α.Ε. 22141/13-12-2022)</w:t>
      </w:r>
      <w:r w:rsidRPr="009A41E7">
        <w:rPr>
          <w:rFonts w:cs="Tahoma"/>
          <w:bCs/>
          <w:szCs w:val="22"/>
          <w:lang w:val="el-GR"/>
        </w:rPr>
        <w:t xml:space="preserve"> </w:t>
      </w:r>
      <w:r>
        <w:rPr>
          <w:rFonts w:cs="Tahoma"/>
          <w:bCs/>
          <w:szCs w:val="22"/>
          <w:lang w:val="el-GR"/>
        </w:rPr>
        <w:t>επιστολή</w:t>
      </w:r>
      <w:r w:rsidRPr="009A41E7">
        <w:rPr>
          <w:rFonts w:cs="Tahoma"/>
          <w:bCs/>
          <w:szCs w:val="22"/>
          <w:lang w:val="el-GR"/>
        </w:rPr>
        <w:t xml:space="preserve"> του </w:t>
      </w:r>
      <w:r w:rsidRPr="00992E5C">
        <w:rPr>
          <w:rFonts w:cs="Tahoma"/>
          <w:bCs/>
          <w:szCs w:val="22"/>
          <w:lang w:val="el-GR"/>
        </w:rPr>
        <w:t xml:space="preserve">Υπουργείου </w:t>
      </w:r>
      <w:r>
        <w:rPr>
          <w:rFonts w:cs="Tahoma"/>
          <w:bCs/>
          <w:szCs w:val="22"/>
          <w:lang w:val="el-GR"/>
        </w:rPr>
        <w:t>Εργασίας και Κοινωνικών Υποθέσεων</w:t>
      </w:r>
      <w:r w:rsidRPr="009A41E7">
        <w:rPr>
          <w:rFonts w:cs="Tahoma"/>
          <w:bCs/>
          <w:szCs w:val="22"/>
          <w:lang w:val="el-GR"/>
        </w:rPr>
        <w:t xml:space="preserve"> </w:t>
      </w:r>
      <w:r>
        <w:rPr>
          <w:rFonts w:cs="Tahoma"/>
          <w:bCs/>
          <w:szCs w:val="22"/>
          <w:lang w:val="el-GR"/>
        </w:rPr>
        <w:t>περί</w:t>
      </w:r>
      <w:r w:rsidRPr="009A41E7">
        <w:rPr>
          <w:rFonts w:cs="Tahoma"/>
          <w:bCs/>
          <w:szCs w:val="22"/>
          <w:lang w:val="el-GR"/>
        </w:rPr>
        <w:t xml:space="preserve"> </w:t>
      </w:r>
      <w:r>
        <w:rPr>
          <w:rFonts w:cs="Tahoma"/>
          <w:bCs/>
          <w:szCs w:val="22"/>
          <w:lang w:val="el-GR"/>
        </w:rPr>
        <w:t>π</w:t>
      </w:r>
      <w:r w:rsidRPr="00AD4388">
        <w:rPr>
          <w:rFonts w:cs="Tahoma"/>
          <w:bCs/>
          <w:szCs w:val="22"/>
          <w:lang w:val="el-GR"/>
        </w:rPr>
        <w:t>αροχή</w:t>
      </w:r>
      <w:r>
        <w:rPr>
          <w:rFonts w:cs="Tahoma"/>
          <w:bCs/>
          <w:szCs w:val="22"/>
          <w:lang w:val="el-GR"/>
        </w:rPr>
        <w:t>ς</w:t>
      </w:r>
      <w:r w:rsidRPr="00AD4388">
        <w:rPr>
          <w:rFonts w:cs="Tahoma"/>
          <w:bCs/>
          <w:szCs w:val="22"/>
          <w:lang w:val="el-GR"/>
        </w:rPr>
        <w:t xml:space="preserve"> σύμφωνης γνώμης επί του τεύχους διακήρυξης </w:t>
      </w:r>
      <w:r w:rsidRPr="0083587A">
        <w:rPr>
          <w:rFonts w:cs="Tahoma"/>
          <w:bCs/>
          <w:szCs w:val="22"/>
          <w:lang w:val="el-GR"/>
        </w:rPr>
        <w:t xml:space="preserve">του έργου με τίτλο </w:t>
      </w:r>
      <w:r w:rsidRPr="00296DCF">
        <w:rPr>
          <w:rFonts w:cs="Tahoma"/>
          <w:bCs/>
          <w:szCs w:val="22"/>
          <w:lang w:val="el-GR"/>
        </w:rPr>
        <w:t xml:space="preserve">«Διοίκηση και Διαχείριση έργου για την Πιλοτική Λειτουργία της υπηρεσίας “Προσωπικός Βοηθός για Άτομα με Αναπηρία”», </w:t>
      </w:r>
      <w:proofErr w:type="spellStart"/>
      <w:r w:rsidRPr="00296DCF">
        <w:rPr>
          <w:rFonts w:cs="Tahoma"/>
          <w:bCs/>
          <w:szCs w:val="22"/>
          <w:lang w:val="el-GR"/>
        </w:rPr>
        <w:t>Υποέργο</w:t>
      </w:r>
      <w:proofErr w:type="spellEnd"/>
      <w:r w:rsidRPr="00296DCF">
        <w:rPr>
          <w:rFonts w:cs="Tahoma"/>
          <w:bCs/>
          <w:szCs w:val="22"/>
          <w:lang w:val="el-GR"/>
        </w:rPr>
        <w:t xml:space="preserve"> 7 του έργου «SUB1: Ενέργειες για την Επιχειρησιακή Λειτουργία του Προσωπικού Βοηθού Ανεξάρτητης Διαβίωσης (B)» με </w:t>
      </w:r>
      <w:proofErr w:type="spellStart"/>
      <w:r w:rsidRPr="00296DCF">
        <w:rPr>
          <w:rFonts w:cs="Tahoma"/>
          <w:bCs/>
          <w:szCs w:val="22"/>
          <w:lang w:val="el-GR"/>
        </w:rPr>
        <w:t>Κωδ</w:t>
      </w:r>
      <w:proofErr w:type="spellEnd"/>
      <w:r w:rsidRPr="00296DCF">
        <w:rPr>
          <w:rFonts w:cs="Tahoma"/>
          <w:bCs/>
          <w:szCs w:val="22"/>
          <w:lang w:val="el-GR"/>
        </w:rPr>
        <w:t>. ΟΠΣ: 5165187</w:t>
      </w:r>
      <w:r w:rsidRPr="009A41E7">
        <w:rPr>
          <w:rFonts w:cs="Tahoma"/>
          <w:bCs/>
          <w:szCs w:val="22"/>
          <w:lang w:val="el-GR"/>
        </w:rPr>
        <w:t>.</w:t>
      </w:r>
    </w:p>
    <w:p w14:paraId="7CBB333A" w14:textId="77777777" w:rsidR="005366D8" w:rsidRPr="00170749" w:rsidRDefault="005366D8" w:rsidP="005366D8">
      <w:pPr>
        <w:pStyle w:val="aff0"/>
        <w:numPr>
          <w:ilvl w:val="0"/>
          <w:numId w:val="95"/>
        </w:numPr>
        <w:suppressAutoHyphens w:val="0"/>
        <w:ind w:left="425" w:hanging="426"/>
        <w:contextualSpacing w:val="0"/>
        <w:rPr>
          <w:rFonts w:cs="Tahoma"/>
          <w:bCs/>
          <w:szCs w:val="22"/>
          <w:lang w:val="el-GR"/>
        </w:rPr>
      </w:pPr>
      <w:r w:rsidRPr="00170749">
        <w:rPr>
          <w:rFonts w:cs="Tahoma"/>
          <w:bCs/>
          <w:szCs w:val="22"/>
          <w:lang w:val="el-GR"/>
        </w:rPr>
        <w:t xml:space="preserve">Την Απόφαση του ΔΣ της ΚτΠ Μ.Α.Ε. κατά την υπ’ </w:t>
      </w:r>
      <w:proofErr w:type="spellStart"/>
      <w:r w:rsidRPr="00170749">
        <w:rPr>
          <w:rFonts w:cs="Tahoma"/>
          <w:bCs/>
          <w:szCs w:val="22"/>
          <w:lang w:val="el-GR"/>
        </w:rPr>
        <w:t>αρ</w:t>
      </w:r>
      <w:proofErr w:type="spellEnd"/>
      <w:r w:rsidRPr="00170749">
        <w:rPr>
          <w:rFonts w:cs="Tahoma"/>
          <w:bCs/>
          <w:szCs w:val="22"/>
          <w:lang w:val="el-GR"/>
        </w:rPr>
        <w:t>. 856/25-08-2022 Συνεδρίασή του, με θέμα Εκλογή Διευθύνοντος Συμβούλου (Θέμα 1).</w:t>
      </w:r>
    </w:p>
    <w:p w14:paraId="34A92F82" w14:textId="77777777" w:rsidR="005366D8" w:rsidRPr="00170749" w:rsidRDefault="005366D8" w:rsidP="005366D8">
      <w:pPr>
        <w:pStyle w:val="aff0"/>
        <w:numPr>
          <w:ilvl w:val="0"/>
          <w:numId w:val="95"/>
        </w:numPr>
        <w:suppressAutoHyphens w:val="0"/>
        <w:ind w:left="425" w:hanging="426"/>
        <w:contextualSpacing w:val="0"/>
        <w:rPr>
          <w:rFonts w:cs="Tahoma"/>
          <w:bCs/>
          <w:szCs w:val="22"/>
          <w:lang w:val="el-GR"/>
        </w:rPr>
      </w:pPr>
      <w:r w:rsidRPr="00170749">
        <w:rPr>
          <w:rFonts w:cs="Tahoma"/>
          <w:bCs/>
          <w:szCs w:val="22"/>
          <w:lang w:val="el-GR"/>
        </w:rPr>
        <w:t xml:space="preserve">Την Απόφαση του ΔΣ της ΚτΠ Μ.Α.Ε. κατά την υπ’ </w:t>
      </w:r>
      <w:proofErr w:type="spellStart"/>
      <w:r w:rsidRPr="00170749">
        <w:rPr>
          <w:rFonts w:cs="Tahoma"/>
          <w:bCs/>
          <w:szCs w:val="22"/>
          <w:lang w:val="el-GR"/>
        </w:rPr>
        <w:t>αρ</w:t>
      </w:r>
      <w:proofErr w:type="spellEnd"/>
      <w:r w:rsidRPr="00170749">
        <w:rPr>
          <w:rFonts w:cs="Tahoma"/>
          <w:bCs/>
          <w:szCs w:val="22"/>
          <w:lang w:val="el-GR"/>
        </w:rPr>
        <w:t>. 857/26-08-2022 Συνεδρίασή του, με θέμα γενικές εξουσιοδοτήσεις προς Διευθύνοντα Σύμβουλο (Θέμα 2.2).</w:t>
      </w:r>
    </w:p>
    <w:p w14:paraId="59905662" w14:textId="77777777" w:rsidR="005366D8" w:rsidRPr="00F3448B" w:rsidRDefault="005366D8" w:rsidP="005366D8">
      <w:pPr>
        <w:pStyle w:val="aff0"/>
        <w:numPr>
          <w:ilvl w:val="0"/>
          <w:numId w:val="95"/>
        </w:numPr>
        <w:suppressAutoHyphens w:val="0"/>
        <w:ind w:left="425" w:hanging="426"/>
        <w:contextualSpacing w:val="0"/>
        <w:rPr>
          <w:rFonts w:cs="Tahoma"/>
          <w:bCs/>
          <w:szCs w:val="22"/>
          <w:lang w:val="el-GR"/>
        </w:rPr>
      </w:pPr>
      <w:r w:rsidRPr="00170749">
        <w:rPr>
          <w:rFonts w:cs="Tahoma"/>
          <w:bCs/>
          <w:szCs w:val="22"/>
          <w:lang w:val="el-GR"/>
        </w:rPr>
        <w:t xml:space="preserve">Απόφαση του Διευθύνοντος Συμβούλου της ΚτΠ Α.Ε. με </w:t>
      </w:r>
      <w:proofErr w:type="spellStart"/>
      <w:r w:rsidRPr="00170749">
        <w:rPr>
          <w:rFonts w:cs="Tahoma"/>
          <w:bCs/>
          <w:szCs w:val="22"/>
          <w:lang w:val="el-GR"/>
        </w:rPr>
        <w:t>Αρ</w:t>
      </w:r>
      <w:proofErr w:type="spellEnd"/>
      <w:r w:rsidRPr="00170749">
        <w:rPr>
          <w:rFonts w:cs="Tahoma"/>
          <w:bCs/>
          <w:szCs w:val="22"/>
          <w:lang w:val="el-GR"/>
        </w:rPr>
        <w:t xml:space="preserve">. </w:t>
      </w:r>
      <w:proofErr w:type="spellStart"/>
      <w:r w:rsidRPr="00170749">
        <w:rPr>
          <w:rFonts w:cs="Tahoma"/>
          <w:bCs/>
          <w:szCs w:val="22"/>
          <w:lang w:val="el-GR"/>
        </w:rPr>
        <w:t>Πρωτ</w:t>
      </w:r>
      <w:proofErr w:type="spellEnd"/>
      <w:r w:rsidRPr="00170749">
        <w:rPr>
          <w:rFonts w:cs="Tahoma"/>
          <w:bCs/>
          <w:szCs w:val="22"/>
          <w:lang w:val="el-GR"/>
        </w:rPr>
        <w:t>. 1</w:t>
      </w:r>
      <w:r>
        <w:rPr>
          <w:rFonts w:cs="Tahoma"/>
          <w:bCs/>
          <w:szCs w:val="22"/>
          <w:lang w:val="el-GR"/>
        </w:rPr>
        <w:t>9219</w:t>
      </w:r>
      <w:r w:rsidRPr="00170749">
        <w:rPr>
          <w:rFonts w:cs="Tahoma"/>
          <w:bCs/>
          <w:szCs w:val="22"/>
          <w:lang w:val="el-GR"/>
        </w:rPr>
        <w:t>/</w:t>
      </w:r>
      <w:r>
        <w:rPr>
          <w:rFonts w:cs="Tahoma"/>
          <w:bCs/>
          <w:szCs w:val="22"/>
          <w:lang w:val="el-GR"/>
        </w:rPr>
        <w:t>3</w:t>
      </w:r>
      <w:r w:rsidRPr="00170749">
        <w:rPr>
          <w:rFonts w:cs="Tahoma"/>
          <w:bCs/>
          <w:szCs w:val="22"/>
          <w:lang w:val="el-GR"/>
        </w:rPr>
        <w:t>1-</w:t>
      </w:r>
      <w:r>
        <w:rPr>
          <w:rFonts w:cs="Tahoma"/>
          <w:bCs/>
          <w:szCs w:val="22"/>
          <w:lang w:val="el-GR"/>
        </w:rPr>
        <w:t>10</w:t>
      </w:r>
      <w:r w:rsidRPr="00170749">
        <w:rPr>
          <w:rFonts w:cs="Tahoma"/>
          <w:bCs/>
          <w:szCs w:val="22"/>
          <w:lang w:val="el-GR"/>
        </w:rPr>
        <w:t>-2022 και θέμα «</w:t>
      </w:r>
      <w:r w:rsidRPr="002C12F7">
        <w:rPr>
          <w:rFonts w:cs="Tahoma"/>
          <w:bCs/>
          <w:szCs w:val="22"/>
          <w:lang w:val="el-GR"/>
        </w:rPr>
        <w:t>Εξουσιοδότηση δικαιώματος υπογραφής σε Γενικούς Διευθυντές και Διευθυντές της ΚτΠ Μ.Α.Ε.</w:t>
      </w:r>
      <w:r w:rsidRPr="00170749">
        <w:rPr>
          <w:rFonts w:cs="Tahoma"/>
          <w:bCs/>
          <w:szCs w:val="22"/>
          <w:lang w:val="el-GR"/>
        </w:rPr>
        <w:t>».</w:t>
      </w:r>
    </w:p>
    <w:p w14:paraId="114EC45F" w14:textId="77777777" w:rsidR="005366D8" w:rsidRPr="006809B1" w:rsidRDefault="005366D8" w:rsidP="005366D8">
      <w:pPr>
        <w:pStyle w:val="aff0"/>
        <w:numPr>
          <w:ilvl w:val="0"/>
          <w:numId w:val="95"/>
        </w:numPr>
        <w:suppressAutoHyphens w:val="0"/>
        <w:ind w:left="425" w:hanging="426"/>
        <w:contextualSpacing w:val="0"/>
        <w:rPr>
          <w:rFonts w:cs="Tahoma"/>
          <w:bCs/>
          <w:szCs w:val="22"/>
          <w:lang w:val="el-GR"/>
        </w:rPr>
      </w:pPr>
      <w:r w:rsidRPr="00191043">
        <w:rPr>
          <w:rFonts w:cs="Tahoma"/>
          <w:bCs/>
          <w:szCs w:val="22"/>
          <w:lang w:val="el-GR"/>
        </w:rPr>
        <w:t xml:space="preserve">Την Απόφαση του Διοικητικού Συμβουλίου της  ΚτΠ Μ.Α.Ε. κατά την υπ’ </w:t>
      </w:r>
      <w:proofErr w:type="spellStart"/>
      <w:r w:rsidRPr="00191043">
        <w:rPr>
          <w:rFonts w:cs="Tahoma"/>
          <w:bCs/>
          <w:szCs w:val="22"/>
          <w:lang w:val="el-GR"/>
        </w:rPr>
        <w:t>αρ</w:t>
      </w:r>
      <w:proofErr w:type="spellEnd"/>
      <w:r w:rsidRPr="00191043">
        <w:rPr>
          <w:rFonts w:cs="Tahoma"/>
          <w:bCs/>
          <w:szCs w:val="22"/>
          <w:lang w:val="el-GR"/>
        </w:rPr>
        <w:t xml:space="preserve">. </w:t>
      </w:r>
      <w:r w:rsidRPr="002C12F7">
        <w:rPr>
          <w:rFonts w:cs="Tahoma"/>
          <w:bCs/>
          <w:szCs w:val="22"/>
          <w:lang w:val="el-GR"/>
        </w:rPr>
        <w:t>87</w:t>
      </w:r>
      <w:r>
        <w:rPr>
          <w:rFonts w:cs="Tahoma"/>
          <w:bCs/>
          <w:szCs w:val="22"/>
          <w:lang w:val="el-GR"/>
        </w:rPr>
        <w:t>4</w:t>
      </w:r>
      <w:r w:rsidRPr="002C12F7">
        <w:rPr>
          <w:rFonts w:cs="Tahoma"/>
          <w:bCs/>
          <w:szCs w:val="22"/>
          <w:lang w:val="el-GR"/>
        </w:rPr>
        <w:t>/</w:t>
      </w:r>
      <w:r>
        <w:rPr>
          <w:rFonts w:cs="Tahoma"/>
          <w:bCs/>
          <w:szCs w:val="22"/>
          <w:lang w:val="el-GR"/>
        </w:rPr>
        <w:t>30</w:t>
      </w:r>
      <w:r w:rsidRPr="002C12F7">
        <w:rPr>
          <w:rFonts w:cs="Tahoma"/>
          <w:bCs/>
          <w:szCs w:val="22"/>
          <w:lang w:val="el-GR"/>
        </w:rPr>
        <w:t xml:space="preserve">-11-2022 </w:t>
      </w:r>
      <w:r w:rsidRPr="00191043">
        <w:rPr>
          <w:rFonts w:cs="Tahoma"/>
          <w:bCs/>
          <w:szCs w:val="22"/>
          <w:lang w:val="el-GR"/>
        </w:rPr>
        <w:t xml:space="preserve">Συνεδρίασή του </w:t>
      </w:r>
      <w:r w:rsidRPr="00231F07">
        <w:rPr>
          <w:rFonts w:cs="Tahoma"/>
          <w:bCs/>
          <w:szCs w:val="22"/>
          <w:lang w:val="el-GR"/>
        </w:rPr>
        <w:t xml:space="preserve">(Θέμα </w:t>
      </w:r>
      <w:r>
        <w:rPr>
          <w:rFonts w:cs="Tahoma"/>
          <w:bCs/>
          <w:szCs w:val="22"/>
          <w:lang w:val="el-GR"/>
        </w:rPr>
        <w:t>5</w:t>
      </w:r>
      <w:r w:rsidRPr="002C12F7">
        <w:rPr>
          <w:rFonts w:cs="Tahoma"/>
          <w:bCs/>
          <w:szCs w:val="22"/>
          <w:lang w:val="el-GR"/>
        </w:rPr>
        <w:t>.</w:t>
      </w:r>
      <w:r>
        <w:rPr>
          <w:rFonts w:cs="Tahoma"/>
          <w:bCs/>
          <w:szCs w:val="22"/>
          <w:lang w:val="el-GR"/>
        </w:rPr>
        <w:t>8</w:t>
      </w:r>
      <w:r w:rsidRPr="00231F07">
        <w:rPr>
          <w:rFonts w:cs="Tahoma"/>
          <w:bCs/>
          <w:szCs w:val="22"/>
          <w:lang w:val="el-GR"/>
        </w:rPr>
        <w:t>).</w:t>
      </w:r>
    </w:p>
    <w:bookmarkEnd w:id="24"/>
    <w:p w14:paraId="575B1789" w14:textId="77777777" w:rsidR="000873DC" w:rsidRPr="00AA236C" w:rsidRDefault="000873DC" w:rsidP="00155B45">
      <w:pPr>
        <w:tabs>
          <w:tab w:val="left" w:pos="284"/>
        </w:tabs>
        <w:spacing w:before="0" w:line="252" w:lineRule="auto"/>
        <w:rPr>
          <w:rFonts w:cs="Tahoma"/>
          <w:szCs w:val="22"/>
          <w:lang w:val="el-GR"/>
        </w:rPr>
      </w:pPr>
    </w:p>
    <w:p w14:paraId="5F85A40B" w14:textId="0AFDFFB7" w:rsidR="008338F0" w:rsidRPr="00AA236C" w:rsidRDefault="003355E7" w:rsidP="00826B7F">
      <w:pPr>
        <w:pStyle w:val="2"/>
        <w:numPr>
          <w:ilvl w:val="1"/>
          <w:numId w:val="8"/>
        </w:numPr>
        <w:spacing w:before="0" w:after="120" w:line="252" w:lineRule="auto"/>
        <w:rPr>
          <w:rFonts w:ascii="Tahoma" w:hAnsi="Tahoma" w:cs="Tahoma"/>
          <w:sz w:val="22"/>
          <w:lang w:val="el-GR"/>
        </w:rPr>
      </w:pPr>
      <w:bookmarkStart w:id="25" w:name="_Toc115631693"/>
      <w:bookmarkStart w:id="26" w:name="_Toc115631694"/>
      <w:bookmarkStart w:id="27" w:name="_Toc115631695"/>
      <w:bookmarkStart w:id="28" w:name="_Toc115631696"/>
      <w:bookmarkStart w:id="29" w:name="_Toc115631697"/>
      <w:bookmarkStart w:id="30" w:name="_Toc115631698"/>
      <w:bookmarkStart w:id="31" w:name="_Toc115631699"/>
      <w:bookmarkStart w:id="32" w:name="_Toc115631700"/>
      <w:bookmarkStart w:id="33" w:name="_Toc115631701"/>
      <w:bookmarkStart w:id="34" w:name="_Toc115631702"/>
      <w:bookmarkStart w:id="35" w:name="_Toc115631703"/>
      <w:bookmarkStart w:id="36" w:name="_Toc115631704"/>
      <w:bookmarkStart w:id="37" w:name="_Toc115631705"/>
      <w:bookmarkStart w:id="38" w:name="_Toc115631706"/>
      <w:bookmarkStart w:id="39" w:name="_Toc115631707"/>
      <w:bookmarkStart w:id="40" w:name="_Toc115631708"/>
      <w:bookmarkStart w:id="41" w:name="_Toc115631709"/>
      <w:bookmarkStart w:id="42" w:name="_Toc115631710"/>
      <w:bookmarkStart w:id="43" w:name="_Toc115631711"/>
      <w:bookmarkStart w:id="44" w:name="_Toc115631712"/>
      <w:bookmarkStart w:id="45" w:name="_Toc115631713"/>
      <w:bookmarkStart w:id="46" w:name="_Toc115631714"/>
      <w:bookmarkStart w:id="47" w:name="_Toc115631715"/>
      <w:bookmarkStart w:id="48" w:name="_Toc115631716"/>
      <w:bookmarkStart w:id="49" w:name="_Toc115631717"/>
      <w:bookmarkStart w:id="50" w:name="_Toc115631718"/>
      <w:bookmarkStart w:id="51" w:name="_Toc115631719"/>
      <w:bookmarkStart w:id="52" w:name="_Toc115631720"/>
      <w:bookmarkStart w:id="53" w:name="_Toc115631721"/>
      <w:bookmarkStart w:id="54" w:name="_Toc115631722"/>
      <w:bookmarkStart w:id="55" w:name="_Toc115631723"/>
      <w:bookmarkStart w:id="56" w:name="_Toc115631724"/>
      <w:bookmarkStart w:id="57" w:name="_Toc115631725"/>
      <w:bookmarkStart w:id="58" w:name="_Toc115631726"/>
      <w:bookmarkStart w:id="59" w:name="_Toc115631727"/>
      <w:bookmarkStart w:id="60" w:name="_Toc115631728"/>
      <w:bookmarkStart w:id="61" w:name="_Toc115631729"/>
      <w:bookmarkStart w:id="62" w:name="_Toc115631730"/>
      <w:bookmarkStart w:id="63" w:name="_Toc115631731"/>
      <w:bookmarkStart w:id="64" w:name="_Toc115631732"/>
      <w:bookmarkStart w:id="65" w:name="_Toc115631733"/>
      <w:bookmarkStart w:id="66" w:name="_Toc115631734"/>
      <w:bookmarkStart w:id="67" w:name="_Toc115631735"/>
      <w:bookmarkStart w:id="68" w:name="_Toc115631736"/>
      <w:bookmarkStart w:id="69" w:name="_Toc115631737"/>
      <w:bookmarkStart w:id="70" w:name="_Toc115631738"/>
      <w:bookmarkStart w:id="71" w:name="_Toc115631739"/>
      <w:bookmarkStart w:id="72" w:name="_Toc115631740"/>
      <w:bookmarkStart w:id="73" w:name="_Toc115631741"/>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AA236C">
        <w:rPr>
          <w:rFonts w:ascii="Tahoma" w:hAnsi="Tahoma" w:cs="Tahoma"/>
          <w:sz w:val="22"/>
          <w:lang w:val="el-GR"/>
        </w:rPr>
        <w:tab/>
      </w:r>
      <w:bookmarkStart w:id="74" w:name="_Ref40979373"/>
      <w:bookmarkStart w:id="75" w:name="_Toc43378432"/>
      <w:bookmarkStart w:id="76" w:name="_Toc120220977"/>
      <w:r w:rsidRPr="00AA236C">
        <w:rPr>
          <w:rFonts w:ascii="Tahoma" w:hAnsi="Tahoma" w:cs="Tahoma"/>
          <w:sz w:val="22"/>
          <w:lang w:val="el-GR"/>
        </w:rPr>
        <w:t>Προθεσμία παραλαβής προσφορών και διενέργεια διαγωνισμού</w:t>
      </w:r>
      <w:bookmarkEnd w:id="74"/>
      <w:bookmarkEnd w:id="75"/>
      <w:bookmarkEnd w:id="76"/>
      <w:r w:rsidRPr="00AA236C">
        <w:rPr>
          <w:rFonts w:ascii="Tahoma" w:hAnsi="Tahoma" w:cs="Tahoma"/>
          <w:sz w:val="22"/>
          <w:lang w:val="el-GR"/>
        </w:rPr>
        <w:t xml:space="preserve"> </w:t>
      </w:r>
    </w:p>
    <w:p w14:paraId="24F31170" w14:textId="69C67FC9" w:rsidR="00D46D18" w:rsidRPr="00AA236C" w:rsidRDefault="003355E7" w:rsidP="00155B45">
      <w:pPr>
        <w:spacing w:before="0" w:line="252" w:lineRule="auto"/>
        <w:rPr>
          <w:rFonts w:cs="Tahoma"/>
          <w:b/>
          <w:szCs w:val="22"/>
          <w:lang w:val="el-GR" w:eastAsia="en-US"/>
        </w:rPr>
      </w:pPr>
      <w:r w:rsidRPr="00AA236C">
        <w:rPr>
          <w:rFonts w:cs="Tahoma"/>
          <w:szCs w:val="22"/>
          <w:lang w:val="el-GR" w:eastAsia="el-GR"/>
        </w:rPr>
        <w:t xml:space="preserve">Η καταληκτική ημερομηνία παραλαβής των προσφορών είναι </w:t>
      </w:r>
      <w:r w:rsidR="006F4C70">
        <w:rPr>
          <w:rFonts w:cs="Tahoma"/>
          <w:szCs w:val="22"/>
          <w:lang w:val="el-GR" w:eastAsia="el-GR"/>
        </w:rPr>
        <w:t xml:space="preserve">η </w:t>
      </w:r>
      <w:r w:rsidR="006F4C70" w:rsidRPr="006F4C70">
        <w:rPr>
          <w:rFonts w:cs="Tahoma"/>
          <w:b/>
          <w:bCs/>
          <w:szCs w:val="22"/>
          <w:lang w:val="el-GR" w:eastAsia="el-GR"/>
        </w:rPr>
        <w:t>10-01-2023</w:t>
      </w:r>
      <w:r w:rsidR="000873DC" w:rsidRPr="00AA236C">
        <w:rPr>
          <w:rFonts w:cs="Tahoma"/>
          <w:b/>
          <w:szCs w:val="22"/>
          <w:lang w:val="el-GR"/>
        </w:rPr>
        <w:t xml:space="preserve"> </w:t>
      </w:r>
      <w:r w:rsidR="006F4C70" w:rsidRPr="006F4C70">
        <w:rPr>
          <w:rFonts w:cs="Tahoma"/>
          <w:bCs/>
          <w:szCs w:val="22"/>
          <w:lang w:val="el-GR"/>
        </w:rPr>
        <w:t>ημέρα Τρίτη</w:t>
      </w:r>
      <w:r w:rsidR="006F4C70">
        <w:rPr>
          <w:rFonts w:cs="Tahoma"/>
          <w:b/>
          <w:szCs w:val="22"/>
          <w:lang w:val="el-GR"/>
        </w:rPr>
        <w:t xml:space="preserve"> </w:t>
      </w:r>
      <w:r w:rsidR="000873DC" w:rsidRPr="00AA236C">
        <w:rPr>
          <w:rFonts w:cs="Tahoma"/>
          <w:bCs/>
          <w:szCs w:val="22"/>
          <w:lang w:val="el-GR"/>
        </w:rPr>
        <w:t>και ώρα</w:t>
      </w:r>
      <w:r w:rsidR="006F4C70">
        <w:rPr>
          <w:rFonts w:cs="Tahoma"/>
          <w:b/>
          <w:szCs w:val="22"/>
          <w:lang w:val="el-GR"/>
        </w:rPr>
        <w:t xml:space="preserve"> 14:00 </w:t>
      </w:r>
      <w:r w:rsidR="000873DC" w:rsidRPr="00AA236C">
        <w:rPr>
          <w:rFonts w:cs="Tahoma"/>
          <w:szCs w:val="22"/>
          <w:lang w:val="el-GR" w:eastAsia="el-GR"/>
        </w:rPr>
        <w:t>κ</w:t>
      </w:r>
      <w:r w:rsidR="00B65D70" w:rsidRPr="00AA236C">
        <w:rPr>
          <w:rFonts w:cs="Tahoma"/>
          <w:szCs w:val="22"/>
          <w:lang w:val="el-GR" w:eastAsia="el-GR"/>
        </w:rPr>
        <w:t xml:space="preserve">αι η </w:t>
      </w:r>
      <w:r w:rsidR="006F4C70">
        <w:rPr>
          <w:rFonts w:cs="Tahoma"/>
          <w:color w:val="000000"/>
          <w:szCs w:val="22"/>
          <w:lang w:val="el-GR"/>
        </w:rPr>
        <w:t>η</w:t>
      </w:r>
      <w:r w:rsidR="00B65D70" w:rsidRPr="00AA236C">
        <w:rPr>
          <w:rFonts w:cs="Tahoma"/>
          <w:color w:val="000000"/>
          <w:szCs w:val="22"/>
          <w:lang w:val="el-GR"/>
        </w:rPr>
        <w:t xml:space="preserve">μερομηνία έναρξης υποβολής προσφορών είναι </w:t>
      </w:r>
      <w:r w:rsidR="006F4C70">
        <w:rPr>
          <w:rFonts w:cs="Tahoma"/>
          <w:color w:val="000000"/>
          <w:szCs w:val="22"/>
          <w:lang w:val="el-GR"/>
        </w:rPr>
        <w:t xml:space="preserve">η </w:t>
      </w:r>
      <w:r w:rsidR="006F4C70" w:rsidRPr="006F4C70">
        <w:rPr>
          <w:rFonts w:cs="Tahoma"/>
          <w:b/>
          <w:bCs/>
          <w:color w:val="000000"/>
          <w:szCs w:val="22"/>
          <w:lang w:val="el-GR"/>
        </w:rPr>
        <w:t>15-12-2022</w:t>
      </w:r>
      <w:r w:rsidR="000873DC" w:rsidRPr="00AA236C">
        <w:rPr>
          <w:rFonts w:cs="Tahoma"/>
          <w:b/>
          <w:szCs w:val="22"/>
          <w:lang w:val="el-GR"/>
        </w:rPr>
        <w:t>.</w:t>
      </w:r>
    </w:p>
    <w:p w14:paraId="1BF0CE8E" w14:textId="472BB65C" w:rsidR="001C673F" w:rsidRPr="00AA236C" w:rsidRDefault="003355E7" w:rsidP="00155B45">
      <w:pPr>
        <w:spacing w:before="0" w:line="252" w:lineRule="auto"/>
        <w:rPr>
          <w:rFonts w:cs="Tahoma"/>
          <w:b/>
          <w:szCs w:val="22"/>
          <w:lang w:val="el-GR" w:eastAsia="en-US"/>
        </w:rPr>
      </w:pPr>
      <w:r w:rsidRPr="00AA236C">
        <w:rPr>
          <w:rFonts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732045">
        <w:rPr>
          <w:rFonts w:cs="Tahoma"/>
          <w:b/>
          <w:szCs w:val="22"/>
          <w:lang w:val="el-GR"/>
        </w:rPr>
        <w:t>τέσσερις (4) εργάσιμες</w:t>
      </w:r>
      <w:r w:rsidR="001C673F" w:rsidRPr="00AA236C">
        <w:rPr>
          <w:rFonts w:cs="Tahoma"/>
          <w:szCs w:val="22"/>
          <w:lang w:val="el-GR"/>
        </w:rPr>
        <w:t xml:space="preserve"> ημέρες μετά την καταληκτική ημερομηνία υποβολής των προσφορών </w:t>
      </w:r>
      <w:r w:rsidR="001C673F" w:rsidRPr="006F4C70">
        <w:rPr>
          <w:rFonts w:cs="Tahoma"/>
          <w:bCs/>
          <w:szCs w:val="22"/>
          <w:lang w:val="el-GR"/>
        </w:rPr>
        <w:t>ήτοι</w:t>
      </w:r>
      <w:r w:rsidR="001C673F" w:rsidRPr="00AA236C">
        <w:rPr>
          <w:rFonts w:cs="Tahoma"/>
          <w:b/>
          <w:szCs w:val="22"/>
          <w:lang w:val="el-GR"/>
        </w:rPr>
        <w:t xml:space="preserve"> </w:t>
      </w:r>
      <w:r w:rsidR="006F4C70">
        <w:rPr>
          <w:rFonts w:cs="Tahoma"/>
          <w:b/>
          <w:color w:val="000000"/>
          <w:lang w:val="el-GR"/>
        </w:rPr>
        <w:t>16-01-2023</w:t>
      </w:r>
      <w:r w:rsidR="006F4C70" w:rsidRPr="00E70CAF">
        <w:rPr>
          <w:color w:val="000000"/>
          <w:lang w:val="el-GR"/>
        </w:rPr>
        <w:t xml:space="preserve">, ημέρα </w:t>
      </w:r>
      <w:r w:rsidR="006F4C70">
        <w:rPr>
          <w:color w:val="000000"/>
          <w:lang w:val="el-GR"/>
        </w:rPr>
        <w:t>Δευτέρα</w:t>
      </w:r>
      <w:r w:rsidR="006F4C70" w:rsidRPr="00E70CAF">
        <w:rPr>
          <w:b/>
          <w:lang w:val="el-GR"/>
        </w:rPr>
        <w:t xml:space="preserve"> </w:t>
      </w:r>
      <w:r w:rsidR="006F4C70" w:rsidRPr="00545FFE">
        <w:rPr>
          <w:bCs/>
          <w:lang w:val="el-GR"/>
        </w:rPr>
        <w:t xml:space="preserve">και </w:t>
      </w:r>
      <w:r w:rsidR="006F4C70" w:rsidRPr="00E70CAF">
        <w:rPr>
          <w:color w:val="000000"/>
          <w:lang w:val="el-GR"/>
        </w:rPr>
        <w:t>ώρα</w:t>
      </w:r>
      <w:r w:rsidR="006F4C70">
        <w:rPr>
          <w:color w:val="000000"/>
          <w:lang w:val="el-GR"/>
        </w:rPr>
        <w:t xml:space="preserve"> </w:t>
      </w:r>
      <w:r w:rsidR="006F4C70" w:rsidRPr="00545FFE">
        <w:rPr>
          <w:b/>
          <w:bCs/>
          <w:color w:val="000000"/>
          <w:lang w:val="el-GR"/>
        </w:rPr>
        <w:t>14:00</w:t>
      </w:r>
      <w:r w:rsidR="006F4C70" w:rsidRPr="006F4C70">
        <w:rPr>
          <w:color w:val="000000"/>
          <w:lang w:val="el-GR"/>
        </w:rPr>
        <w:t>.</w:t>
      </w:r>
    </w:p>
    <w:p w14:paraId="0030E166" w14:textId="77777777" w:rsidR="00090E3E" w:rsidRPr="00AA236C" w:rsidRDefault="00090E3E" w:rsidP="00155B45">
      <w:pPr>
        <w:spacing w:before="0" w:line="252" w:lineRule="auto"/>
        <w:rPr>
          <w:rFonts w:cs="Tahoma"/>
          <w:b/>
          <w:szCs w:val="22"/>
          <w:lang w:val="el-GR" w:eastAsia="en-US"/>
        </w:rPr>
      </w:pPr>
    </w:p>
    <w:p w14:paraId="6E43C84A" w14:textId="2967EBD3" w:rsidR="008338F0" w:rsidRPr="00AA236C" w:rsidRDefault="003355E7" w:rsidP="00826B7F">
      <w:pPr>
        <w:pStyle w:val="2"/>
        <w:numPr>
          <w:ilvl w:val="1"/>
          <w:numId w:val="8"/>
        </w:numPr>
        <w:spacing w:before="0" w:after="120" w:line="252" w:lineRule="auto"/>
        <w:rPr>
          <w:rFonts w:ascii="Tahoma" w:hAnsi="Tahoma" w:cs="Tahoma"/>
          <w:sz w:val="22"/>
          <w:lang w:val="el-GR"/>
        </w:rPr>
      </w:pPr>
      <w:r w:rsidRPr="00AA236C">
        <w:rPr>
          <w:rFonts w:ascii="Tahoma" w:hAnsi="Tahoma" w:cs="Tahoma"/>
          <w:sz w:val="22"/>
          <w:lang w:val="el-GR"/>
        </w:rPr>
        <w:tab/>
      </w:r>
      <w:bookmarkStart w:id="77" w:name="_Toc43378433"/>
      <w:bookmarkStart w:id="78" w:name="_Toc120220978"/>
      <w:r w:rsidRPr="00AA236C">
        <w:rPr>
          <w:rFonts w:ascii="Tahoma" w:hAnsi="Tahoma" w:cs="Tahoma"/>
          <w:sz w:val="22"/>
          <w:lang w:val="el-GR"/>
        </w:rPr>
        <w:t>Δημοσιότητα</w:t>
      </w:r>
      <w:bookmarkEnd w:id="77"/>
      <w:bookmarkEnd w:id="78"/>
    </w:p>
    <w:p w14:paraId="3967AE9A" w14:textId="77777777" w:rsidR="008338F0" w:rsidRPr="00AA236C" w:rsidRDefault="003355E7" w:rsidP="00155B45">
      <w:pPr>
        <w:spacing w:before="0" w:line="252" w:lineRule="auto"/>
        <w:rPr>
          <w:rFonts w:cs="Tahoma"/>
          <w:szCs w:val="22"/>
          <w:lang w:val="el-GR"/>
        </w:rPr>
      </w:pPr>
      <w:r w:rsidRPr="00AA236C">
        <w:rPr>
          <w:rFonts w:cs="Tahoma"/>
          <w:b/>
          <w:szCs w:val="22"/>
          <w:lang w:val="el-GR"/>
        </w:rPr>
        <w:t xml:space="preserve">Δημοσίευση σε εθνικό επίπεδο </w:t>
      </w:r>
    </w:p>
    <w:p w14:paraId="59A22B93" w14:textId="7D67F623" w:rsidR="008338F0" w:rsidRPr="00AA236C" w:rsidRDefault="001452C0" w:rsidP="00155B45">
      <w:pPr>
        <w:spacing w:before="0" w:line="252" w:lineRule="auto"/>
        <w:rPr>
          <w:rFonts w:cs="Tahoma"/>
          <w:szCs w:val="22"/>
          <w:lang w:val="el-GR"/>
        </w:rPr>
      </w:pPr>
      <w:r w:rsidRPr="00AA236C">
        <w:rPr>
          <w:rFonts w:cs="Tahoma"/>
          <w:szCs w:val="22"/>
          <w:lang w:val="el-GR"/>
        </w:rPr>
        <w:t>Η προκήρυξη και το</w:t>
      </w:r>
      <w:r w:rsidR="003355E7" w:rsidRPr="00AA236C">
        <w:rPr>
          <w:rFonts w:cs="Tahoma"/>
          <w:szCs w:val="22"/>
          <w:lang w:val="el-GR"/>
        </w:rPr>
        <w:t xml:space="preserve"> πλήρες κείμενο της παρούσας Διακήρυξης καταχωρήθηκε στο Κεντρικό Ηλεκτρονικό Μητρώο Δημοσίων Συμβάσεων (ΚΗΜΔΗΣ)</w:t>
      </w:r>
      <w:r w:rsidR="00150502" w:rsidRPr="00AA236C">
        <w:rPr>
          <w:rFonts w:cs="Tahoma"/>
          <w:szCs w:val="22"/>
          <w:lang w:val="el-GR"/>
        </w:rPr>
        <w:t xml:space="preserve"> στις</w:t>
      </w:r>
      <w:r w:rsidR="003355E7" w:rsidRPr="00AA236C">
        <w:rPr>
          <w:rFonts w:cs="Tahoma"/>
          <w:szCs w:val="22"/>
          <w:lang w:val="el-GR"/>
        </w:rPr>
        <w:t xml:space="preserve"> </w:t>
      </w:r>
      <w:r w:rsidR="0044215D" w:rsidRPr="006F4C70">
        <w:rPr>
          <w:rFonts w:cs="Tahoma"/>
          <w:b/>
          <w:bCs/>
          <w:color w:val="000000"/>
          <w:szCs w:val="22"/>
          <w:lang w:val="el-GR"/>
        </w:rPr>
        <w:t>15-12-2022</w:t>
      </w:r>
      <w:r w:rsidR="000E5EAE" w:rsidRPr="00AA236C">
        <w:rPr>
          <w:rFonts w:cs="Tahoma"/>
          <w:b/>
          <w:szCs w:val="22"/>
          <w:lang w:val="el-GR" w:eastAsia="en-US"/>
        </w:rPr>
        <w:t>.</w:t>
      </w:r>
    </w:p>
    <w:p w14:paraId="3D6E9A3E" w14:textId="640C9A1A" w:rsidR="00C83110" w:rsidRPr="00AA236C" w:rsidRDefault="00C83110" w:rsidP="00C83110">
      <w:pPr>
        <w:rPr>
          <w:lang w:val="el-GR"/>
        </w:rPr>
      </w:pPr>
      <w:r w:rsidRPr="00AA236C">
        <w:rPr>
          <w:lang w:val="el-GR"/>
        </w:rPr>
        <w:t xml:space="preserve">Τα έγγραφα της σύμβασης </w:t>
      </w:r>
      <w:bookmarkStart w:id="79" w:name="_Hlk75874003"/>
      <w:r w:rsidRPr="00AA236C">
        <w:rPr>
          <w:lang w:val="el-GR"/>
        </w:rPr>
        <w:t xml:space="preserve">της παρούσας Διακήρυξης καταχωρήθηκαν </w:t>
      </w:r>
      <w:bookmarkEnd w:id="79"/>
      <w:r w:rsidRPr="00AA236C">
        <w:rPr>
          <w:lang w:val="el-GR"/>
        </w:rPr>
        <w:t xml:space="preserve">στη σχετική ηλεκτρονική διαδικασία σύναψης δημόσιας σύμβασης στο ΕΣΗΔΗΣ στις </w:t>
      </w:r>
      <w:r w:rsidR="0044215D" w:rsidRPr="006F4C70">
        <w:rPr>
          <w:rFonts w:cs="Tahoma"/>
          <w:b/>
          <w:bCs/>
          <w:color w:val="000000"/>
          <w:szCs w:val="22"/>
          <w:lang w:val="el-GR"/>
        </w:rPr>
        <w:t>15-12-2022</w:t>
      </w:r>
      <w:r w:rsidRPr="00AA236C">
        <w:rPr>
          <w:lang w:val="el-GR"/>
        </w:rPr>
        <w:t>, η οποία έλαβε Συστημικό Αύξοντα Αριθμό</w:t>
      </w:r>
      <w:bookmarkStart w:id="80" w:name="_Hlk75874030"/>
      <w:r w:rsidR="00A318A4" w:rsidRPr="00AA236C">
        <w:rPr>
          <w:lang w:val="el-GR"/>
        </w:rPr>
        <w:t xml:space="preserve">: </w:t>
      </w:r>
      <w:bookmarkEnd w:id="80"/>
      <w:r w:rsidR="00532574" w:rsidRPr="00532574">
        <w:rPr>
          <w:rFonts w:cs="Tahoma"/>
          <w:b/>
          <w:szCs w:val="22"/>
          <w:lang w:val="el-GR" w:eastAsia="en-US"/>
        </w:rPr>
        <w:t>179758</w:t>
      </w:r>
      <w:r w:rsidR="007D6875" w:rsidRPr="00AA236C">
        <w:rPr>
          <w:lang w:val="el-GR"/>
        </w:rPr>
        <w:t xml:space="preserve"> </w:t>
      </w:r>
      <w:r w:rsidRPr="00AA236C">
        <w:rPr>
          <w:lang w:val="el-GR"/>
        </w:rPr>
        <w:t>και αναρτήθηκαν στη Διαδικτυακή Πύλη (</w:t>
      </w:r>
      <w:hyperlink r:id="rId18" w:history="1">
        <w:r w:rsidRPr="00AA236C">
          <w:rPr>
            <w:rStyle w:val="-"/>
            <w:lang w:val="el-GR"/>
          </w:rPr>
          <w:t>www.promitheus.gov.gr</w:t>
        </w:r>
      </w:hyperlink>
      <w:r w:rsidRPr="00AA236C">
        <w:rPr>
          <w:lang w:val="el-GR"/>
        </w:rPr>
        <w:t>) του ΟΠΣ ΕΣΗΔΗΣ.</w:t>
      </w:r>
    </w:p>
    <w:p w14:paraId="57200F51" w14:textId="6B97E6B0" w:rsidR="00C1493B" w:rsidRPr="00AA236C" w:rsidRDefault="00C83110" w:rsidP="00C1493B">
      <w:pPr>
        <w:rPr>
          <w:rFonts w:cs="Tahoma"/>
          <w:szCs w:val="22"/>
          <w:lang w:val="el-GR"/>
        </w:rPr>
      </w:pPr>
      <w:r w:rsidRPr="00AA236C">
        <w:rPr>
          <w:lang w:val="el-GR"/>
        </w:rPr>
        <w:t xml:space="preserve">Περίληψη της παρούσας Διακήρυξης όπως προβλέπεται στην περίπτωση </w:t>
      </w:r>
      <w:bookmarkStart w:id="81" w:name="_Hlk75874098"/>
      <w:r w:rsidRPr="00AA236C">
        <w:rPr>
          <w:lang w:val="el-GR"/>
        </w:rPr>
        <w:t>(</w:t>
      </w:r>
      <w:proofErr w:type="spellStart"/>
      <w:r w:rsidRPr="00AA236C">
        <w:rPr>
          <w:lang w:val="el-GR"/>
        </w:rPr>
        <w:t>ιστ</w:t>
      </w:r>
      <w:proofErr w:type="spellEnd"/>
      <w:r w:rsidRPr="00AA236C">
        <w:rPr>
          <w:lang w:val="el-GR"/>
        </w:rPr>
        <w:t xml:space="preserve">) </w:t>
      </w:r>
      <w:bookmarkEnd w:id="81"/>
      <w:r w:rsidRPr="00AA236C">
        <w:rPr>
          <w:lang w:val="el-GR"/>
        </w:rPr>
        <w:t xml:space="preserve">της παραγράφου 3 του άρθρου 76 του Ν.4727/23-09-2020 (ΦΕΚ/Α/184/23.09.2020), αναρτήθηκε στο διαδίκτυο, στον </w:t>
      </w:r>
      <w:proofErr w:type="spellStart"/>
      <w:r w:rsidRPr="00AA236C">
        <w:rPr>
          <w:lang w:val="el-GR"/>
        </w:rPr>
        <w:t>ιστότοπο</w:t>
      </w:r>
      <w:proofErr w:type="spellEnd"/>
      <w:r w:rsidRPr="00AA236C">
        <w:rPr>
          <w:lang w:val="el-GR"/>
        </w:rPr>
        <w:t xml:space="preserve"> http://et.diavgeia.gov.gr/ (ΠΡΟΓΡΑΜΜΑ ΔΙΑΥΓΕΙΑ) </w:t>
      </w:r>
      <w:r w:rsidRPr="00AA236C">
        <w:rPr>
          <w:lang w:val="el-GR" w:eastAsia="el-GR"/>
        </w:rPr>
        <w:t xml:space="preserve">στις </w:t>
      </w:r>
      <w:r w:rsidR="0044215D" w:rsidRPr="006F4C70">
        <w:rPr>
          <w:rFonts w:cs="Tahoma"/>
          <w:b/>
          <w:bCs/>
          <w:color w:val="000000"/>
          <w:szCs w:val="22"/>
          <w:lang w:val="el-GR"/>
        </w:rPr>
        <w:t>15-12-2022</w:t>
      </w:r>
      <w:r w:rsidR="0044215D" w:rsidRPr="0044215D">
        <w:rPr>
          <w:rFonts w:cs="Tahoma"/>
          <w:color w:val="000000"/>
          <w:szCs w:val="22"/>
          <w:lang w:val="el-GR"/>
        </w:rPr>
        <w:t>.</w:t>
      </w:r>
    </w:p>
    <w:p w14:paraId="2FE7E05C" w14:textId="07DD21D5" w:rsidR="00B1259E" w:rsidRPr="00AA236C" w:rsidRDefault="003355E7" w:rsidP="00E11C09">
      <w:pPr>
        <w:rPr>
          <w:rFonts w:cs="Tahoma"/>
          <w:szCs w:val="22"/>
          <w:lang w:val="el-GR"/>
        </w:rPr>
      </w:pPr>
      <w:r w:rsidRPr="00AA236C">
        <w:rPr>
          <w:rFonts w:cs="Tahoma"/>
          <w:szCs w:val="22"/>
          <w:lang w:val="el-GR"/>
        </w:rPr>
        <w:t xml:space="preserve">Η Διακήρυξη </w:t>
      </w:r>
      <w:r w:rsidR="00C6622B" w:rsidRPr="00AA236C">
        <w:rPr>
          <w:rFonts w:cs="Tahoma"/>
          <w:szCs w:val="22"/>
          <w:lang w:val="el-GR"/>
        </w:rPr>
        <w:t xml:space="preserve">θα αναρτηθεί </w:t>
      </w:r>
      <w:r w:rsidRPr="00AA236C">
        <w:rPr>
          <w:rFonts w:cs="Tahoma"/>
          <w:szCs w:val="22"/>
          <w:lang w:val="el-GR"/>
        </w:rPr>
        <w:t>στο διαδίκτυο, στην ιστοσελίδα της αναθέτουσας αρχής, στη διεύθυνση (</w:t>
      </w:r>
      <w:r w:rsidRPr="00AA236C">
        <w:rPr>
          <w:rFonts w:cs="Tahoma"/>
          <w:szCs w:val="22"/>
        </w:rPr>
        <w:t>URL</w:t>
      </w:r>
      <w:r w:rsidRPr="00AA236C">
        <w:rPr>
          <w:rFonts w:cs="Tahoma"/>
          <w:szCs w:val="22"/>
          <w:lang w:val="el-GR"/>
        </w:rPr>
        <w:t xml:space="preserve">): </w:t>
      </w:r>
      <w:hyperlink r:id="rId19" w:history="1">
        <w:r w:rsidR="00DF6A64" w:rsidRPr="00AA236C">
          <w:rPr>
            <w:rStyle w:val="-"/>
            <w:rFonts w:cs="Tahoma"/>
            <w:szCs w:val="22"/>
          </w:rPr>
          <w:t>http</w:t>
        </w:r>
        <w:r w:rsidR="00DF6A64" w:rsidRPr="00AA236C">
          <w:rPr>
            <w:rStyle w:val="-"/>
            <w:rFonts w:cs="Tahoma"/>
            <w:szCs w:val="22"/>
            <w:lang w:val="el-GR"/>
          </w:rPr>
          <w:t>://</w:t>
        </w:r>
        <w:r w:rsidR="00DF6A64" w:rsidRPr="00AA236C">
          <w:rPr>
            <w:rStyle w:val="-"/>
            <w:rFonts w:cs="Tahoma"/>
            <w:szCs w:val="22"/>
          </w:rPr>
          <w:t>www</w:t>
        </w:r>
        <w:r w:rsidR="00DF6A64" w:rsidRPr="00AA236C">
          <w:rPr>
            <w:rStyle w:val="-"/>
            <w:rFonts w:cs="Tahoma"/>
            <w:szCs w:val="22"/>
            <w:lang w:val="el-GR"/>
          </w:rPr>
          <w:t>.</w:t>
        </w:r>
        <w:proofErr w:type="spellStart"/>
        <w:r w:rsidR="00DF6A64" w:rsidRPr="00AA236C">
          <w:rPr>
            <w:rStyle w:val="-"/>
            <w:rFonts w:cs="Tahoma"/>
            <w:szCs w:val="22"/>
          </w:rPr>
          <w:t>ktpae</w:t>
        </w:r>
        <w:proofErr w:type="spellEnd"/>
        <w:r w:rsidR="00DF6A64" w:rsidRPr="00AA236C">
          <w:rPr>
            <w:rStyle w:val="-"/>
            <w:rFonts w:cs="Tahoma"/>
            <w:szCs w:val="22"/>
            <w:lang w:val="el-GR"/>
          </w:rPr>
          <w:t>.</w:t>
        </w:r>
        <w:r w:rsidR="00DF6A64" w:rsidRPr="00AA236C">
          <w:rPr>
            <w:rStyle w:val="-"/>
            <w:rFonts w:cs="Tahoma"/>
            <w:szCs w:val="22"/>
          </w:rPr>
          <w:t>gr</w:t>
        </w:r>
      </w:hyperlink>
      <w:r w:rsidR="00E1337D" w:rsidRPr="00AA236C">
        <w:rPr>
          <w:rFonts w:cs="Tahoma"/>
          <w:szCs w:val="22"/>
          <w:lang w:val="el-GR"/>
        </w:rPr>
        <w:t xml:space="preserve"> </w:t>
      </w:r>
      <w:r w:rsidRPr="00AA236C">
        <w:rPr>
          <w:rFonts w:cs="Tahoma"/>
          <w:szCs w:val="22"/>
          <w:lang w:val="el-GR"/>
        </w:rPr>
        <w:t xml:space="preserve"> στη</w:t>
      </w:r>
      <w:r w:rsidR="00290B29" w:rsidRPr="00AA236C">
        <w:rPr>
          <w:rFonts w:cs="Tahoma"/>
          <w:szCs w:val="22"/>
          <w:lang w:val="el-GR"/>
        </w:rPr>
        <w:t xml:space="preserve"> θέση Διαγωνισμοί</w:t>
      </w:r>
      <w:r w:rsidR="00E1337D" w:rsidRPr="00AA236C">
        <w:rPr>
          <w:rFonts w:cs="Tahoma"/>
          <w:szCs w:val="22"/>
          <w:lang w:val="el-GR"/>
        </w:rPr>
        <w:t xml:space="preserve"> </w:t>
      </w:r>
      <w:r w:rsidRPr="00AA236C">
        <w:rPr>
          <w:rFonts w:cs="Tahoma"/>
          <w:szCs w:val="22"/>
          <w:lang w:val="el-GR"/>
        </w:rPr>
        <w:t xml:space="preserve">στις </w:t>
      </w:r>
      <w:r w:rsidR="0044215D" w:rsidRPr="006F4C70">
        <w:rPr>
          <w:rFonts w:cs="Tahoma"/>
          <w:b/>
          <w:bCs/>
          <w:color w:val="000000"/>
          <w:szCs w:val="22"/>
          <w:lang w:val="el-GR"/>
        </w:rPr>
        <w:t>15-12-2022</w:t>
      </w:r>
      <w:r w:rsidR="007A00F3" w:rsidRPr="00AA236C">
        <w:rPr>
          <w:rFonts w:cs="Tahoma"/>
          <w:szCs w:val="22"/>
          <w:lang w:val="el-GR"/>
        </w:rPr>
        <w:t>.</w:t>
      </w:r>
    </w:p>
    <w:p w14:paraId="66BD9D78" w14:textId="77777777" w:rsidR="00C63AF1" w:rsidRPr="00AA236C" w:rsidRDefault="00C63AF1" w:rsidP="00E11C09">
      <w:pPr>
        <w:rPr>
          <w:rFonts w:cs="Tahoma"/>
          <w:i/>
          <w:iCs/>
          <w:color w:val="5B9BD5"/>
          <w:kern w:val="1"/>
          <w:szCs w:val="22"/>
          <w:lang w:val="el-GR"/>
        </w:rPr>
      </w:pPr>
    </w:p>
    <w:p w14:paraId="6D96E716" w14:textId="222E7802" w:rsidR="008338F0" w:rsidRPr="00AA236C" w:rsidRDefault="003355E7" w:rsidP="00826B7F">
      <w:pPr>
        <w:pStyle w:val="2"/>
        <w:numPr>
          <w:ilvl w:val="1"/>
          <w:numId w:val="8"/>
        </w:numPr>
        <w:spacing w:before="0" w:after="120" w:line="252" w:lineRule="auto"/>
        <w:rPr>
          <w:rFonts w:ascii="Tahoma" w:hAnsi="Tahoma" w:cs="Tahoma"/>
          <w:sz w:val="22"/>
          <w:lang w:val="el-GR"/>
        </w:rPr>
      </w:pPr>
      <w:r w:rsidRPr="00AA236C">
        <w:rPr>
          <w:rFonts w:ascii="Tahoma" w:hAnsi="Tahoma" w:cs="Tahoma"/>
          <w:sz w:val="22"/>
          <w:lang w:val="el-GR"/>
        </w:rPr>
        <w:tab/>
      </w:r>
      <w:bookmarkStart w:id="82" w:name="_Toc43378434"/>
      <w:bookmarkStart w:id="83" w:name="_Toc120220979"/>
      <w:r w:rsidRPr="00AA236C">
        <w:rPr>
          <w:rFonts w:ascii="Tahoma" w:hAnsi="Tahoma" w:cs="Tahoma"/>
          <w:sz w:val="22"/>
          <w:lang w:val="el-GR"/>
        </w:rPr>
        <w:t>Αρχές εφαρμοζόμενες στη διαδικασία σύναψης</w:t>
      </w:r>
      <w:bookmarkEnd w:id="82"/>
      <w:bookmarkEnd w:id="83"/>
      <w:r w:rsidRPr="00AA236C">
        <w:rPr>
          <w:rFonts w:ascii="Tahoma" w:hAnsi="Tahoma" w:cs="Tahoma"/>
          <w:sz w:val="22"/>
          <w:lang w:val="el-GR"/>
        </w:rPr>
        <w:t xml:space="preserve"> </w:t>
      </w:r>
    </w:p>
    <w:p w14:paraId="512C23A3" w14:textId="77777777" w:rsidR="008338F0" w:rsidRPr="00AA236C" w:rsidRDefault="003355E7" w:rsidP="00155B45">
      <w:pPr>
        <w:spacing w:before="0" w:line="252" w:lineRule="auto"/>
        <w:rPr>
          <w:rFonts w:cs="Tahoma"/>
          <w:szCs w:val="22"/>
          <w:lang w:val="el-GR"/>
        </w:rPr>
      </w:pPr>
      <w:r w:rsidRPr="00AA236C">
        <w:rPr>
          <w:rFonts w:cs="Tahoma"/>
          <w:szCs w:val="22"/>
          <w:lang w:val="el-GR"/>
        </w:rPr>
        <w:t>Οι οικονομικοί φορείς δεσμεύονται ότι:</w:t>
      </w:r>
    </w:p>
    <w:p w14:paraId="25600CBE" w14:textId="77777777" w:rsidR="008338F0" w:rsidRPr="00AA236C" w:rsidRDefault="003355E7" w:rsidP="00155B45">
      <w:pPr>
        <w:spacing w:before="0" w:line="252" w:lineRule="auto"/>
        <w:rPr>
          <w:rFonts w:cs="Tahoma"/>
          <w:szCs w:val="22"/>
          <w:lang w:val="el-GR"/>
        </w:rPr>
      </w:pPr>
      <w:r w:rsidRPr="00AA236C">
        <w:rPr>
          <w:rFonts w:cs="Tahoma"/>
          <w:szCs w:val="22"/>
          <w:lang w:val="el-GR"/>
        </w:rPr>
        <w:t>α) τηρούν και θα εξακολουθήσουν να τηρούν κατά την εκτέλεση της σύμβασης, εφόσον επιλεγούν,</w:t>
      </w:r>
      <w:r w:rsidR="00E1337D" w:rsidRPr="00AA236C">
        <w:rPr>
          <w:rFonts w:cs="Tahoma"/>
          <w:szCs w:val="22"/>
          <w:lang w:val="el-GR"/>
        </w:rPr>
        <w:t xml:space="preserve"> </w:t>
      </w:r>
      <w:r w:rsidRPr="00AA236C">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A35FFF" w:rsidRPr="00AA236C">
        <w:rPr>
          <w:rFonts w:cs="Tahoma"/>
          <w:szCs w:val="22"/>
          <w:lang w:val="el-GR"/>
        </w:rPr>
        <w:t>τους.</w:t>
      </w:r>
      <w:r w:rsidRPr="00AA236C">
        <w:rPr>
          <w:rFonts w:cs="Tahoma"/>
          <w:szCs w:val="22"/>
          <w:lang w:val="el-GR"/>
        </w:rPr>
        <w:t xml:space="preserve"> </w:t>
      </w:r>
    </w:p>
    <w:p w14:paraId="70D59768" w14:textId="77777777" w:rsidR="008338F0" w:rsidRPr="00AA236C" w:rsidRDefault="003355E7" w:rsidP="00155B45">
      <w:pPr>
        <w:spacing w:before="0" w:line="252" w:lineRule="auto"/>
        <w:rPr>
          <w:rFonts w:cs="Tahoma"/>
          <w:szCs w:val="22"/>
          <w:lang w:val="el-GR"/>
        </w:rPr>
      </w:pPr>
      <w:r w:rsidRPr="00AA236C">
        <w:rPr>
          <w:rFonts w:cs="Tahoma"/>
          <w:szCs w:val="22"/>
          <w:lang w:val="el-GR"/>
        </w:rPr>
        <w:t xml:space="preserve">β) δεν θα ενεργήσουν αθέμιτα, παράνομα ή καταχρηστικά </w:t>
      </w:r>
      <w:r w:rsidR="00344C7E" w:rsidRPr="00AA236C">
        <w:rPr>
          <w:rFonts w:cs="Tahoma"/>
          <w:szCs w:val="22"/>
          <w:lang w:val="el-GR"/>
        </w:rPr>
        <w:t>καθ΄ όλη</w:t>
      </w:r>
      <w:r w:rsidRPr="00AA236C">
        <w:rPr>
          <w:rFonts w:cs="Tahoma"/>
          <w:szCs w:val="22"/>
          <w:lang w:val="el-GR"/>
        </w:rPr>
        <w:t xml:space="preserve"> τη διάρκεια της διαδικασίας ανάθεσης, αλλά και κατά το στάδιο εκτέλεσης της σύμβασης, εφόσον επιλεγούν</w:t>
      </w:r>
      <w:r w:rsidR="00A35FFF" w:rsidRPr="00AA236C">
        <w:rPr>
          <w:rFonts w:cs="Tahoma"/>
          <w:szCs w:val="22"/>
          <w:lang w:val="el-GR"/>
        </w:rPr>
        <w:t>.</w:t>
      </w:r>
    </w:p>
    <w:p w14:paraId="4D1E6E6F" w14:textId="77777777" w:rsidR="008338F0" w:rsidRPr="00AA236C" w:rsidRDefault="003355E7" w:rsidP="00155B45">
      <w:pPr>
        <w:spacing w:before="0" w:line="252" w:lineRule="auto"/>
        <w:rPr>
          <w:rFonts w:cs="Tahoma"/>
          <w:szCs w:val="22"/>
          <w:lang w:val="el-GR"/>
        </w:rPr>
      </w:pPr>
      <w:r w:rsidRPr="00AA236C">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237F89B1" w14:textId="33062BB0" w:rsidR="00092ADB" w:rsidRPr="00363CFE" w:rsidRDefault="00F45731" w:rsidP="00B16BBD">
      <w:pPr>
        <w:pStyle w:val="11"/>
        <w:rPr>
          <w:lang w:val="el-GR"/>
        </w:rPr>
      </w:pPr>
      <w:bookmarkStart w:id="84" w:name="_Toc120220980"/>
      <w:r w:rsidRPr="00363CFE">
        <w:rPr>
          <w:lang w:val="el-GR"/>
        </w:rPr>
        <w:t xml:space="preserve">2. </w:t>
      </w:r>
      <w:r w:rsidR="00092ADB" w:rsidRPr="00363CFE">
        <w:rPr>
          <w:lang w:val="el-GR"/>
        </w:rPr>
        <w:t>ΓΕΝΙΚΟΙ ΚΑΙ ΕΙΔΙΚΟΙ ΟΡΟΙ ΣΥΜΜΕΤΟΧΗΣ</w:t>
      </w:r>
      <w:bookmarkEnd w:id="84"/>
    </w:p>
    <w:p w14:paraId="6ED21E52" w14:textId="2901F30B" w:rsidR="00092ADB" w:rsidRPr="00363CFE" w:rsidRDefault="00092ADB" w:rsidP="00491920">
      <w:pPr>
        <w:pStyle w:val="2"/>
        <w:numPr>
          <w:ilvl w:val="1"/>
          <w:numId w:val="61"/>
        </w:numPr>
        <w:spacing w:before="0" w:after="120" w:line="252" w:lineRule="auto"/>
        <w:ind w:left="630" w:hanging="630"/>
        <w:rPr>
          <w:rFonts w:ascii="Tahoma" w:hAnsi="Tahoma" w:cs="Tahoma"/>
          <w:sz w:val="22"/>
          <w:lang w:val="el-GR"/>
        </w:rPr>
      </w:pPr>
      <w:bookmarkStart w:id="85" w:name="__RefHeading___Toc491949729"/>
      <w:bookmarkStart w:id="86" w:name="__RefHeading___Toc491949730"/>
      <w:bookmarkStart w:id="87" w:name="_Hlk494445205"/>
      <w:bookmarkEnd w:id="85"/>
      <w:bookmarkEnd w:id="86"/>
      <w:r w:rsidRPr="00363CFE">
        <w:rPr>
          <w:rFonts w:ascii="Tahoma" w:hAnsi="Tahoma" w:cs="Tahoma"/>
          <w:sz w:val="22"/>
          <w:lang w:val="el-GR"/>
        </w:rPr>
        <w:tab/>
      </w:r>
      <w:bookmarkStart w:id="88" w:name="_Toc43378435"/>
      <w:bookmarkStart w:id="89" w:name="_Toc120220981"/>
      <w:r w:rsidRPr="00363CFE">
        <w:rPr>
          <w:rFonts w:ascii="Tahoma" w:hAnsi="Tahoma" w:cs="Tahoma"/>
          <w:sz w:val="22"/>
          <w:lang w:val="el-GR"/>
        </w:rPr>
        <w:t>Γενικές Πληροφορίες</w:t>
      </w:r>
      <w:bookmarkEnd w:id="88"/>
      <w:bookmarkEnd w:id="89"/>
    </w:p>
    <w:p w14:paraId="0DE21386" w14:textId="5907B93D" w:rsidR="008338F0" w:rsidRPr="00363CFE" w:rsidRDefault="00745B9B" w:rsidP="00745B9B">
      <w:pPr>
        <w:pStyle w:val="3"/>
        <w:rPr>
          <w:rFonts w:ascii="Tahoma" w:hAnsi="Tahoma" w:cs="Tahoma"/>
          <w:lang w:val="el-GR"/>
        </w:rPr>
      </w:pPr>
      <w:bookmarkStart w:id="90" w:name="_Toc43378436"/>
      <w:bookmarkStart w:id="91" w:name="_Toc120220982"/>
      <w:bookmarkEnd w:id="87"/>
      <w:r w:rsidRPr="00363CFE">
        <w:rPr>
          <w:rFonts w:ascii="Tahoma" w:hAnsi="Tahoma" w:cs="Tahoma"/>
          <w:lang w:val="el-GR"/>
        </w:rPr>
        <w:t xml:space="preserve">2.1.1 </w:t>
      </w:r>
      <w:r w:rsidR="003355E7" w:rsidRPr="00363CFE">
        <w:rPr>
          <w:rFonts w:ascii="Tahoma" w:hAnsi="Tahoma" w:cs="Tahoma"/>
          <w:lang w:val="el-GR"/>
        </w:rPr>
        <w:t>Έγγραφα της σύμβασης</w:t>
      </w:r>
      <w:bookmarkEnd w:id="90"/>
      <w:bookmarkEnd w:id="91"/>
    </w:p>
    <w:p w14:paraId="3513A62A" w14:textId="77777777" w:rsidR="008338F0" w:rsidRPr="00363CFE" w:rsidRDefault="003355E7" w:rsidP="00155B45">
      <w:pPr>
        <w:spacing w:before="0" w:line="252" w:lineRule="auto"/>
        <w:rPr>
          <w:rFonts w:cs="Tahoma"/>
          <w:szCs w:val="22"/>
          <w:lang w:val="el-GR"/>
        </w:rPr>
      </w:pPr>
      <w:r w:rsidRPr="00363CFE">
        <w:rPr>
          <w:rFonts w:cs="Tahoma"/>
          <w:szCs w:val="22"/>
          <w:lang w:val="el-GR"/>
        </w:rPr>
        <w:t>Τα έγγραφα της παρούσας διαδικασίας σύναψης είναι τα ακόλουθα:</w:t>
      </w:r>
    </w:p>
    <w:p w14:paraId="4DDA72B9" w14:textId="54776A80" w:rsidR="008338F0" w:rsidRPr="00363CFE" w:rsidRDefault="003355E7" w:rsidP="00491920">
      <w:pPr>
        <w:numPr>
          <w:ilvl w:val="0"/>
          <w:numId w:val="16"/>
        </w:numPr>
        <w:spacing w:before="0" w:line="252" w:lineRule="auto"/>
        <w:rPr>
          <w:rFonts w:eastAsia="Calibri" w:cs="Tahoma"/>
          <w:szCs w:val="22"/>
          <w:lang w:val="el-GR"/>
        </w:rPr>
      </w:pPr>
      <w:r w:rsidRPr="00363CFE">
        <w:rPr>
          <w:rFonts w:cs="Tahoma"/>
          <w:szCs w:val="22"/>
          <w:lang w:val="el-GR"/>
        </w:rPr>
        <w:t xml:space="preserve">η </w:t>
      </w:r>
      <w:r w:rsidR="00B042E9">
        <w:rPr>
          <w:rFonts w:cs="Tahoma"/>
          <w:szCs w:val="22"/>
          <w:lang w:val="el-GR"/>
        </w:rPr>
        <w:t xml:space="preserve">από </w:t>
      </w:r>
      <w:r w:rsidR="00C6397A">
        <w:rPr>
          <w:rFonts w:cs="Tahoma"/>
          <w:szCs w:val="22"/>
          <w:lang w:val="el-GR"/>
        </w:rPr>
        <w:t xml:space="preserve">14-12-2022 </w:t>
      </w:r>
      <w:r w:rsidR="00B042E9">
        <w:rPr>
          <w:rFonts w:cs="Tahoma"/>
          <w:szCs w:val="22"/>
          <w:lang w:val="el-GR"/>
        </w:rPr>
        <w:t xml:space="preserve">παρούσα </w:t>
      </w:r>
      <w:r w:rsidRPr="00363CFE">
        <w:rPr>
          <w:rFonts w:cs="Tahoma"/>
          <w:szCs w:val="22"/>
          <w:lang w:val="el-GR"/>
        </w:rPr>
        <w:t>Διακήρυξη</w:t>
      </w:r>
      <w:r w:rsidR="006B6AD9" w:rsidRPr="00363CFE">
        <w:rPr>
          <w:rFonts w:cs="Tahoma"/>
          <w:szCs w:val="22"/>
          <w:lang w:val="el-GR"/>
        </w:rPr>
        <w:t xml:space="preserve"> </w:t>
      </w:r>
      <w:r w:rsidRPr="00363CFE">
        <w:rPr>
          <w:rFonts w:cs="Tahoma"/>
          <w:szCs w:val="22"/>
          <w:lang w:val="el-GR"/>
        </w:rPr>
        <w:t>με τα Παραρτήματα που αποτελούν αν</w:t>
      </w:r>
      <w:r w:rsidR="00B34285" w:rsidRPr="00363CFE">
        <w:rPr>
          <w:rFonts w:cs="Tahoma"/>
          <w:szCs w:val="22"/>
          <w:lang w:val="el-GR"/>
        </w:rPr>
        <w:t>απόσπαστο μέρος αυτής</w:t>
      </w:r>
    </w:p>
    <w:p w14:paraId="506FF866" w14:textId="77777777" w:rsidR="00A35FFF" w:rsidRPr="00363CFE" w:rsidRDefault="00A35FFF" w:rsidP="00491920">
      <w:pPr>
        <w:numPr>
          <w:ilvl w:val="0"/>
          <w:numId w:val="16"/>
        </w:numPr>
        <w:spacing w:before="0" w:line="252" w:lineRule="auto"/>
        <w:rPr>
          <w:rFonts w:cs="Tahoma"/>
          <w:szCs w:val="22"/>
          <w:lang w:val="el-GR"/>
        </w:rPr>
      </w:pPr>
      <w:r w:rsidRPr="00363CFE">
        <w:rPr>
          <w:rFonts w:cs="Tahoma"/>
          <w:szCs w:val="22"/>
          <w:lang w:val="el-GR"/>
        </w:rPr>
        <w:t>το Ευρωπαϊκό Ενιαίο Έγγραφο Σύμβασης [ΕΕΕΣ]</w:t>
      </w:r>
    </w:p>
    <w:p w14:paraId="72994F0C" w14:textId="77777777" w:rsidR="008338F0" w:rsidRPr="00363CFE" w:rsidRDefault="003355E7" w:rsidP="00491920">
      <w:pPr>
        <w:numPr>
          <w:ilvl w:val="0"/>
          <w:numId w:val="16"/>
        </w:numPr>
        <w:spacing w:before="0" w:line="252" w:lineRule="auto"/>
        <w:rPr>
          <w:rFonts w:cs="Tahoma"/>
          <w:szCs w:val="22"/>
          <w:lang w:val="el-GR"/>
        </w:rPr>
      </w:pPr>
      <w:r w:rsidRPr="00363CFE">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7E7A7212" w14:textId="77777777" w:rsidR="00B90619" w:rsidRPr="00363CFE" w:rsidRDefault="00B90619" w:rsidP="00B90619">
      <w:pPr>
        <w:spacing w:before="0" w:line="252" w:lineRule="auto"/>
        <w:rPr>
          <w:rFonts w:cs="Tahoma"/>
          <w:szCs w:val="22"/>
          <w:lang w:val="el-GR"/>
        </w:rPr>
      </w:pPr>
    </w:p>
    <w:p w14:paraId="3A772057" w14:textId="16B76760" w:rsidR="008338F0" w:rsidRPr="00363CFE" w:rsidRDefault="00745B9B" w:rsidP="00745B9B">
      <w:pPr>
        <w:pStyle w:val="3"/>
        <w:rPr>
          <w:rFonts w:ascii="Tahoma" w:hAnsi="Tahoma" w:cs="Tahoma"/>
          <w:lang w:val="el-GR"/>
        </w:rPr>
      </w:pPr>
      <w:bookmarkStart w:id="92" w:name="_Toc43378437"/>
      <w:bookmarkStart w:id="93" w:name="_Toc120220983"/>
      <w:r w:rsidRPr="00363CFE">
        <w:rPr>
          <w:rFonts w:ascii="Tahoma" w:hAnsi="Tahoma" w:cs="Tahoma"/>
          <w:lang w:val="el-GR"/>
        </w:rPr>
        <w:t xml:space="preserve">2.1.2 </w:t>
      </w:r>
      <w:r w:rsidR="003355E7" w:rsidRPr="00363CFE">
        <w:rPr>
          <w:rFonts w:ascii="Tahoma" w:hAnsi="Tahoma" w:cs="Tahoma"/>
          <w:lang w:val="el-GR"/>
        </w:rPr>
        <w:t xml:space="preserve">Επικοινωνία </w:t>
      </w:r>
      <w:r w:rsidR="003A5AAC" w:rsidRPr="00363CFE">
        <w:rPr>
          <w:rFonts w:ascii="Tahoma" w:hAnsi="Tahoma" w:cs="Tahoma"/>
          <w:lang w:val="el-GR"/>
        </w:rPr>
        <w:t>–</w:t>
      </w:r>
      <w:r w:rsidR="003355E7" w:rsidRPr="00363CFE">
        <w:rPr>
          <w:rFonts w:ascii="Tahoma" w:hAnsi="Tahoma" w:cs="Tahoma"/>
          <w:lang w:val="el-GR"/>
        </w:rPr>
        <w:t xml:space="preserve"> Πρόσβαση στα έγγραφα της Σύμβασης</w:t>
      </w:r>
      <w:bookmarkEnd w:id="92"/>
      <w:bookmarkEnd w:id="93"/>
    </w:p>
    <w:p w14:paraId="07207091" w14:textId="208E1646" w:rsidR="008338F0" w:rsidRPr="00363CFE" w:rsidRDefault="4B630C4B" w:rsidP="54BD68CF">
      <w:pPr>
        <w:spacing w:before="0" w:line="252" w:lineRule="auto"/>
        <w:rPr>
          <w:rFonts w:cs="Tahoma"/>
          <w:lang w:val="el-GR"/>
        </w:rPr>
      </w:pPr>
      <w:r w:rsidRPr="00363CFE">
        <w:rPr>
          <w:rFonts w:cs="Tahoma"/>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54CD3D83" w:rsidRPr="00363CFE">
        <w:rPr>
          <w:rFonts w:cs="Tahoma"/>
          <w:lang w:val="el-GR"/>
        </w:rPr>
        <w:t xml:space="preserve">η οποία είναι </w:t>
      </w:r>
      <w:proofErr w:type="spellStart"/>
      <w:r w:rsidR="54CD3D83" w:rsidRPr="00363CFE">
        <w:rPr>
          <w:rFonts w:cs="Tahoma"/>
          <w:lang w:val="el-GR"/>
        </w:rPr>
        <w:t>προσβάσιμη</w:t>
      </w:r>
      <w:proofErr w:type="spellEnd"/>
      <w:r w:rsidR="4B3E852C" w:rsidRPr="00363CFE">
        <w:rPr>
          <w:rFonts w:cs="Tahoma"/>
          <w:lang w:val="el-GR"/>
        </w:rPr>
        <w:t xml:space="preserve"> </w:t>
      </w:r>
      <w:r w:rsidRPr="00363CFE">
        <w:rPr>
          <w:rFonts w:cs="Tahoma"/>
          <w:lang w:val="el-GR"/>
        </w:rPr>
        <w:t xml:space="preserve">μέσω της Διαδικτυακής πύλης </w:t>
      </w:r>
      <w:r w:rsidR="54CD3D83" w:rsidRPr="00363CFE">
        <w:rPr>
          <w:rFonts w:cs="Tahoma"/>
          <w:lang w:val="el-GR"/>
        </w:rPr>
        <w:t>(</w:t>
      </w:r>
      <w:r w:rsidRPr="00363CFE">
        <w:rPr>
          <w:rFonts w:cs="Tahoma"/>
          <w:lang w:val="el-GR"/>
        </w:rPr>
        <w:t>www.promitheus.gov.gr</w:t>
      </w:r>
      <w:r w:rsidR="54CD3D83" w:rsidRPr="00363CFE">
        <w:rPr>
          <w:rFonts w:cs="Tahoma"/>
          <w:lang w:val="el-GR"/>
        </w:rPr>
        <w:t>)</w:t>
      </w:r>
      <w:r w:rsidRPr="00363CFE">
        <w:rPr>
          <w:rFonts w:cs="Tahoma"/>
          <w:lang w:val="el-GR"/>
        </w:rPr>
        <w:t>.</w:t>
      </w:r>
    </w:p>
    <w:p w14:paraId="028B1EAE" w14:textId="77777777" w:rsidR="00B90619" w:rsidRPr="00363CFE" w:rsidRDefault="00B90619" w:rsidP="00155B45">
      <w:pPr>
        <w:spacing w:before="0" w:line="252" w:lineRule="auto"/>
        <w:rPr>
          <w:rFonts w:cs="Tahoma"/>
          <w:szCs w:val="22"/>
          <w:lang w:val="el-GR"/>
        </w:rPr>
      </w:pPr>
    </w:p>
    <w:p w14:paraId="2E24AEF0" w14:textId="5BBDDCD5" w:rsidR="008338F0" w:rsidRPr="00363CFE" w:rsidRDefault="00572622" w:rsidP="007D1686">
      <w:pPr>
        <w:pStyle w:val="3"/>
        <w:rPr>
          <w:rFonts w:ascii="Tahoma" w:hAnsi="Tahoma" w:cs="Tahoma"/>
          <w:lang w:val="el-GR"/>
        </w:rPr>
      </w:pPr>
      <w:bookmarkStart w:id="94" w:name="_Toc43378438"/>
      <w:bookmarkStart w:id="95" w:name="_Toc120220984"/>
      <w:r w:rsidRPr="00363CFE">
        <w:rPr>
          <w:rFonts w:ascii="Tahoma" w:hAnsi="Tahoma" w:cs="Tahoma"/>
          <w:lang w:val="el-GR"/>
        </w:rPr>
        <w:t xml:space="preserve">2.1.3 </w:t>
      </w:r>
      <w:r w:rsidR="003355E7" w:rsidRPr="00363CFE">
        <w:rPr>
          <w:rFonts w:ascii="Tahoma" w:hAnsi="Tahoma" w:cs="Tahoma"/>
          <w:lang w:val="el-GR"/>
        </w:rPr>
        <w:t>Παροχή Διευκρινίσεων</w:t>
      </w:r>
      <w:bookmarkEnd w:id="94"/>
      <w:bookmarkEnd w:id="95"/>
    </w:p>
    <w:p w14:paraId="5057E9BB" w14:textId="225F41BA" w:rsidR="008A3546" w:rsidRPr="00363CFE" w:rsidRDefault="42536189" w:rsidP="291BABE6">
      <w:pPr>
        <w:spacing w:before="0" w:line="252" w:lineRule="auto"/>
        <w:rPr>
          <w:rFonts w:cs="Tahoma"/>
          <w:b/>
          <w:bCs/>
          <w:i/>
          <w:iCs/>
          <w:color w:val="5B9BD5"/>
          <w:lang w:val="el-GR"/>
        </w:rPr>
      </w:pPr>
      <w:r w:rsidRPr="00363CFE">
        <w:rPr>
          <w:lang w:val="el-GR"/>
        </w:rPr>
        <w:t>Τα σχετικά αιτήματα παροχής διευκρινίσεων υποβάλλονται ηλεκτρονικά, το αργότερο έως</w:t>
      </w:r>
      <w:r w:rsidR="008834E4">
        <w:rPr>
          <w:lang w:val="el-GR"/>
        </w:rPr>
        <w:t xml:space="preserve"> </w:t>
      </w:r>
      <w:r w:rsidR="008834E4" w:rsidRPr="00A64BF7">
        <w:rPr>
          <w:b/>
          <w:bCs/>
          <w:lang w:val="el-GR"/>
        </w:rPr>
        <w:t>2</w:t>
      </w:r>
      <w:r w:rsidR="008834E4" w:rsidRPr="008834E4">
        <w:rPr>
          <w:b/>
          <w:bCs/>
          <w:lang w:val="el-GR"/>
        </w:rPr>
        <w:t>8-12-2022</w:t>
      </w:r>
      <w:r w:rsidR="008834E4">
        <w:rPr>
          <w:lang w:val="el-GR"/>
        </w:rPr>
        <w:t xml:space="preserve"> </w:t>
      </w:r>
      <w:r w:rsidRPr="00363CFE">
        <w:rPr>
          <w:lang w:val="el-GR"/>
        </w:rPr>
        <w:t xml:space="preserve">και απαντώνται αντίστοιχα </w:t>
      </w:r>
      <w:r w:rsidRPr="00363CFE">
        <w:rPr>
          <w:lang w:val="el-GR" w:eastAsia="ar-SA"/>
        </w:rPr>
        <w:t>στο πλαίσιο της παρούσας,</w:t>
      </w:r>
      <w:r w:rsidRPr="00363CFE">
        <w:rPr>
          <w:lang w:val="el-GR"/>
        </w:rPr>
        <w:t xml:space="preserve"> </w:t>
      </w:r>
      <w:r w:rsidRPr="00363CFE">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Pr="00363CFE">
        <w:rPr>
          <w:lang w:val="el-GR" w:eastAsia="ar-SA"/>
        </w:rPr>
        <w:t>προσβάσιμη</w:t>
      </w:r>
      <w:proofErr w:type="spellEnd"/>
      <w:r w:rsidRPr="00363CFE">
        <w:rPr>
          <w:lang w:val="el-GR" w:eastAsia="ar-SA"/>
        </w:rPr>
        <w:t xml:space="preserve"> </w:t>
      </w:r>
      <w:r w:rsidRPr="00363CFE">
        <w:rPr>
          <w:lang w:val="el-GR"/>
        </w:rPr>
        <w:t xml:space="preserve">μέσω της Διαδικτυακής πύλης </w:t>
      </w:r>
      <w:hyperlink r:id="rId20">
        <w:r w:rsidRPr="00363CFE">
          <w:rPr>
            <w:rStyle w:val="-"/>
            <w:lang w:val="el-GR"/>
          </w:rPr>
          <w:t>www.promitheus.gov.gr</w:t>
        </w:r>
      </w:hyperlink>
      <w:r w:rsidRPr="00363CFE">
        <w:rPr>
          <w:lang w:val="el-GR"/>
        </w:rPr>
        <w:t xml:space="preserve">. </w:t>
      </w:r>
      <w:r w:rsidR="2B719C79" w:rsidRPr="00363CFE">
        <w:rPr>
          <w:rFonts w:cs="Tahoma"/>
          <w:lang w:val="el-GR"/>
        </w:rPr>
        <w:t>Αιτήματα παροχής</w:t>
      </w:r>
      <w:r w:rsidR="4B630C4B" w:rsidRPr="00363CFE">
        <w:rPr>
          <w:rFonts w:cs="Tahoma"/>
          <w:lang w:val="el-GR"/>
        </w:rPr>
        <w:t xml:space="preserve"> </w:t>
      </w:r>
      <w:r w:rsidR="2B719C79" w:rsidRPr="00363CFE">
        <w:rPr>
          <w:rFonts w:cs="Tahoma"/>
          <w:lang w:val="el-GR"/>
        </w:rPr>
        <w:t>συμπληρωματικών πληροφοριών – διευκρινίσεων</w:t>
      </w:r>
      <w:r w:rsidR="6A66A70A" w:rsidRPr="00363CFE">
        <w:rPr>
          <w:rFonts w:cs="Tahoma"/>
          <w:lang w:val="el-GR"/>
        </w:rPr>
        <w:t xml:space="preserve"> </w:t>
      </w:r>
      <w:r w:rsidR="2B719C79" w:rsidRPr="00363CFE">
        <w:rPr>
          <w:rFonts w:cs="Tahoma"/>
          <w:lang w:val="el-GR"/>
        </w:rPr>
        <w:t xml:space="preserve">υποβάλλονται </w:t>
      </w:r>
      <w:r w:rsidR="539282AD" w:rsidRPr="00363CFE">
        <w:rPr>
          <w:rFonts w:cs="Tahoma"/>
          <w:lang w:val="el-GR"/>
        </w:rPr>
        <w:t>α</w:t>
      </w:r>
      <w:r w:rsidR="2B719C79" w:rsidRPr="00363CFE">
        <w:rPr>
          <w:rFonts w:cs="Tahoma"/>
          <w:lang w:val="el-GR"/>
        </w:rPr>
        <w:t>πό εγγεγραμμένους</w:t>
      </w:r>
      <w:r w:rsidR="6A66A70A" w:rsidRPr="00363CFE">
        <w:rPr>
          <w:rFonts w:cs="Tahoma"/>
          <w:lang w:val="el-GR"/>
        </w:rPr>
        <w:t xml:space="preserve"> </w:t>
      </w:r>
      <w:r w:rsidR="2B719C79" w:rsidRPr="00363CFE">
        <w:rPr>
          <w:rFonts w:cs="Tahoma"/>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6C1797FC" w:rsidRPr="00363CFE">
        <w:rPr>
          <w:rFonts w:cs="Tahoma"/>
          <w:lang w:val="el-GR"/>
        </w:rPr>
        <w:t>ό</w:t>
      </w:r>
      <w:r w:rsidRPr="00363CFE">
        <w:rPr>
          <w:rFonts w:cs="Tahoma"/>
          <w:lang w:val="el-GR"/>
        </w:rPr>
        <w:t>ς</w:t>
      </w:r>
      <w:r w:rsidR="6C1797FC" w:rsidRPr="00363CFE">
        <w:rPr>
          <w:rFonts w:cs="Tahoma"/>
          <w:lang w:val="el-GR"/>
        </w:rPr>
        <w:t xml:space="preserve"> </w:t>
      </w:r>
      <w:r w:rsidR="2B719C79" w:rsidRPr="00363CFE">
        <w:rPr>
          <w:rFonts w:cs="Tahoma"/>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57AE92C8" w14:textId="77777777" w:rsidR="008A3546" w:rsidRPr="00363CFE" w:rsidRDefault="008A3546" w:rsidP="00155B45">
      <w:pPr>
        <w:spacing w:before="0" w:line="252" w:lineRule="auto"/>
        <w:rPr>
          <w:rFonts w:cs="Tahoma"/>
          <w:szCs w:val="22"/>
          <w:lang w:val="el-GR"/>
        </w:rPr>
      </w:pPr>
      <w:r w:rsidRPr="00363CFE">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F41F96A" w14:textId="77777777" w:rsidR="008A3546" w:rsidRPr="00363CFE" w:rsidRDefault="008A3546" w:rsidP="00155B45">
      <w:pPr>
        <w:spacing w:before="0" w:line="252" w:lineRule="auto"/>
        <w:rPr>
          <w:rFonts w:cs="Tahoma"/>
          <w:szCs w:val="22"/>
          <w:lang w:val="el-GR"/>
        </w:rPr>
      </w:pPr>
      <w:r w:rsidRPr="00363CFE">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363CFE">
        <w:rPr>
          <w:rFonts w:cs="Tahoma"/>
          <w:b/>
          <w:szCs w:val="22"/>
          <w:lang w:val="el-GR"/>
        </w:rPr>
        <w:t>τέσσερις (4) ημέρες</w:t>
      </w:r>
      <w:r w:rsidRPr="00363CFE">
        <w:rPr>
          <w:rFonts w:cs="Tahoma"/>
          <w:szCs w:val="22"/>
          <w:lang w:val="el-GR"/>
        </w:rPr>
        <w:t xml:space="preserve"> πριν από την προθεσμία που ορίζεται για την παραλαβή των προσφορών.</w:t>
      </w:r>
    </w:p>
    <w:p w14:paraId="010A53E5" w14:textId="77777777" w:rsidR="008A3546" w:rsidRPr="00363CFE" w:rsidRDefault="008A3546" w:rsidP="00155B45">
      <w:pPr>
        <w:spacing w:before="0" w:line="252" w:lineRule="auto"/>
        <w:rPr>
          <w:rFonts w:cs="Tahoma"/>
          <w:szCs w:val="22"/>
          <w:lang w:val="el-GR"/>
        </w:rPr>
      </w:pPr>
      <w:r w:rsidRPr="00363CFE">
        <w:rPr>
          <w:rFonts w:cs="Tahoma"/>
          <w:szCs w:val="22"/>
          <w:lang w:val="el-GR"/>
        </w:rPr>
        <w:t>β) Όταν τα έγγραφα της σύμβασης υφίστανται σημαντικές αλλαγές.</w:t>
      </w:r>
      <w:r w:rsidR="00A453BA" w:rsidRPr="00363CFE">
        <w:rPr>
          <w:rFonts w:cs="Tahoma"/>
          <w:szCs w:val="22"/>
          <w:lang w:val="el-GR"/>
        </w:rPr>
        <w:t xml:space="preserve"> </w:t>
      </w:r>
    </w:p>
    <w:p w14:paraId="04411963" w14:textId="77777777" w:rsidR="008A3546" w:rsidRPr="00363CFE" w:rsidRDefault="2B719C79" w:rsidP="54BD68CF">
      <w:pPr>
        <w:spacing w:before="0" w:line="252" w:lineRule="auto"/>
        <w:rPr>
          <w:rFonts w:cs="Tahoma"/>
          <w:lang w:val="el-GR"/>
        </w:rPr>
      </w:pPr>
      <w:r w:rsidRPr="00363CFE">
        <w:rPr>
          <w:rFonts w:cs="Tahoma"/>
          <w:lang w:val="el-GR"/>
        </w:rPr>
        <w:t>Η διάρκεια της παράτασης θα είναι ανάλογη με τη σπουδαιότητα των πληροφοριών που ζητήθηκαν ή των αλλαγών.</w:t>
      </w:r>
    </w:p>
    <w:p w14:paraId="5077B059" w14:textId="77777777" w:rsidR="008A3546" w:rsidRPr="00363CFE" w:rsidRDefault="2B719C79" w:rsidP="54BD68CF">
      <w:pPr>
        <w:spacing w:before="0" w:line="252" w:lineRule="auto"/>
        <w:rPr>
          <w:rFonts w:cs="Tahoma"/>
          <w:lang w:val="el-GR"/>
        </w:rPr>
      </w:pPr>
      <w:r w:rsidRPr="00363CFE">
        <w:rPr>
          <w:rFonts w:cs="Tahoma"/>
          <w:lang w:val="el-GR"/>
        </w:rPr>
        <w:t xml:space="preserve">Όταν οι πρόσθετες πληροφορίες δεν έχουν ζητηθεί έγκαιρα ή δεν έχουν σημασία για την προετοιμασία κατάλληλων προσφορών, </w:t>
      </w:r>
      <w:r w:rsidR="79B2C82E" w:rsidRPr="00363CFE">
        <w:rPr>
          <w:lang w:val="el-GR"/>
        </w:rPr>
        <w:t>η παράταση της προθεσμίας εναπόκειται στη διακριτική ευχέρεια της αναθέτουσας αρχής</w:t>
      </w:r>
      <w:r w:rsidRPr="00363CFE">
        <w:rPr>
          <w:rFonts w:cs="Tahoma"/>
          <w:lang w:val="el-GR"/>
        </w:rPr>
        <w:t>.</w:t>
      </w:r>
    </w:p>
    <w:p w14:paraId="1AB53350" w14:textId="77777777" w:rsidR="00AE2100" w:rsidRPr="00363CFE" w:rsidRDefault="00AE2100" w:rsidP="00AE2100">
      <w:pPr>
        <w:rPr>
          <w:lang w:val="el-GR"/>
        </w:rPr>
      </w:pPr>
      <w:r w:rsidRPr="00363CFE">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363CFE">
        <w:rPr>
          <w:rStyle w:val="ac"/>
          <w:lang w:val="el-GR"/>
        </w:rPr>
        <w:footnoteReference w:id="1"/>
      </w:r>
      <w:r w:rsidRPr="00363CFE">
        <w:rPr>
          <w:lang w:val="el-GR"/>
        </w:rPr>
        <w:t xml:space="preserve">. </w:t>
      </w:r>
    </w:p>
    <w:p w14:paraId="347E4AA5" w14:textId="77777777" w:rsidR="0037210E" w:rsidRPr="00363CFE" w:rsidRDefault="0037210E">
      <w:pPr>
        <w:suppressAutoHyphens w:val="0"/>
        <w:spacing w:before="0" w:after="0"/>
        <w:jc w:val="left"/>
        <w:rPr>
          <w:rFonts w:cs="Tahoma"/>
          <w:szCs w:val="22"/>
          <w:lang w:val="el-GR"/>
        </w:rPr>
      </w:pPr>
    </w:p>
    <w:p w14:paraId="6C0279D3" w14:textId="77777777" w:rsidR="00AE2100" w:rsidRPr="00363CFE" w:rsidRDefault="00AE2100">
      <w:pPr>
        <w:suppressAutoHyphens w:val="0"/>
        <w:spacing w:before="0" w:after="0"/>
        <w:jc w:val="left"/>
        <w:rPr>
          <w:rFonts w:cs="Tahoma"/>
          <w:szCs w:val="22"/>
          <w:lang w:val="el-GR"/>
        </w:rPr>
      </w:pPr>
    </w:p>
    <w:p w14:paraId="36088458" w14:textId="2CA2E6FA" w:rsidR="008338F0" w:rsidRPr="00363CFE" w:rsidRDefault="00572622" w:rsidP="007D1686">
      <w:pPr>
        <w:pStyle w:val="3"/>
        <w:rPr>
          <w:rFonts w:ascii="Tahoma" w:hAnsi="Tahoma" w:cs="Tahoma"/>
          <w:lang w:val="el-GR"/>
        </w:rPr>
      </w:pPr>
      <w:bookmarkStart w:id="96" w:name="_Toc43378439"/>
      <w:bookmarkStart w:id="97" w:name="_Toc120220985"/>
      <w:r w:rsidRPr="00363CFE">
        <w:rPr>
          <w:rFonts w:ascii="Tahoma" w:hAnsi="Tahoma" w:cs="Tahoma"/>
          <w:lang w:val="el-GR"/>
        </w:rPr>
        <w:t xml:space="preserve">2.1.4 </w:t>
      </w:r>
      <w:r w:rsidR="003355E7" w:rsidRPr="00363CFE">
        <w:rPr>
          <w:rFonts w:ascii="Tahoma" w:hAnsi="Tahoma" w:cs="Tahoma"/>
          <w:lang w:val="el-GR"/>
        </w:rPr>
        <w:t>Γλώσσα</w:t>
      </w:r>
      <w:bookmarkEnd w:id="96"/>
      <w:bookmarkEnd w:id="97"/>
    </w:p>
    <w:p w14:paraId="7FCA04FF" w14:textId="77777777" w:rsidR="00C931A2" w:rsidRPr="00363CFE" w:rsidRDefault="003355E7" w:rsidP="00155B45">
      <w:pPr>
        <w:spacing w:before="0" w:line="252" w:lineRule="auto"/>
        <w:rPr>
          <w:rFonts w:cs="Tahoma"/>
          <w:szCs w:val="22"/>
          <w:lang w:val="el-GR"/>
        </w:rPr>
      </w:pPr>
      <w:r w:rsidRPr="00363CFE">
        <w:rPr>
          <w:rFonts w:cs="Tahoma"/>
          <w:szCs w:val="22"/>
          <w:lang w:val="el-GR"/>
        </w:rPr>
        <w:t>Τα έγγραφα της σύμβασης έχουν συνταχθεί στην ελληνική γλώσσα</w:t>
      </w:r>
      <w:r w:rsidR="000269F6" w:rsidRPr="00363CFE">
        <w:rPr>
          <w:rFonts w:cs="Tahoma"/>
          <w:szCs w:val="22"/>
          <w:lang w:val="el-GR"/>
        </w:rPr>
        <w:t>.</w:t>
      </w:r>
    </w:p>
    <w:p w14:paraId="042EB376" w14:textId="77777777" w:rsidR="008338F0" w:rsidRPr="00363CFE" w:rsidRDefault="003355E7" w:rsidP="00155B45">
      <w:pPr>
        <w:spacing w:before="0" w:line="252" w:lineRule="auto"/>
        <w:rPr>
          <w:rFonts w:cs="Tahoma"/>
          <w:szCs w:val="22"/>
          <w:lang w:val="el-GR"/>
        </w:rPr>
      </w:pPr>
      <w:r w:rsidRPr="00363CFE">
        <w:rPr>
          <w:rFonts w:cs="Tahoma"/>
          <w:szCs w:val="22"/>
          <w:lang w:val="el-GR"/>
        </w:rPr>
        <w:t>Τυχόν προδικαστικές προσφυγές υποβάλλονται στην ελληνική γλώσσα.</w:t>
      </w:r>
      <w:r w:rsidR="00B97398" w:rsidRPr="00363CFE">
        <w:rPr>
          <w:rFonts w:cs="Tahoma"/>
          <w:szCs w:val="22"/>
          <w:lang w:val="el-GR"/>
        </w:rPr>
        <w:t xml:space="preserve"> </w:t>
      </w:r>
    </w:p>
    <w:p w14:paraId="0EA75D0F" w14:textId="262ED892" w:rsidR="00AE2100" w:rsidRPr="00363CFE" w:rsidRDefault="00AE2100" w:rsidP="00AE2100">
      <w:pPr>
        <w:rPr>
          <w:color w:val="000000"/>
          <w:lang w:val="el-GR"/>
        </w:rPr>
      </w:pPr>
      <w:r w:rsidRPr="00363CFE">
        <w:rPr>
          <w:color w:val="000000"/>
          <w:lang w:val="el-GR"/>
        </w:rPr>
        <w:t xml:space="preserve">Οι </w:t>
      </w:r>
      <w:r w:rsidRPr="00363CFE">
        <w:rPr>
          <w:bCs/>
          <w:color w:val="000000"/>
          <w:lang w:val="el-GR"/>
        </w:rPr>
        <w:t>προσφορές,</w:t>
      </w:r>
      <w:r w:rsidRPr="00363CFE">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Pr="00363CFE">
        <w:rPr>
          <w:rStyle w:val="0"/>
          <w:color w:val="000000"/>
          <w:lang w:val="el-GR"/>
        </w:rPr>
        <w:footnoteReference w:id="2"/>
      </w:r>
      <w:r w:rsidRPr="00363CFE">
        <w:rPr>
          <w:color w:val="000000"/>
          <w:lang w:val="el-GR"/>
        </w:rPr>
        <w:t xml:space="preserve"> συντάσσονται στην ελληνική γλώσσα ή συνοδεύονται από επίσημη μετάφρασή τους στην ελληνική γλώσσα.</w:t>
      </w:r>
    </w:p>
    <w:p w14:paraId="45A9BBDA" w14:textId="77777777" w:rsidR="008338F0" w:rsidRPr="00363CFE" w:rsidRDefault="00AE2100" w:rsidP="00155B45">
      <w:pPr>
        <w:spacing w:before="0" w:line="252" w:lineRule="auto"/>
        <w:rPr>
          <w:rFonts w:cs="Tahoma"/>
          <w:color w:val="000000"/>
          <w:szCs w:val="22"/>
          <w:lang w:val="el-GR"/>
        </w:rPr>
      </w:pPr>
      <w:r w:rsidRPr="00363CFE">
        <w:rPr>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1B9864E7" w14:textId="77777777" w:rsidR="008338F0" w:rsidRPr="00363CFE" w:rsidRDefault="003355E7" w:rsidP="00987ED0">
      <w:pPr>
        <w:suppressAutoHyphens w:val="0"/>
        <w:autoSpaceDE w:val="0"/>
        <w:autoSpaceDN w:val="0"/>
        <w:adjustRightInd w:val="0"/>
        <w:spacing w:before="0" w:line="252" w:lineRule="auto"/>
        <w:rPr>
          <w:rFonts w:cs="Tahoma"/>
          <w:color w:val="000000"/>
          <w:szCs w:val="22"/>
          <w:lang w:val="el-GR"/>
        </w:rPr>
      </w:pPr>
      <w:r w:rsidRPr="00363CFE">
        <w:rPr>
          <w:rFonts w:cs="Tahoma"/>
          <w:color w:val="000000"/>
          <w:szCs w:val="22"/>
          <w:lang w:val="el-GR"/>
        </w:rPr>
        <w:t xml:space="preserve">Ενημερωτικά και τεχνικά φυλλάδια και άλλα έντυπα -εταιρικά ή μη- με ειδικό τεχνικό περιεχόμενο μπορούν να υποβάλλονται </w:t>
      </w:r>
      <w:r w:rsidR="00601749" w:rsidRPr="00363CFE">
        <w:rPr>
          <w:rFonts w:cs="Tahoma"/>
          <w:color w:val="000000"/>
          <w:szCs w:val="22"/>
          <w:lang w:val="el-GR"/>
        </w:rPr>
        <w:t xml:space="preserve">στην </w:t>
      </w:r>
      <w:r w:rsidR="00A23DF2" w:rsidRPr="00363CFE">
        <w:rPr>
          <w:rFonts w:cs="Tahoma"/>
          <w:color w:val="000000"/>
          <w:szCs w:val="22"/>
          <w:lang w:val="el-GR"/>
        </w:rPr>
        <w:t>Α</w:t>
      </w:r>
      <w:r w:rsidR="00601749" w:rsidRPr="00363CFE">
        <w:rPr>
          <w:rFonts w:cs="Tahoma"/>
          <w:color w:val="000000"/>
          <w:szCs w:val="22"/>
          <w:lang w:val="el-GR"/>
        </w:rPr>
        <w:t>γγλική</w:t>
      </w:r>
      <w:r w:rsidR="00601749" w:rsidRPr="00363CFE" w:rsidDel="00601749">
        <w:rPr>
          <w:rFonts w:cs="Tahoma"/>
          <w:color w:val="000000"/>
          <w:szCs w:val="22"/>
          <w:lang w:val="el-GR"/>
        </w:rPr>
        <w:t xml:space="preserve"> </w:t>
      </w:r>
      <w:r w:rsidRPr="00363CFE">
        <w:rPr>
          <w:rFonts w:cs="Tahoma"/>
          <w:color w:val="000000"/>
          <w:szCs w:val="22"/>
          <w:lang w:val="el-GR"/>
        </w:rPr>
        <w:t>γλώσσα, χωρίς να συνοδεύονται από μετάφραση στην ελληνική.</w:t>
      </w:r>
    </w:p>
    <w:p w14:paraId="4063A911" w14:textId="77777777" w:rsidR="008338F0" w:rsidRPr="00363CFE" w:rsidRDefault="003355E7" w:rsidP="00155B45">
      <w:pPr>
        <w:spacing w:before="0" w:line="252" w:lineRule="auto"/>
        <w:rPr>
          <w:rFonts w:cs="Tahoma"/>
          <w:color w:val="000000"/>
          <w:szCs w:val="22"/>
          <w:lang w:val="el-GR"/>
        </w:rPr>
      </w:pPr>
      <w:r w:rsidRPr="00363CFE">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4A59BF07" w14:textId="77777777" w:rsidR="00D10911" w:rsidRPr="00363CFE" w:rsidRDefault="00D10911" w:rsidP="00155B45">
      <w:pPr>
        <w:spacing w:before="0" w:line="252" w:lineRule="auto"/>
        <w:rPr>
          <w:rFonts w:cs="Tahoma"/>
          <w:szCs w:val="22"/>
          <w:lang w:val="el-GR"/>
        </w:rPr>
      </w:pPr>
    </w:p>
    <w:p w14:paraId="70023ED1" w14:textId="46D2BE0A" w:rsidR="003A5AAC" w:rsidRPr="00363CFE" w:rsidRDefault="00911D91" w:rsidP="00572622">
      <w:pPr>
        <w:pStyle w:val="3"/>
        <w:rPr>
          <w:rFonts w:ascii="Tahoma" w:hAnsi="Tahoma" w:cs="Tahoma"/>
          <w:lang w:val="el-GR"/>
        </w:rPr>
      </w:pPr>
      <w:bookmarkStart w:id="98" w:name="_Ref496624630"/>
      <w:bookmarkStart w:id="99" w:name="_Ref496624815"/>
      <w:bookmarkStart w:id="100" w:name="_Ref496625091"/>
      <w:bookmarkStart w:id="101" w:name="_Toc43378440"/>
      <w:bookmarkStart w:id="102" w:name="_Toc120220986"/>
      <w:r w:rsidRPr="00363CFE">
        <w:rPr>
          <w:rFonts w:ascii="Tahoma" w:hAnsi="Tahoma" w:cs="Tahoma"/>
          <w:lang w:val="el-GR"/>
        </w:rPr>
        <w:t xml:space="preserve">2.1.5 </w:t>
      </w:r>
      <w:r w:rsidR="003A5AAC" w:rsidRPr="00363CFE">
        <w:rPr>
          <w:rFonts w:ascii="Tahoma" w:hAnsi="Tahoma" w:cs="Tahoma"/>
          <w:lang w:val="el-GR"/>
        </w:rPr>
        <w:t>Εγγυήσεις</w:t>
      </w:r>
      <w:bookmarkEnd w:id="98"/>
      <w:bookmarkEnd w:id="99"/>
      <w:bookmarkEnd w:id="100"/>
      <w:bookmarkEnd w:id="101"/>
      <w:bookmarkEnd w:id="102"/>
    </w:p>
    <w:p w14:paraId="2130B883" w14:textId="77777777" w:rsidR="00AE2100" w:rsidRPr="00363CFE" w:rsidRDefault="006771AF" w:rsidP="00155B45">
      <w:pPr>
        <w:spacing w:before="0" w:line="252" w:lineRule="auto"/>
        <w:rPr>
          <w:rFonts w:cs="Tahoma"/>
          <w:color w:val="000000"/>
          <w:szCs w:val="22"/>
          <w:lang w:val="el-GR"/>
        </w:rPr>
      </w:pPr>
      <w:bookmarkStart w:id="103" w:name="_Hlk499302719"/>
      <w:r w:rsidRPr="00363CFE">
        <w:rPr>
          <w:rFonts w:cs="Tahoma"/>
          <w:color w:val="000000"/>
          <w:szCs w:val="22"/>
          <w:lang w:val="el-GR"/>
        </w:rPr>
        <w:t xml:space="preserve">Οι εγγυήσεις </w:t>
      </w:r>
      <w:r w:rsidR="00AE2100" w:rsidRPr="00363CFE">
        <w:rPr>
          <w:rFonts w:cs="Tahoma"/>
          <w:color w:val="000000"/>
          <w:szCs w:val="22"/>
          <w:lang w:val="el-GR"/>
        </w:rPr>
        <w:t xml:space="preserve">(παρ. 2.2.2 &amp; 4.1) </w:t>
      </w:r>
      <w:r w:rsidRPr="00363CFE">
        <w:rPr>
          <w:rFonts w:cs="Tahoma"/>
          <w:color w:val="000000"/>
          <w:szCs w:val="22"/>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2A1E5E" w:rsidRPr="00363CFE">
        <w:rPr>
          <w:rFonts w:cs="Tahoma"/>
          <w:color w:val="000000"/>
          <w:szCs w:val="22"/>
          <w:lang w:val="el-GR"/>
        </w:rPr>
        <w:t xml:space="preserve"> </w:t>
      </w:r>
    </w:p>
    <w:p w14:paraId="6523324F" w14:textId="77777777" w:rsidR="008338F0" w:rsidRPr="00363CFE" w:rsidRDefault="003355E7" w:rsidP="00155B45">
      <w:pPr>
        <w:spacing w:before="0" w:line="252" w:lineRule="auto"/>
        <w:rPr>
          <w:rFonts w:cs="Tahoma"/>
          <w:lang w:val="el-GR"/>
        </w:rPr>
      </w:pPr>
      <w:r w:rsidRPr="00363CFE">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124DEDCC" w14:textId="77777777" w:rsidR="008338F0" w:rsidRPr="00363CFE" w:rsidRDefault="003355E7" w:rsidP="00987ED0">
      <w:pPr>
        <w:spacing w:before="0" w:line="252" w:lineRule="auto"/>
        <w:rPr>
          <w:rFonts w:cs="Tahoma"/>
          <w:szCs w:val="22"/>
          <w:lang w:val="el-GR"/>
        </w:rPr>
      </w:pPr>
      <w:r w:rsidRPr="00363CFE">
        <w:rPr>
          <w:rFonts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363CFE">
        <w:rPr>
          <w:rFonts w:cs="Tahoma"/>
          <w:color w:val="000000"/>
          <w:szCs w:val="22"/>
          <w:lang w:val="el-GR"/>
        </w:rPr>
        <w:t>στ</w:t>
      </w:r>
      <w:proofErr w:type="spellEnd"/>
      <w:r w:rsidRPr="00363CFE">
        <w:rPr>
          <w:rFonts w:cs="Tahoma"/>
          <w:color w:val="000000"/>
          <w:szCs w:val="22"/>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AE2100" w:rsidRPr="00363CFE">
        <w:rPr>
          <w:rFonts w:cs="Tahoma"/>
          <w:color w:val="000000"/>
          <w:szCs w:val="22"/>
          <w:lang w:val="el-GR"/>
        </w:rPr>
        <w:t xml:space="preserve"> </w:t>
      </w:r>
      <w:r w:rsidRPr="00363CFE">
        <w:rPr>
          <w:rFonts w:cs="Tahoma"/>
          <w:color w:val="000000"/>
          <w:szCs w:val="22"/>
          <w:lang w:val="el-GR"/>
        </w:rPr>
        <w:t xml:space="preserve">ζ) τους όρους ότι: </w:t>
      </w:r>
      <w:proofErr w:type="spellStart"/>
      <w:r w:rsidRPr="00363CFE">
        <w:rPr>
          <w:rFonts w:cs="Tahoma"/>
          <w:color w:val="000000"/>
          <w:szCs w:val="22"/>
          <w:lang w:val="el-GR"/>
        </w:rPr>
        <w:t>αα</w:t>
      </w:r>
      <w:proofErr w:type="spellEnd"/>
      <w:r w:rsidRPr="00363CFE">
        <w:rPr>
          <w:rFonts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363CFE">
        <w:rPr>
          <w:rFonts w:cs="Tahoma"/>
          <w:color w:val="000000"/>
          <w:szCs w:val="22"/>
          <w:lang w:val="el-GR"/>
        </w:rPr>
        <w:t>διζήσεως</w:t>
      </w:r>
      <w:proofErr w:type="spellEnd"/>
      <w:r w:rsidRPr="00363CFE">
        <w:rPr>
          <w:rFonts w:cs="Tahoma"/>
          <w:color w:val="000000"/>
          <w:szCs w:val="22"/>
          <w:lang w:val="el-GR"/>
        </w:rPr>
        <w:t xml:space="preserve">, και </w:t>
      </w:r>
      <w:proofErr w:type="spellStart"/>
      <w:r w:rsidRPr="00363CFE">
        <w:rPr>
          <w:rFonts w:cs="Tahoma"/>
          <w:color w:val="000000"/>
          <w:szCs w:val="22"/>
          <w:lang w:val="el-GR"/>
        </w:rPr>
        <w:t>ββ</w:t>
      </w:r>
      <w:proofErr w:type="spellEnd"/>
      <w:r w:rsidRPr="00363CFE">
        <w:rPr>
          <w:rFonts w:cs="Tahoma"/>
          <w:color w:val="000000"/>
          <w:szCs w:val="22"/>
          <w:lang w:val="el-GR"/>
        </w:rPr>
        <w:t>) ότι σε περίπτωση κατάπτωσης αυτής, το ποσό της κατάπτωσης υπόκειται στο εκάστοτε ισχύον τέλος χαρτοσήμου,</w:t>
      </w:r>
      <w:r w:rsidR="00AE2100" w:rsidRPr="00363CFE">
        <w:rPr>
          <w:rFonts w:cs="Tahoma"/>
          <w:color w:val="000000"/>
          <w:szCs w:val="22"/>
          <w:lang w:val="el-GR"/>
        </w:rPr>
        <w:t xml:space="preserve"> </w:t>
      </w:r>
      <w:r w:rsidRPr="00363CFE">
        <w:rPr>
          <w:rFonts w:cs="Tahoma"/>
          <w:color w:val="000000"/>
          <w:szCs w:val="22"/>
          <w:lang w:val="el-GR"/>
        </w:rPr>
        <w:t>η) τα στοιχεία της σχετικής διακήρυξης και την</w:t>
      </w:r>
      <w:r w:rsidR="002F15FA" w:rsidRPr="00363CFE">
        <w:rPr>
          <w:rFonts w:cs="Tahoma"/>
          <w:color w:val="000000"/>
          <w:szCs w:val="22"/>
          <w:lang w:val="el-GR"/>
        </w:rPr>
        <w:t xml:space="preserve"> καταληκτική</w:t>
      </w:r>
      <w:r w:rsidR="00E1337D" w:rsidRPr="00363CFE">
        <w:rPr>
          <w:rFonts w:cs="Tahoma"/>
          <w:color w:val="000000"/>
          <w:szCs w:val="22"/>
          <w:lang w:val="el-GR"/>
        </w:rPr>
        <w:t xml:space="preserve"> </w:t>
      </w:r>
      <w:r w:rsidRPr="00363CFE">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363CFE">
        <w:rPr>
          <w:rFonts w:cs="Tahoma"/>
          <w:color w:val="000000"/>
          <w:szCs w:val="22"/>
          <w:lang w:val="el-GR"/>
        </w:rPr>
        <w:t>ια</w:t>
      </w:r>
      <w:proofErr w:type="spellEnd"/>
      <w:r w:rsidRPr="00363CFE">
        <w:rPr>
          <w:rFonts w:cs="Tahoma"/>
          <w:color w:val="000000"/>
          <w:szCs w:val="22"/>
          <w:lang w:val="el-GR"/>
        </w:rPr>
        <w:t xml:space="preserve">) στην </w:t>
      </w:r>
      <w:r w:rsidRPr="00363CFE">
        <w:rPr>
          <w:rFonts w:cs="Tahoma"/>
          <w:szCs w:val="22"/>
          <w:lang w:val="el-GR"/>
        </w:rPr>
        <w:t xml:space="preserve">περίπτωση </w:t>
      </w:r>
      <w:r w:rsidR="006A449A" w:rsidRPr="00363CFE">
        <w:rPr>
          <w:rFonts w:cs="Tahoma"/>
          <w:szCs w:val="22"/>
          <w:lang w:val="el-GR"/>
        </w:rPr>
        <w:t xml:space="preserve">των </w:t>
      </w:r>
      <w:r w:rsidR="00292A45" w:rsidRPr="00363CFE">
        <w:rPr>
          <w:rFonts w:cs="Tahoma"/>
          <w:szCs w:val="22"/>
          <w:lang w:val="el-GR"/>
        </w:rPr>
        <w:t>εγγυήσεων</w:t>
      </w:r>
      <w:r w:rsidR="006A449A" w:rsidRPr="00363CFE">
        <w:rPr>
          <w:rFonts w:cs="Tahoma"/>
          <w:szCs w:val="22"/>
          <w:lang w:val="el-GR"/>
        </w:rPr>
        <w:t xml:space="preserve"> </w:t>
      </w:r>
      <w:r w:rsidRPr="00363CFE">
        <w:rPr>
          <w:rFonts w:cs="Tahoma"/>
          <w:szCs w:val="22"/>
          <w:lang w:val="el-GR"/>
        </w:rPr>
        <w:t>καλής εκτέλεσης</w:t>
      </w:r>
      <w:r w:rsidR="006A449A" w:rsidRPr="00363CFE">
        <w:rPr>
          <w:rFonts w:cs="Tahoma"/>
          <w:szCs w:val="22"/>
          <w:lang w:val="el-GR"/>
        </w:rPr>
        <w:t xml:space="preserve"> και προκαταβολής</w:t>
      </w:r>
      <w:r w:rsidRPr="00363CFE">
        <w:rPr>
          <w:rFonts w:cs="Tahoma"/>
          <w:szCs w:val="22"/>
          <w:lang w:val="el-GR"/>
        </w:rPr>
        <w:t xml:space="preserve">, τον αριθμό και τον τίτλο της σχετικής σύμβασης. </w:t>
      </w:r>
    </w:p>
    <w:p w14:paraId="52A87091" w14:textId="77777777" w:rsidR="002B191C" w:rsidRPr="00363CFE" w:rsidRDefault="002B191C" w:rsidP="00155B45">
      <w:pPr>
        <w:spacing w:before="0" w:line="252" w:lineRule="auto"/>
        <w:rPr>
          <w:color w:val="000000"/>
          <w:lang w:val="el-GR"/>
        </w:rPr>
      </w:pPr>
      <w:r w:rsidRPr="00363CFE">
        <w:rPr>
          <w:color w:val="000000"/>
          <w:lang w:val="el-GR"/>
        </w:rPr>
        <w:t xml:space="preserve">Η περ. </w:t>
      </w:r>
      <w:proofErr w:type="spellStart"/>
      <w:r w:rsidRPr="00363CFE">
        <w:rPr>
          <w:color w:val="000000"/>
          <w:lang w:val="el-GR"/>
        </w:rPr>
        <w:t>αα</w:t>
      </w:r>
      <w:proofErr w:type="spellEnd"/>
      <w:r w:rsidRPr="00363CFE">
        <w:rPr>
          <w:color w:val="000000"/>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22F35321" w14:textId="77777777" w:rsidR="00401C3F" w:rsidRPr="00363CFE" w:rsidRDefault="002B191C" w:rsidP="00155B45">
      <w:pPr>
        <w:spacing w:before="0" w:line="252" w:lineRule="auto"/>
        <w:rPr>
          <w:rFonts w:cs="Tahoma"/>
          <w:color w:val="000000"/>
          <w:szCs w:val="22"/>
          <w:lang w:val="el-GR"/>
        </w:rPr>
      </w:pPr>
      <w:r w:rsidRPr="00363CFE">
        <w:rPr>
          <w:rFonts w:cs="Tahoma"/>
          <w:color w:val="000000"/>
          <w:szCs w:val="22"/>
          <w:lang w:val="el-GR"/>
        </w:rPr>
        <w:t>Οι εγγυητικές επιστολές συντάσσονται σύμφωνα με τα υποδείγματα του Παραρτήματος της παρούσας.</w:t>
      </w:r>
    </w:p>
    <w:p w14:paraId="6BC8D467" w14:textId="77777777" w:rsidR="00F97C41" w:rsidRPr="00363CFE" w:rsidRDefault="00F97C41" w:rsidP="00155B45">
      <w:pPr>
        <w:spacing w:before="0" w:line="252" w:lineRule="auto"/>
        <w:rPr>
          <w:rFonts w:cs="Tahoma"/>
          <w:color w:val="000000"/>
          <w:szCs w:val="22"/>
          <w:lang w:val="el-GR"/>
        </w:rPr>
      </w:pPr>
      <w:r w:rsidRPr="00363CFE">
        <w:rPr>
          <w:rFonts w:cs="Tahoma"/>
          <w:color w:val="000000"/>
          <w:szCs w:val="22"/>
          <w:lang w:val="el-GR"/>
        </w:rPr>
        <w:t>Επισημαίνεται ότι εγγυήσεις που εκδίδονται από το Τ</w:t>
      </w:r>
      <w:r w:rsidR="00CE56BF" w:rsidRPr="00363CFE">
        <w:rPr>
          <w:rFonts w:cs="Tahoma"/>
          <w:color w:val="000000"/>
          <w:szCs w:val="22"/>
          <w:lang w:val="el-GR"/>
        </w:rPr>
        <w:t>.</w:t>
      </w:r>
      <w:r w:rsidRPr="00363CFE">
        <w:rPr>
          <w:rFonts w:cs="Tahoma"/>
          <w:color w:val="000000"/>
          <w:szCs w:val="22"/>
          <w:lang w:val="el-GR"/>
        </w:rPr>
        <w:t>Μ</w:t>
      </w:r>
      <w:r w:rsidR="00CE56BF" w:rsidRPr="00363CFE">
        <w:rPr>
          <w:rFonts w:cs="Tahoma"/>
          <w:color w:val="000000"/>
          <w:szCs w:val="22"/>
          <w:lang w:val="el-GR"/>
        </w:rPr>
        <w:t>.</w:t>
      </w:r>
      <w:r w:rsidRPr="00363CFE">
        <w:rPr>
          <w:rFonts w:cs="Tahoma"/>
          <w:color w:val="000000"/>
          <w:szCs w:val="22"/>
          <w:lang w:val="el-GR"/>
        </w:rPr>
        <w:t>Ε</w:t>
      </w:r>
      <w:r w:rsidR="00CE56BF" w:rsidRPr="00363CFE">
        <w:rPr>
          <w:rFonts w:cs="Tahoma"/>
          <w:color w:val="000000"/>
          <w:szCs w:val="22"/>
          <w:lang w:val="el-GR"/>
        </w:rPr>
        <w:t>.</w:t>
      </w:r>
      <w:r w:rsidRPr="00363CFE">
        <w:rPr>
          <w:rFonts w:cs="Tahoma"/>
          <w:color w:val="000000"/>
          <w:szCs w:val="22"/>
          <w:lang w:val="el-GR"/>
        </w:rPr>
        <w:t>Δ</w:t>
      </w:r>
      <w:r w:rsidR="00CE56BF" w:rsidRPr="00363CFE">
        <w:rPr>
          <w:rFonts w:cs="Tahoma"/>
          <w:color w:val="000000"/>
          <w:szCs w:val="22"/>
          <w:lang w:val="el-GR"/>
        </w:rPr>
        <w:t>.</w:t>
      </w:r>
      <w:r w:rsidRPr="00363CFE">
        <w:rPr>
          <w:rFonts w:cs="Tahoma"/>
          <w:color w:val="000000"/>
          <w:szCs w:val="22"/>
          <w:lang w:val="el-GR"/>
        </w:rPr>
        <w:t>Ε</w:t>
      </w:r>
      <w:r w:rsidR="00CE56BF" w:rsidRPr="00363CFE">
        <w:rPr>
          <w:rFonts w:cs="Tahoma"/>
          <w:color w:val="000000"/>
          <w:szCs w:val="22"/>
          <w:lang w:val="el-GR"/>
        </w:rPr>
        <w:t>.</w:t>
      </w:r>
      <w:r w:rsidRPr="00363CFE">
        <w:rPr>
          <w:rFonts w:cs="Tahoma"/>
          <w:color w:val="000000"/>
          <w:szCs w:val="22"/>
          <w:lang w:val="el-GR"/>
        </w:rPr>
        <w:t xml:space="preserve">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12897532" w14:textId="77777777" w:rsidR="008338F0" w:rsidRPr="00363CFE" w:rsidRDefault="003355E7" w:rsidP="00155B45">
      <w:pPr>
        <w:spacing w:before="0" w:line="252" w:lineRule="auto"/>
        <w:rPr>
          <w:rFonts w:cs="Tahoma"/>
          <w:color w:val="000000"/>
          <w:szCs w:val="22"/>
          <w:lang w:val="el-GR"/>
        </w:rPr>
      </w:pPr>
      <w:r w:rsidRPr="00363CFE">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3E61C9B8" w14:textId="77777777" w:rsidR="00D10911" w:rsidRPr="00363CFE" w:rsidRDefault="00D10911" w:rsidP="00155B45">
      <w:pPr>
        <w:spacing w:before="0" w:line="252" w:lineRule="auto"/>
        <w:rPr>
          <w:rFonts w:cs="Tahoma"/>
          <w:szCs w:val="22"/>
          <w:lang w:val="el-GR"/>
        </w:rPr>
      </w:pPr>
    </w:p>
    <w:p w14:paraId="4884676B" w14:textId="77777777" w:rsidR="002B191C" w:rsidRPr="00D54595" w:rsidRDefault="002B191C" w:rsidP="00911D91">
      <w:pPr>
        <w:pStyle w:val="3"/>
        <w:rPr>
          <w:rFonts w:ascii="Tahoma" w:hAnsi="Tahoma" w:cs="Tahoma"/>
          <w:color w:val="000000"/>
          <w:szCs w:val="22"/>
          <w:lang w:val="el-GR"/>
        </w:rPr>
      </w:pPr>
      <w:bookmarkStart w:id="104" w:name="_Toc74566818"/>
      <w:bookmarkStart w:id="105" w:name="_Toc120220987"/>
      <w:r w:rsidRPr="00D54595">
        <w:rPr>
          <w:rFonts w:ascii="Tahoma" w:hAnsi="Tahoma" w:cs="Tahoma"/>
          <w:lang w:val="el-GR"/>
        </w:rPr>
        <w:t>2.1.6 Προστασία Προσωπικών Δεδομένων</w:t>
      </w:r>
      <w:bookmarkEnd w:id="104"/>
      <w:bookmarkEnd w:id="105"/>
      <w:r w:rsidRPr="00D54595">
        <w:rPr>
          <w:rFonts w:ascii="Tahoma" w:hAnsi="Tahoma" w:cs="Tahoma"/>
          <w:lang w:val="el-GR"/>
        </w:rPr>
        <w:t xml:space="preserve"> </w:t>
      </w:r>
    </w:p>
    <w:p w14:paraId="1A8049F7" w14:textId="77777777" w:rsidR="002B191C" w:rsidRPr="00D54595" w:rsidRDefault="002B191C" w:rsidP="002B191C">
      <w:pPr>
        <w:rPr>
          <w:lang w:val="el-GR"/>
        </w:rPr>
      </w:pPr>
      <w:r w:rsidRPr="00D54595">
        <w:rPr>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παράρτημα </w:t>
      </w:r>
      <w:r w:rsidR="000E17C7" w:rsidRPr="00D54595">
        <w:rPr>
          <w:lang w:val="en-US"/>
        </w:rPr>
        <w:t>IX</w:t>
      </w:r>
      <w:r w:rsidRPr="00D54595">
        <w:rPr>
          <w:lang w:val="el-GR"/>
        </w:rPr>
        <w:t xml:space="preserve"> στην παρούσα.</w:t>
      </w:r>
    </w:p>
    <w:p w14:paraId="46A25741" w14:textId="7BCFFD75" w:rsidR="00BD139E" w:rsidRPr="00D54595" w:rsidRDefault="00BD139E">
      <w:pPr>
        <w:suppressAutoHyphens w:val="0"/>
        <w:spacing w:before="0" w:after="0"/>
        <w:jc w:val="left"/>
        <w:rPr>
          <w:rFonts w:cs="Tahoma"/>
          <w:szCs w:val="22"/>
          <w:lang w:val="el-GR"/>
        </w:rPr>
      </w:pPr>
      <w:r w:rsidRPr="00D54595">
        <w:rPr>
          <w:rFonts w:cs="Tahoma"/>
          <w:szCs w:val="22"/>
          <w:lang w:val="el-GR"/>
        </w:rPr>
        <w:br w:type="page"/>
      </w:r>
    </w:p>
    <w:p w14:paraId="077F4605" w14:textId="3D2D7416" w:rsidR="008338F0" w:rsidRPr="00D54595" w:rsidRDefault="003355E7" w:rsidP="00491920">
      <w:pPr>
        <w:pStyle w:val="2"/>
        <w:numPr>
          <w:ilvl w:val="1"/>
          <w:numId w:val="61"/>
        </w:numPr>
        <w:spacing w:before="0" w:after="120" w:line="252" w:lineRule="auto"/>
        <w:rPr>
          <w:rFonts w:ascii="Tahoma" w:hAnsi="Tahoma" w:cs="Tahoma"/>
          <w:sz w:val="22"/>
          <w:lang w:val="el-GR"/>
        </w:rPr>
      </w:pPr>
      <w:bookmarkStart w:id="106" w:name="_Toc115631752"/>
      <w:bookmarkStart w:id="107" w:name="_Toc115631753"/>
      <w:bookmarkEnd w:id="103"/>
      <w:bookmarkEnd w:id="106"/>
      <w:bookmarkEnd w:id="107"/>
      <w:r w:rsidRPr="00D54595">
        <w:rPr>
          <w:rFonts w:ascii="Tahoma" w:hAnsi="Tahoma" w:cs="Tahoma"/>
          <w:sz w:val="22"/>
          <w:lang w:val="el-GR"/>
        </w:rPr>
        <w:tab/>
      </w:r>
      <w:bookmarkStart w:id="108" w:name="_Toc43378441"/>
      <w:bookmarkStart w:id="109" w:name="_Toc120220988"/>
      <w:r w:rsidRPr="00D54595">
        <w:rPr>
          <w:rFonts w:ascii="Tahoma" w:hAnsi="Tahoma" w:cs="Tahoma"/>
          <w:sz w:val="22"/>
          <w:lang w:val="el-GR"/>
        </w:rPr>
        <w:t>Δικαίωμα Συμμετοχής - Κριτήρια Ποιοτικής Επιλογής</w:t>
      </w:r>
      <w:bookmarkEnd w:id="108"/>
      <w:bookmarkEnd w:id="109"/>
    </w:p>
    <w:p w14:paraId="38ADE9D6" w14:textId="4D1164B0" w:rsidR="008338F0" w:rsidRPr="00D54595" w:rsidRDefault="00CE676E" w:rsidP="00CE676E">
      <w:pPr>
        <w:pStyle w:val="3"/>
        <w:rPr>
          <w:rFonts w:ascii="Tahoma" w:hAnsi="Tahoma" w:cs="Tahoma"/>
          <w:lang w:val="el-GR"/>
        </w:rPr>
      </w:pPr>
      <w:bookmarkStart w:id="110" w:name="_Ref496541397"/>
      <w:bookmarkStart w:id="111" w:name="_Toc43378442"/>
      <w:bookmarkStart w:id="112" w:name="_Toc120220989"/>
      <w:r w:rsidRPr="00D54595">
        <w:rPr>
          <w:rFonts w:ascii="Tahoma" w:hAnsi="Tahoma" w:cs="Tahoma"/>
          <w:lang w:val="el-GR"/>
        </w:rPr>
        <w:t xml:space="preserve">2.2.1 </w:t>
      </w:r>
      <w:r w:rsidR="003355E7" w:rsidRPr="00D54595">
        <w:rPr>
          <w:rFonts w:ascii="Tahoma" w:hAnsi="Tahoma" w:cs="Tahoma"/>
          <w:lang w:val="el-GR"/>
        </w:rPr>
        <w:t>Δικαιούμενοι συμμετοχής</w:t>
      </w:r>
      <w:bookmarkEnd w:id="110"/>
      <w:bookmarkEnd w:id="111"/>
      <w:bookmarkEnd w:id="112"/>
      <w:r w:rsidR="003355E7" w:rsidRPr="00D54595">
        <w:rPr>
          <w:rFonts w:ascii="Tahoma" w:hAnsi="Tahoma" w:cs="Tahoma"/>
          <w:lang w:val="el-GR"/>
        </w:rPr>
        <w:t xml:space="preserve"> </w:t>
      </w:r>
    </w:p>
    <w:p w14:paraId="02F07D2E" w14:textId="77777777" w:rsidR="008338F0" w:rsidRPr="00D54595" w:rsidRDefault="003355E7" w:rsidP="00155B45">
      <w:pPr>
        <w:spacing w:before="0" w:line="252" w:lineRule="auto"/>
        <w:rPr>
          <w:rFonts w:cs="Tahoma"/>
          <w:szCs w:val="22"/>
          <w:lang w:val="el-GR"/>
        </w:rPr>
      </w:pPr>
      <w:r w:rsidRPr="00D54595">
        <w:rPr>
          <w:rFonts w:cs="Tahoma"/>
          <w:b/>
          <w:bCs/>
          <w:szCs w:val="22"/>
          <w:lang w:val="el-GR"/>
        </w:rPr>
        <w:t>1.</w:t>
      </w:r>
      <w:r w:rsidRPr="00D54595">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5EFEF74B" w14:textId="77777777" w:rsidR="008338F0" w:rsidRPr="00D54595" w:rsidRDefault="003355E7" w:rsidP="00987ED0">
      <w:pPr>
        <w:spacing w:before="0" w:line="252" w:lineRule="auto"/>
        <w:rPr>
          <w:rFonts w:cs="Tahoma"/>
          <w:color w:val="000000"/>
          <w:szCs w:val="22"/>
          <w:lang w:val="el-GR"/>
        </w:rPr>
      </w:pPr>
      <w:r w:rsidRPr="00D54595">
        <w:rPr>
          <w:rFonts w:cs="Tahoma"/>
          <w:color w:val="000000"/>
          <w:szCs w:val="22"/>
          <w:lang w:val="el-GR"/>
        </w:rPr>
        <w:t>α) κράτος-μέλος της Ένωσης,</w:t>
      </w:r>
    </w:p>
    <w:p w14:paraId="7661F12E" w14:textId="77777777" w:rsidR="008338F0" w:rsidRPr="00D54595" w:rsidRDefault="003355E7" w:rsidP="00987ED0">
      <w:pPr>
        <w:spacing w:before="0" w:line="252" w:lineRule="auto"/>
        <w:rPr>
          <w:rFonts w:cs="Tahoma"/>
          <w:color w:val="000000"/>
          <w:szCs w:val="22"/>
          <w:lang w:val="el-GR"/>
        </w:rPr>
      </w:pPr>
      <w:r w:rsidRPr="00D54595">
        <w:rPr>
          <w:rFonts w:cs="Tahoma"/>
          <w:color w:val="000000"/>
          <w:szCs w:val="22"/>
          <w:lang w:val="el-GR"/>
        </w:rPr>
        <w:t>β) κράτος-μέλος του Ευρωπαϊκού Οικονομικού Χώρου (Ε.Ο.Χ.),</w:t>
      </w:r>
    </w:p>
    <w:p w14:paraId="266E6900" w14:textId="77777777" w:rsidR="008338F0" w:rsidRPr="00D54595" w:rsidRDefault="003355E7" w:rsidP="00987ED0">
      <w:pPr>
        <w:spacing w:before="0" w:line="252" w:lineRule="auto"/>
        <w:rPr>
          <w:rFonts w:cs="Tahoma"/>
          <w:color w:val="000000"/>
          <w:szCs w:val="22"/>
          <w:lang w:val="el-GR"/>
        </w:rPr>
      </w:pPr>
      <w:r w:rsidRPr="00D54595">
        <w:rPr>
          <w:rFonts w:cs="Tahoma"/>
          <w:color w:val="000000"/>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2B191C" w:rsidRPr="00D54595">
        <w:rPr>
          <w:rFonts w:cs="Tahoma"/>
          <w:color w:val="000000"/>
          <w:szCs w:val="22"/>
          <w:lang w:val="el-GR"/>
        </w:rPr>
        <w:t>, 5, 6</w:t>
      </w:r>
      <w:r w:rsidRPr="00D54595">
        <w:rPr>
          <w:rFonts w:cs="Tahoma"/>
          <w:color w:val="000000"/>
          <w:szCs w:val="22"/>
          <w:lang w:val="el-GR"/>
        </w:rPr>
        <w:t xml:space="preserve"> και </w:t>
      </w:r>
      <w:r w:rsidR="002B191C" w:rsidRPr="00D54595">
        <w:rPr>
          <w:rFonts w:cs="Tahoma"/>
          <w:color w:val="000000"/>
          <w:szCs w:val="22"/>
          <w:lang w:val="el-GR"/>
        </w:rPr>
        <w:t xml:space="preserve">7 </w:t>
      </w:r>
      <w:r w:rsidRPr="00D54595">
        <w:rPr>
          <w:rFonts w:cs="Tahoma"/>
          <w:color w:val="000000"/>
          <w:szCs w:val="22"/>
          <w:lang w:val="el-GR"/>
        </w:rPr>
        <w:t xml:space="preserve">και τις γενικές σημειώσεις του σχετικού με την Ένωση Προσαρτήματος I της ως άνω Συμφωνίας, καθώς και </w:t>
      </w:r>
    </w:p>
    <w:p w14:paraId="74BEDF11" w14:textId="77777777" w:rsidR="008338F0" w:rsidRPr="00D54595" w:rsidRDefault="003355E7" w:rsidP="00987ED0">
      <w:pPr>
        <w:spacing w:before="0" w:line="252" w:lineRule="auto"/>
        <w:rPr>
          <w:rFonts w:cs="Tahoma"/>
          <w:color w:val="000000"/>
          <w:szCs w:val="22"/>
          <w:lang w:val="el-GR"/>
        </w:rPr>
      </w:pPr>
      <w:r w:rsidRPr="00D54595">
        <w:rPr>
          <w:rFonts w:cs="Tahoma"/>
          <w:color w:val="000000"/>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980869C" w14:textId="25032DEE" w:rsidR="002B191C" w:rsidRPr="00D54595" w:rsidRDefault="002B191C" w:rsidP="002B191C">
      <w:pPr>
        <w:rPr>
          <w:lang w:val="el-GR"/>
        </w:rPr>
      </w:pPr>
      <w:r w:rsidRPr="00D54595">
        <w:rPr>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D54595">
        <w:rPr>
          <w:rStyle w:val="0"/>
          <w:lang w:val="el-GR"/>
        </w:rPr>
        <w:footnoteReference w:id="3"/>
      </w:r>
    </w:p>
    <w:p w14:paraId="72061202" w14:textId="77777777" w:rsidR="0092695B" w:rsidRPr="00D54595" w:rsidRDefault="0092695B" w:rsidP="0092695B">
      <w:pPr>
        <w:rPr>
          <w:lang w:val="el-GR"/>
        </w:rPr>
      </w:pPr>
      <w:r w:rsidRPr="00D54595">
        <w:rPr>
          <w:b/>
          <w:bCs/>
          <w:lang w:val="el-GR"/>
        </w:rPr>
        <w:t>2.</w:t>
      </w:r>
      <w:r w:rsidRPr="00D54595">
        <w:rPr>
          <w:lang w:val="el-GR"/>
        </w:rPr>
        <w:t xml:space="preserve"> 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Pr="00D54595">
        <w:rPr>
          <w:lang w:val="el-GR"/>
        </w:rPr>
        <w:t>στ</w:t>
      </w:r>
      <w:proofErr w:type="spellEnd"/>
      <w:r w:rsidRPr="00D54595">
        <w:rPr>
          <w:lang w:val="el-GR"/>
        </w:rPr>
        <w:t xml:space="preserve">) και η) έως ι) της οδηγίας 2014/24/ΕΕ, του άρθρου 18, του άρθρου 21 στοιχεία β) έως ε), και ζ) έως θ) και των άρθρων 29 και 30 </w:t>
      </w:r>
      <w:proofErr w:type="spellStart"/>
      <w:r w:rsidRPr="00D54595">
        <w:rPr>
          <w:lang w:val="el-GR"/>
        </w:rPr>
        <w:t>τηςοδηγίας</w:t>
      </w:r>
      <w:proofErr w:type="spellEnd"/>
      <w:r w:rsidRPr="00D54595">
        <w:rPr>
          <w:lang w:val="el-GR"/>
        </w:rPr>
        <w:t xml:space="preserve"> 2014/25/ΕΕ, καθώς και του άρθρου 13 στοιχεία α) έως δ), </w:t>
      </w:r>
      <w:proofErr w:type="spellStart"/>
      <w:r w:rsidRPr="00D54595">
        <w:rPr>
          <w:lang w:val="el-GR"/>
        </w:rPr>
        <w:t>στ</w:t>
      </w:r>
      <w:proofErr w:type="spellEnd"/>
      <w:r w:rsidRPr="00D54595">
        <w:rPr>
          <w:lang w:val="el-GR"/>
        </w:rPr>
        <w:t>) έως η) και ι) της οδηγίας 2009/81/ΕΚ, σε ή με:</w:t>
      </w:r>
    </w:p>
    <w:p w14:paraId="6DEDD02F" w14:textId="77777777" w:rsidR="0092695B" w:rsidRPr="00D54595" w:rsidRDefault="0092695B" w:rsidP="0092695B">
      <w:pPr>
        <w:rPr>
          <w:lang w:val="el-GR"/>
        </w:rPr>
      </w:pPr>
      <w:r w:rsidRPr="00D54595">
        <w:rPr>
          <w:lang w:val="el-GR"/>
        </w:rPr>
        <w:t>α) Ρώσο υπήκοο ή φυσικό ή νομικό πρόσωπο, οντότητα ή φορέα που έχει την έδρα του στη Ρωσία,</w:t>
      </w:r>
    </w:p>
    <w:p w14:paraId="575885D9" w14:textId="77777777" w:rsidR="0092695B" w:rsidRPr="00D54595" w:rsidRDefault="0092695B" w:rsidP="0092695B">
      <w:pPr>
        <w:rPr>
          <w:lang w:val="el-GR"/>
        </w:rPr>
      </w:pPr>
      <w:r w:rsidRPr="00D54595">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7A13A986" w14:textId="77777777" w:rsidR="0092695B" w:rsidRPr="00D54595" w:rsidRDefault="0092695B" w:rsidP="0092695B">
      <w:pPr>
        <w:rPr>
          <w:lang w:val="el-GR"/>
        </w:rPr>
      </w:pPr>
      <w:r w:rsidRPr="00D54595">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5F5B75C2" w14:textId="2DBFD788" w:rsidR="0092695B" w:rsidRPr="00D54595" w:rsidRDefault="0092695B" w:rsidP="0092695B">
      <w:pPr>
        <w:rPr>
          <w:lang w:val="el-GR"/>
        </w:rPr>
      </w:pPr>
      <w:r w:rsidRPr="00D54595">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D54595">
        <w:rPr>
          <w:lang w:val="el-GR"/>
        </w:rPr>
        <w:t>υποπαρ</w:t>
      </w:r>
      <w:proofErr w:type="spellEnd"/>
      <w:r w:rsidRPr="00D54595">
        <w:rPr>
          <w:lang w:val="el-GR"/>
        </w:rPr>
        <w:t xml:space="preserve">. 2.4.3.1 και το </w:t>
      </w:r>
      <w:r w:rsidRPr="00D54595">
        <w:rPr>
          <w:lang w:val="en-US"/>
        </w:rPr>
        <w:fldChar w:fldCharType="begin"/>
      </w:r>
      <w:r w:rsidRPr="00D54595">
        <w:rPr>
          <w:lang w:val="el-GR"/>
        </w:rPr>
        <w:instrText xml:space="preserve"> </w:instrText>
      </w:r>
      <w:r w:rsidRPr="00D54595">
        <w:rPr>
          <w:lang w:val="en-US"/>
        </w:rPr>
        <w:instrText>REF</w:instrText>
      </w:r>
      <w:r w:rsidRPr="00D54595">
        <w:rPr>
          <w:lang w:val="el-GR"/>
        </w:rPr>
        <w:instrText xml:space="preserve"> _</w:instrText>
      </w:r>
      <w:r w:rsidRPr="00D54595">
        <w:rPr>
          <w:lang w:val="en-US"/>
        </w:rPr>
        <w:instrText>Ref</w:instrText>
      </w:r>
      <w:r w:rsidRPr="00D54595">
        <w:rPr>
          <w:lang w:val="el-GR"/>
        </w:rPr>
        <w:instrText>494118533 \</w:instrText>
      </w:r>
      <w:r w:rsidRPr="00D54595">
        <w:rPr>
          <w:lang w:val="en-US"/>
        </w:rPr>
        <w:instrText>h</w:instrText>
      </w:r>
      <w:r w:rsidRPr="00D54595">
        <w:rPr>
          <w:lang w:val="el-GR"/>
        </w:rPr>
        <w:instrText xml:space="preserve"> </w:instrText>
      </w:r>
      <w:r w:rsidR="00265C92" w:rsidRPr="00166A76">
        <w:rPr>
          <w:lang w:val="el-GR"/>
        </w:rPr>
        <w:instrText xml:space="preserve"> \* </w:instrText>
      </w:r>
      <w:r w:rsidR="00265C92" w:rsidRPr="00D54595">
        <w:rPr>
          <w:lang w:val="en-US"/>
        </w:rPr>
        <w:instrText>MERGEFORMAT</w:instrText>
      </w:r>
      <w:r w:rsidR="00265C92" w:rsidRPr="00166A76">
        <w:rPr>
          <w:lang w:val="el-GR"/>
        </w:rPr>
        <w:instrText xml:space="preserve"> </w:instrText>
      </w:r>
      <w:r w:rsidRPr="00D54595">
        <w:rPr>
          <w:lang w:val="en-US"/>
        </w:rPr>
      </w:r>
      <w:r w:rsidRPr="00D54595">
        <w:rPr>
          <w:lang w:val="en-US"/>
        </w:rPr>
        <w:fldChar w:fldCharType="separate"/>
      </w:r>
      <w:r w:rsidR="00E06B9D" w:rsidRPr="0082289D">
        <w:rPr>
          <w:rFonts w:cs="Tahoma"/>
          <w:lang w:val="el-GR"/>
        </w:rPr>
        <w:t xml:space="preserve">ΠΑΡΑΡΤΗΜΑ </w:t>
      </w:r>
      <w:r w:rsidR="00E06B9D" w:rsidRPr="0082289D">
        <w:rPr>
          <w:rFonts w:cs="Tahoma"/>
        </w:rPr>
        <w:t>V</w:t>
      </w:r>
      <w:r w:rsidR="00E06B9D" w:rsidRPr="00E06B9D">
        <w:rPr>
          <w:rFonts w:cs="Tahoma"/>
          <w:lang w:val="el-GR"/>
        </w:rPr>
        <w:t>Ι</w:t>
      </w:r>
      <w:r w:rsidR="00E06B9D" w:rsidRPr="0082289D">
        <w:rPr>
          <w:rFonts w:cs="Tahoma"/>
        </w:rPr>
        <w:t>I</w:t>
      </w:r>
      <w:r w:rsidR="00E06B9D" w:rsidRPr="00E06B9D">
        <w:rPr>
          <w:rFonts w:cs="Tahoma"/>
          <w:lang w:val="el-GR"/>
        </w:rPr>
        <w:t>Ι</w:t>
      </w:r>
      <w:r w:rsidR="00E06B9D" w:rsidRPr="0082289D">
        <w:rPr>
          <w:rFonts w:cs="Tahoma"/>
          <w:lang w:val="el-GR"/>
        </w:rPr>
        <w:t xml:space="preserve"> – Άλλες Δηλώσεις</w:t>
      </w:r>
      <w:r w:rsidRPr="00D54595">
        <w:rPr>
          <w:lang w:val="en-US"/>
        </w:rPr>
        <w:fldChar w:fldCharType="end"/>
      </w:r>
      <w:r w:rsidRPr="00D54595">
        <w:rPr>
          <w:lang w:val="el-GR"/>
        </w:rPr>
        <w:t xml:space="preserve"> της παρούσας». </w:t>
      </w:r>
    </w:p>
    <w:p w14:paraId="32B8FD31" w14:textId="496DADC7" w:rsidR="008338F0" w:rsidRPr="00D54595" w:rsidRDefault="0092695B" w:rsidP="00155B45">
      <w:pPr>
        <w:spacing w:before="0" w:line="252" w:lineRule="auto"/>
        <w:rPr>
          <w:rFonts w:eastAsia="Calibri" w:cs="Tahoma"/>
          <w:iCs/>
          <w:szCs w:val="22"/>
          <w:lang w:val="el-GR"/>
        </w:rPr>
      </w:pPr>
      <w:r w:rsidRPr="00D54595">
        <w:rPr>
          <w:rFonts w:cs="Tahoma"/>
          <w:b/>
          <w:bCs/>
          <w:szCs w:val="22"/>
          <w:lang w:val="el-GR"/>
        </w:rPr>
        <w:t>3</w:t>
      </w:r>
      <w:r w:rsidR="003355E7" w:rsidRPr="00D54595">
        <w:rPr>
          <w:rFonts w:cs="Tahoma"/>
          <w:b/>
          <w:bCs/>
          <w:szCs w:val="22"/>
          <w:lang w:val="el-GR"/>
        </w:rPr>
        <w:t>.</w:t>
      </w:r>
      <w:r w:rsidR="003355E7" w:rsidRPr="00D54595">
        <w:rPr>
          <w:rFonts w:cs="Tahoma"/>
          <w:szCs w:val="22"/>
          <w:lang w:val="el-GR"/>
        </w:rPr>
        <w:t xml:space="preserve"> </w:t>
      </w:r>
      <w:r w:rsidR="002B191C" w:rsidRPr="00D54595">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7DD61790" w14:textId="751A7D13" w:rsidR="008338F0" w:rsidRPr="00D54595" w:rsidRDefault="0092695B" w:rsidP="00155B45">
      <w:pPr>
        <w:spacing w:before="0" w:line="252" w:lineRule="auto"/>
        <w:rPr>
          <w:rFonts w:cs="Tahoma"/>
          <w:szCs w:val="22"/>
          <w:lang w:val="el-GR"/>
        </w:rPr>
      </w:pPr>
      <w:r w:rsidRPr="00D54595">
        <w:rPr>
          <w:rFonts w:cs="Tahoma"/>
          <w:b/>
          <w:bCs/>
          <w:szCs w:val="22"/>
          <w:lang w:val="el-GR"/>
        </w:rPr>
        <w:t>4</w:t>
      </w:r>
      <w:r w:rsidR="003355E7" w:rsidRPr="00D54595">
        <w:rPr>
          <w:rFonts w:cs="Tahoma"/>
          <w:b/>
          <w:bCs/>
          <w:szCs w:val="22"/>
          <w:lang w:val="el-GR"/>
        </w:rPr>
        <w:t>.</w:t>
      </w:r>
      <w:r w:rsidR="003355E7" w:rsidRPr="00D54595">
        <w:rPr>
          <w:rFonts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3355E7" w:rsidRPr="00D54595">
        <w:rPr>
          <w:rFonts w:cs="Tahoma"/>
          <w:szCs w:val="22"/>
          <w:lang w:val="el-GR"/>
        </w:rPr>
        <w:t>ολόκληρον</w:t>
      </w:r>
      <w:proofErr w:type="spellEnd"/>
      <w:r w:rsidR="003355E7" w:rsidRPr="00D54595">
        <w:rPr>
          <w:rFonts w:cs="Tahoma"/>
          <w:szCs w:val="22"/>
          <w:lang w:val="el-GR"/>
        </w:rPr>
        <w:t>.</w:t>
      </w:r>
    </w:p>
    <w:p w14:paraId="1952FC8E" w14:textId="77777777" w:rsidR="00D10911" w:rsidRPr="00D54595" w:rsidRDefault="00D10911" w:rsidP="00155B45">
      <w:pPr>
        <w:spacing w:before="0" w:line="252" w:lineRule="auto"/>
        <w:rPr>
          <w:rFonts w:cs="Tahoma"/>
          <w:iCs/>
          <w:szCs w:val="22"/>
          <w:lang w:val="el-GR"/>
        </w:rPr>
      </w:pPr>
    </w:p>
    <w:p w14:paraId="1FAF9633" w14:textId="60F144AB" w:rsidR="008338F0" w:rsidRPr="00D54595" w:rsidRDefault="00CE676E" w:rsidP="00CE676E">
      <w:pPr>
        <w:pStyle w:val="3"/>
        <w:rPr>
          <w:rFonts w:ascii="Tahoma" w:hAnsi="Tahoma" w:cs="Tahoma"/>
          <w:lang w:val="el-GR"/>
        </w:rPr>
      </w:pPr>
      <w:bookmarkStart w:id="113" w:name="_Ref496542081"/>
      <w:bookmarkStart w:id="114" w:name="_Toc43378443"/>
      <w:bookmarkStart w:id="115" w:name="_Toc120220990"/>
      <w:r w:rsidRPr="00D54595">
        <w:rPr>
          <w:rFonts w:ascii="Tahoma" w:hAnsi="Tahoma" w:cs="Tahoma"/>
          <w:lang w:val="el-GR"/>
        </w:rPr>
        <w:t xml:space="preserve">2.2.2 </w:t>
      </w:r>
      <w:r w:rsidR="003355E7" w:rsidRPr="00D54595">
        <w:rPr>
          <w:rFonts w:ascii="Tahoma" w:hAnsi="Tahoma" w:cs="Tahoma"/>
          <w:lang w:val="el-GR"/>
        </w:rPr>
        <w:t>Εγγύηση συμμετοχής</w:t>
      </w:r>
      <w:bookmarkEnd w:id="113"/>
      <w:bookmarkEnd w:id="114"/>
      <w:bookmarkEnd w:id="115"/>
    </w:p>
    <w:p w14:paraId="2E21E85D" w14:textId="676519DA" w:rsidR="00C960CF" w:rsidRPr="00D54595" w:rsidRDefault="003355E7" w:rsidP="00155B45">
      <w:pPr>
        <w:pStyle w:val="aff0"/>
        <w:tabs>
          <w:tab w:val="left" w:pos="0"/>
          <w:tab w:val="left" w:pos="1134"/>
        </w:tabs>
        <w:spacing w:before="0" w:line="252" w:lineRule="auto"/>
        <w:ind w:left="0"/>
        <w:contextualSpacing w:val="0"/>
        <w:rPr>
          <w:rFonts w:cs="Tahoma"/>
          <w:szCs w:val="22"/>
          <w:lang w:val="el-GR"/>
        </w:rPr>
      </w:pPr>
      <w:r w:rsidRPr="00D54595">
        <w:rPr>
          <w:rStyle w:val="Heading4Char"/>
          <w:rFonts w:ascii="Tahoma" w:hAnsi="Tahoma" w:cs="Tahoma"/>
          <w:sz w:val="22"/>
          <w:szCs w:val="22"/>
          <w:lang w:val="el-GR"/>
        </w:rPr>
        <w:t>2.2.2.1.</w:t>
      </w:r>
      <w:r w:rsidRPr="00D54595">
        <w:rPr>
          <w:rFonts w:cs="Tahoma"/>
          <w:b/>
          <w:bCs/>
          <w:szCs w:val="22"/>
          <w:lang w:val="el-GR"/>
        </w:rPr>
        <w:t xml:space="preserve"> </w:t>
      </w:r>
      <w:r w:rsidRPr="00D54595">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54595">
        <w:rPr>
          <w:rFonts w:cs="Tahoma"/>
          <w:szCs w:val="22"/>
          <w:lang w:val="el-GR"/>
        </w:rPr>
        <w:t xml:space="preserve"> </w:t>
      </w:r>
      <w:r w:rsidRPr="00D54595">
        <w:rPr>
          <w:rFonts w:cs="Tahoma"/>
          <w:szCs w:val="22"/>
          <w:lang w:val="el-GR"/>
        </w:rPr>
        <w:t>εγγυητική επιστολή συμμετοχής,</w:t>
      </w:r>
      <w:r w:rsidR="00C960CF" w:rsidRPr="00D54595">
        <w:rPr>
          <w:rFonts w:cs="Tahoma"/>
          <w:szCs w:val="22"/>
          <w:lang w:val="el-GR"/>
        </w:rPr>
        <w:t xml:space="preserve"> σύμφωνα με το </w:t>
      </w:r>
      <w:r w:rsidR="00CA543A" w:rsidRPr="00D54595">
        <w:rPr>
          <w:rFonts w:cs="Tahoma"/>
          <w:szCs w:val="22"/>
          <w:lang w:val="el-GR"/>
        </w:rPr>
        <w:t xml:space="preserve">αντίστοιχο </w:t>
      </w:r>
      <w:r w:rsidR="00C960CF" w:rsidRPr="00D54595">
        <w:rPr>
          <w:rFonts w:cs="Tahoma"/>
          <w:szCs w:val="22"/>
          <w:lang w:val="el-GR"/>
        </w:rPr>
        <w:t xml:space="preserve">υπόδειγμα </w:t>
      </w:r>
      <w:r w:rsidR="00CA543A" w:rsidRPr="00D54595">
        <w:rPr>
          <w:rFonts w:cs="Tahoma"/>
          <w:szCs w:val="22"/>
          <w:lang w:val="el-GR"/>
        </w:rPr>
        <w:t>στο</w:t>
      </w:r>
      <w:r w:rsidR="00BD139E" w:rsidRPr="00D54595">
        <w:rPr>
          <w:rFonts w:cs="Tahoma"/>
          <w:szCs w:val="22"/>
          <w:lang w:val="el-GR"/>
        </w:rPr>
        <w:t xml:space="preserve"> </w:t>
      </w:r>
      <w:r w:rsidR="00BD139E" w:rsidRPr="00D54595">
        <w:rPr>
          <w:rFonts w:cs="Tahoma"/>
          <w:szCs w:val="22"/>
          <w:lang w:val="el-GR"/>
        </w:rPr>
        <w:fldChar w:fldCharType="begin"/>
      </w:r>
      <w:r w:rsidR="00BD139E" w:rsidRPr="00D54595">
        <w:rPr>
          <w:rFonts w:cs="Tahoma"/>
          <w:szCs w:val="22"/>
          <w:lang w:val="el-GR"/>
        </w:rPr>
        <w:instrText xml:space="preserve"> REF _Ref496623895 \h </w:instrText>
      </w:r>
      <w:r w:rsidR="00265C92" w:rsidRPr="00D54595">
        <w:rPr>
          <w:rFonts w:cs="Tahoma"/>
          <w:szCs w:val="22"/>
          <w:lang w:val="el-GR"/>
        </w:rPr>
        <w:instrText xml:space="preserve"> \* MERGEFORMAT </w:instrText>
      </w:r>
      <w:r w:rsidR="00BD139E" w:rsidRPr="00D54595">
        <w:rPr>
          <w:rFonts w:cs="Tahoma"/>
          <w:szCs w:val="22"/>
          <w:lang w:val="el-GR"/>
        </w:rPr>
      </w:r>
      <w:r w:rsidR="00BD139E" w:rsidRPr="00D54595">
        <w:rPr>
          <w:rFonts w:cs="Tahoma"/>
          <w:szCs w:val="22"/>
          <w:lang w:val="el-GR"/>
        </w:rPr>
        <w:fldChar w:fldCharType="separate"/>
      </w:r>
      <w:r w:rsidR="00E06B9D" w:rsidRPr="00501225">
        <w:rPr>
          <w:lang w:val="el-GR"/>
        </w:rPr>
        <w:t xml:space="preserve">ΠΑΡΑΡΤΗΜΑ </w:t>
      </w:r>
      <w:r w:rsidR="00E06B9D" w:rsidRPr="00501225">
        <w:t>VII</w:t>
      </w:r>
      <w:r w:rsidR="00E06B9D" w:rsidRPr="00501225">
        <w:rPr>
          <w:lang w:val="el-GR"/>
        </w:rPr>
        <w:t xml:space="preserve"> – Υποδείγματα Εγγυητικών Επιστολών</w:t>
      </w:r>
      <w:r w:rsidR="00BD139E" w:rsidRPr="00D54595">
        <w:rPr>
          <w:rFonts w:cs="Tahoma"/>
          <w:szCs w:val="22"/>
          <w:lang w:val="el-GR"/>
        </w:rPr>
        <w:fldChar w:fldCharType="end"/>
      </w:r>
      <w:r w:rsidR="00C960CF" w:rsidRPr="00D54595">
        <w:rPr>
          <w:rFonts w:cs="Tahoma"/>
          <w:szCs w:val="22"/>
          <w:lang w:val="el-GR"/>
        </w:rPr>
        <w:t xml:space="preserve"> </w:t>
      </w:r>
      <w:r w:rsidR="00E1337D" w:rsidRPr="00D54595">
        <w:rPr>
          <w:rFonts w:cs="Tahoma"/>
          <w:szCs w:val="22"/>
          <w:lang w:val="el-GR"/>
        </w:rPr>
        <w:t xml:space="preserve"> </w:t>
      </w:r>
      <w:r w:rsidR="00C960CF" w:rsidRPr="00D54595">
        <w:rPr>
          <w:rFonts w:cs="Tahoma"/>
          <w:szCs w:val="22"/>
          <w:lang w:val="el-GR"/>
        </w:rPr>
        <w:t>της παρούσας</w:t>
      </w:r>
      <w:r w:rsidRPr="00D54595">
        <w:rPr>
          <w:rFonts w:cs="Tahoma"/>
          <w:szCs w:val="22"/>
          <w:lang w:val="el-GR"/>
        </w:rPr>
        <w:t>.</w:t>
      </w:r>
    </w:p>
    <w:p w14:paraId="65DBF659" w14:textId="1B2DD32B" w:rsidR="00DF0C2D" w:rsidRPr="00D54595" w:rsidRDefault="00DF0C2D" w:rsidP="00155B45">
      <w:pPr>
        <w:pStyle w:val="aff0"/>
        <w:tabs>
          <w:tab w:val="left" w:pos="0"/>
          <w:tab w:val="left" w:pos="1134"/>
        </w:tabs>
        <w:spacing w:before="0" w:line="252" w:lineRule="auto"/>
        <w:ind w:left="0"/>
        <w:contextualSpacing w:val="0"/>
        <w:rPr>
          <w:rFonts w:cs="Tahoma"/>
          <w:szCs w:val="22"/>
          <w:lang w:val="el-GR"/>
        </w:rPr>
      </w:pPr>
      <w:r w:rsidRPr="00D54595">
        <w:rPr>
          <w:rFonts w:cs="Tahoma"/>
          <w:lang w:val="el-GR"/>
        </w:rPr>
        <w:t xml:space="preserve">Το ποσό της εγγυητικής επιστολής θα πρέπει να καλύπτει σε ευρώ (€) ποσοστό </w:t>
      </w:r>
      <w:r w:rsidR="00F72E74" w:rsidRPr="00D54595">
        <w:rPr>
          <w:rFonts w:cs="Tahoma"/>
          <w:b/>
          <w:lang w:val="el-GR"/>
        </w:rPr>
        <w:t>2</w:t>
      </w:r>
      <w:r w:rsidRPr="00D54595">
        <w:rPr>
          <w:rFonts w:cs="Tahoma"/>
          <w:b/>
          <w:lang w:val="el-GR"/>
        </w:rPr>
        <w:t>%</w:t>
      </w:r>
      <w:r w:rsidRPr="00D54595">
        <w:rPr>
          <w:rFonts w:cs="Tahoma"/>
          <w:lang w:val="el-GR"/>
        </w:rPr>
        <w:t xml:space="preserve"> του προϋπολογισμού του Έργου (μη συμπεριλαμβανομένου ΦΠΑ), ήτοι ποσό </w:t>
      </w:r>
      <w:r w:rsidR="00C6766B" w:rsidRPr="00D54595">
        <w:rPr>
          <w:rFonts w:cs="Tahoma"/>
          <w:lang w:val="el-GR"/>
        </w:rPr>
        <w:t xml:space="preserve">τρεις χιλιάδες </w:t>
      </w:r>
      <w:r w:rsidR="00EF7C3B">
        <w:rPr>
          <w:rFonts w:cs="Tahoma"/>
          <w:szCs w:val="22"/>
          <w:lang w:val="el-GR"/>
        </w:rPr>
        <w:t xml:space="preserve">τετρακόσια </w:t>
      </w:r>
      <w:r w:rsidR="00D10911" w:rsidRPr="00D54595">
        <w:rPr>
          <w:rFonts w:cs="Tahoma"/>
          <w:szCs w:val="22"/>
          <w:lang w:val="el-GR"/>
        </w:rPr>
        <w:t>ευρώ</w:t>
      </w:r>
      <w:r w:rsidR="00F72E74" w:rsidRPr="00D54595">
        <w:rPr>
          <w:rFonts w:cs="Tahoma"/>
          <w:szCs w:val="22"/>
          <w:lang w:val="el-GR"/>
        </w:rPr>
        <w:t xml:space="preserve"> και </w:t>
      </w:r>
      <w:r w:rsidR="00D10911" w:rsidRPr="00D54595">
        <w:rPr>
          <w:rFonts w:cs="Tahoma"/>
          <w:szCs w:val="22"/>
          <w:lang w:val="el-GR"/>
        </w:rPr>
        <w:t>μηδέν</w:t>
      </w:r>
      <w:r w:rsidR="00FD1117" w:rsidRPr="00D54595">
        <w:rPr>
          <w:rFonts w:cs="Tahoma"/>
          <w:szCs w:val="22"/>
          <w:lang w:val="el-GR"/>
        </w:rPr>
        <w:t xml:space="preserve"> </w:t>
      </w:r>
      <w:r w:rsidR="00F72E74" w:rsidRPr="00D54595">
        <w:rPr>
          <w:rFonts w:cs="Tahoma"/>
          <w:szCs w:val="22"/>
          <w:lang w:val="el-GR"/>
        </w:rPr>
        <w:t>λεπτά του ευρώ (</w:t>
      </w:r>
      <w:r w:rsidR="00D10911" w:rsidRPr="00D54595">
        <w:rPr>
          <w:rFonts w:cs="Tahoma"/>
          <w:b/>
          <w:bCs/>
          <w:szCs w:val="22"/>
          <w:lang w:val="el-GR"/>
        </w:rPr>
        <w:t>€</w:t>
      </w:r>
      <w:r w:rsidR="009E6983">
        <w:rPr>
          <w:rFonts w:cs="Tahoma"/>
          <w:b/>
          <w:bCs/>
          <w:szCs w:val="22"/>
          <w:lang w:val="el-GR"/>
        </w:rPr>
        <w:t xml:space="preserve"> </w:t>
      </w:r>
      <w:r w:rsidR="00C6766B" w:rsidRPr="00D54595">
        <w:rPr>
          <w:rFonts w:cs="Tahoma"/>
          <w:b/>
          <w:bCs/>
          <w:szCs w:val="22"/>
          <w:lang w:val="el-GR"/>
        </w:rPr>
        <w:t>3</w:t>
      </w:r>
      <w:r w:rsidR="00B04B99" w:rsidRPr="00D54595">
        <w:rPr>
          <w:rFonts w:cs="Tahoma"/>
          <w:b/>
          <w:bCs/>
          <w:szCs w:val="22"/>
          <w:lang w:val="el-GR"/>
        </w:rPr>
        <w:t>.</w:t>
      </w:r>
      <w:r w:rsidR="00D54595" w:rsidRPr="00D54595">
        <w:rPr>
          <w:rFonts w:cs="Tahoma"/>
          <w:b/>
          <w:bCs/>
          <w:szCs w:val="22"/>
          <w:lang w:val="el-GR"/>
        </w:rPr>
        <w:t>4</w:t>
      </w:r>
      <w:r w:rsidR="00760A89" w:rsidRPr="00D54595">
        <w:rPr>
          <w:rFonts w:cs="Tahoma"/>
          <w:b/>
          <w:bCs/>
          <w:szCs w:val="22"/>
          <w:lang w:val="el-GR"/>
        </w:rPr>
        <w:t>00</w:t>
      </w:r>
      <w:r w:rsidR="00D10911" w:rsidRPr="00D54595">
        <w:rPr>
          <w:rFonts w:cs="Tahoma"/>
          <w:b/>
          <w:bCs/>
          <w:szCs w:val="22"/>
          <w:lang w:val="el-GR"/>
        </w:rPr>
        <w:t>,00</w:t>
      </w:r>
      <w:r w:rsidRPr="00D54595">
        <w:rPr>
          <w:rFonts w:cs="Tahoma"/>
          <w:lang w:val="el-GR"/>
        </w:rPr>
        <w:t>)</w:t>
      </w:r>
      <w:r w:rsidRPr="00D54595">
        <w:rPr>
          <w:rFonts w:cs="Tahoma"/>
          <w:szCs w:val="22"/>
          <w:lang w:val="el-GR"/>
        </w:rPr>
        <w:t>.</w:t>
      </w:r>
    </w:p>
    <w:p w14:paraId="4286A7DF" w14:textId="77777777" w:rsidR="008338F0" w:rsidRPr="00D54595" w:rsidRDefault="003355E7" w:rsidP="00155B45">
      <w:pPr>
        <w:spacing w:before="0" w:line="252" w:lineRule="auto"/>
        <w:rPr>
          <w:rFonts w:cs="Tahoma"/>
          <w:bCs/>
          <w:szCs w:val="22"/>
          <w:lang w:val="el-GR"/>
        </w:rPr>
      </w:pPr>
      <w:r w:rsidRPr="00D54595">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42E2F34C" w14:textId="37A0A09F" w:rsidR="008338F0" w:rsidRPr="00D54595" w:rsidRDefault="003355E7" w:rsidP="00155B45">
      <w:pPr>
        <w:spacing w:before="0" w:line="252" w:lineRule="auto"/>
        <w:rPr>
          <w:rFonts w:cs="Tahoma"/>
          <w:bCs/>
          <w:szCs w:val="22"/>
          <w:lang w:val="el-GR"/>
        </w:rPr>
      </w:pPr>
      <w:r w:rsidRPr="00D54595">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D54595">
        <w:rPr>
          <w:rFonts w:cs="Tahoma"/>
          <w:bCs/>
          <w:szCs w:val="22"/>
          <w:lang w:val="el-GR"/>
        </w:rPr>
        <w:t xml:space="preserve">της παρ. </w:t>
      </w:r>
      <w:r w:rsidR="00061ADD" w:rsidRPr="00D54595">
        <w:rPr>
          <w:rFonts w:cs="Tahoma"/>
          <w:bCs/>
          <w:szCs w:val="22"/>
          <w:lang w:val="el-GR"/>
        </w:rPr>
        <w:fldChar w:fldCharType="begin"/>
      </w:r>
      <w:r w:rsidR="00061ADD" w:rsidRPr="00D54595">
        <w:rPr>
          <w:rFonts w:cs="Tahoma"/>
          <w:bCs/>
          <w:szCs w:val="22"/>
          <w:lang w:val="el-GR"/>
        </w:rPr>
        <w:instrText xml:space="preserve"> REF _Ref496542431 \r \h </w:instrText>
      </w:r>
      <w:r w:rsidR="00DF02B0" w:rsidRPr="00D54595">
        <w:rPr>
          <w:rFonts w:cs="Tahoma"/>
          <w:bCs/>
          <w:szCs w:val="22"/>
          <w:lang w:val="el-GR"/>
        </w:rPr>
        <w:instrText xml:space="preserve"> \* MERGEFORMAT </w:instrText>
      </w:r>
      <w:r w:rsidR="00061ADD" w:rsidRPr="00D54595">
        <w:rPr>
          <w:rFonts w:cs="Tahoma"/>
          <w:bCs/>
          <w:szCs w:val="22"/>
          <w:lang w:val="el-GR"/>
        </w:rPr>
      </w:r>
      <w:r w:rsidR="00061ADD" w:rsidRPr="00D54595">
        <w:rPr>
          <w:rFonts w:cs="Tahoma"/>
          <w:bCs/>
          <w:szCs w:val="22"/>
          <w:lang w:val="el-GR"/>
        </w:rPr>
        <w:fldChar w:fldCharType="separate"/>
      </w:r>
      <w:r w:rsidR="00E06B9D">
        <w:rPr>
          <w:rFonts w:cs="Tahoma"/>
          <w:bCs/>
          <w:szCs w:val="22"/>
          <w:cs/>
          <w:lang w:val="el-GR"/>
        </w:rPr>
        <w:t>‎</w:t>
      </w:r>
      <w:r w:rsidR="00E06B9D">
        <w:rPr>
          <w:rFonts w:cs="Tahoma"/>
          <w:bCs/>
          <w:szCs w:val="22"/>
          <w:lang w:val="el-GR"/>
        </w:rPr>
        <w:t>2.4.5</w:t>
      </w:r>
      <w:r w:rsidR="00061ADD" w:rsidRPr="00D54595">
        <w:rPr>
          <w:rFonts w:cs="Tahoma"/>
          <w:bCs/>
          <w:szCs w:val="22"/>
          <w:lang w:val="el-GR"/>
        </w:rPr>
        <w:fldChar w:fldCharType="end"/>
      </w:r>
      <w:r w:rsidRPr="00D54595">
        <w:rPr>
          <w:rFonts w:cs="Tahoma"/>
          <w:bCs/>
          <w:szCs w:val="22"/>
          <w:lang w:val="el-GR"/>
        </w:rPr>
        <w:t xml:space="preserve"> </w:t>
      </w:r>
      <w:r w:rsidR="00C960CF" w:rsidRPr="00D54595">
        <w:rPr>
          <w:rFonts w:cs="Tahoma"/>
          <w:bCs/>
          <w:szCs w:val="22"/>
          <w:lang w:val="el-GR"/>
        </w:rPr>
        <w:t xml:space="preserve">«Χρόνος Ισχύος των Προσφορών» </w:t>
      </w:r>
      <w:r w:rsidRPr="00D54595">
        <w:rPr>
          <w:rFonts w:cs="Tahoma"/>
          <w:bCs/>
          <w:szCs w:val="22"/>
          <w:lang w:val="el-GR"/>
        </w:rPr>
        <w:t>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179C89EC" w14:textId="094BE22F" w:rsidR="002B191C" w:rsidRPr="00D54595" w:rsidRDefault="002B191C" w:rsidP="00155B45">
      <w:pPr>
        <w:spacing w:before="0" w:line="252" w:lineRule="auto"/>
        <w:rPr>
          <w:bCs/>
          <w:lang w:val="el-GR"/>
        </w:rPr>
      </w:pPr>
      <w:r w:rsidRPr="00D54595">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D54595">
        <w:rPr>
          <w:bCs/>
          <w:lang w:val="el-GR"/>
        </w:rPr>
        <w:fldChar w:fldCharType="begin"/>
      </w:r>
      <w:r w:rsidRPr="00D54595">
        <w:rPr>
          <w:bCs/>
          <w:lang w:val="el-GR"/>
        </w:rPr>
        <w:instrText xml:space="preserve"> REF _Ref496542534 \r \h </w:instrText>
      </w:r>
      <w:r w:rsidR="00265C92" w:rsidRPr="00D54595">
        <w:rPr>
          <w:bCs/>
          <w:lang w:val="el-GR"/>
        </w:rPr>
        <w:instrText xml:space="preserve"> \* MERGEFORMAT </w:instrText>
      </w:r>
      <w:r w:rsidRPr="00D54595">
        <w:rPr>
          <w:bCs/>
          <w:lang w:val="el-GR"/>
        </w:rPr>
      </w:r>
      <w:r w:rsidRPr="00D54595">
        <w:rPr>
          <w:bCs/>
          <w:lang w:val="el-GR"/>
        </w:rPr>
        <w:fldChar w:fldCharType="separate"/>
      </w:r>
      <w:r w:rsidR="00E06B9D">
        <w:rPr>
          <w:bCs/>
          <w:cs/>
          <w:lang w:val="el-GR"/>
        </w:rPr>
        <w:t>‎</w:t>
      </w:r>
      <w:r w:rsidR="00E06B9D">
        <w:rPr>
          <w:bCs/>
          <w:lang w:val="el-GR"/>
        </w:rPr>
        <w:t>3.1</w:t>
      </w:r>
      <w:r w:rsidRPr="00D54595">
        <w:rPr>
          <w:bCs/>
          <w:lang w:val="el-GR"/>
        </w:rPr>
        <w:fldChar w:fldCharType="end"/>
      </w:r>
      <w:r w:rsidRPr="00D54595">
        <w:rPr>
          <w:bCs/>
          <w:lang w:val="el-GR"/>
        </w:rPr>
        <w:t xml:space="preserve"> της παρούσας, άλλως η προσφορά απορρίπτεται ως απαράδεκτη, μετά από γνώμη της Επιτροπής Διαγωνισμού.</w:t>
      </w:r>
    </w:p>
    <w:p w14:paraId="6B63D802" w14:textId="77777777" w:rsidR="002B191C" w:rsidRPr="00D54595" w:rsidRDefault="002B191C" w:rsidP="00155B45">
      <w:pPr>
        <w:spacing w:before="0" w:line="252" w:lineRule="auto"/>
        <w:rPr>
          <w:rFonts w:cs="Tahoma"/>
          <w:b/>
          <w:bCs/>
          <w:szCs w:val="22"/>
          <w:lang w:val="el-GR"/>
        </w:rPr>
      </w:pPr>
    </w:p>
    <w:p w14:paraId="7062A42F" w14:textId="77777777" w:rsidR="008338F0" w:rsidRPr="00D54595" w:rsidRDefault="003355E7" w:rsidP="00155B45">
      <w:pPr>
        <w:pStyle w:val="aff0"/>
        <w:tabs>
          <w:tab w:val="left" w:pos="0"/>
          <w:tab w:val="left" w:pos="1134"/>
        </w:tabs>
        <w:spacing w:before="0" w:line="252" w:lineRule="auto"/>
        <w:ind w:left="0"/>
        <w:contextualSpacing w:val="0"/>
        <w:rPr>
          <w:rFonts w:cs="Tahoma"/>
          <w:szCs w:val="22"/>
          <w:lang w:val="el-GR"/>
        </w:rPr>
      </w:pPr>
      <w:r w:rsidRPr="00D54595">
        <w:rPr>
          <w:rStyle w:val="Heading4Char"/>
          <w:rFonts w:ascii="Tahoma" w:hAnsi="Tahoma" w:cs="Tahoma"/>
          <w:sz w:val="22"/>
          <w:szCs w:val="22"/>
          <w:lang w:val="el-GR"/>
        </w:rPr>
        <w:t>2.2.2.2.</w:t>
      </w:r>
      <w:r w:rsidRPr="00D54595">
        <w:rPr>
          <w:rFonts w:cs="Tahoma"/>
          <w:b/>
          <w:szCs w:val="22"/>
          <w:lang w:val="el-GR"/>
        </w:rPr>
        <w:t xml:space="preserve"> </w:t>
      </w:r>
      <w:r w:rsidRPr="00D54595">
        <w:rPr>
          <w:rFonts w:cs="Tahoma"/>
          <w:szCs w:val="22"/>
          <w:lang w:val="el-GR"/>
        </w:rPr>
        <w:t xml:space="preserve">Η εγγύηση συμμετοχής επιστρέφεται στον ανάδοχο με την προσκόμιση της εγγύησης καλής εκτέλεσης. </w:t>
      </w:r>
    </w:p>
    <w:p w14:paraId="134188CD" w14:textId="77777777" w:rsidR="008338F0" w:rsidRPr="00D54595" w:rsidRDefault="003355E7" w:rsidP="00155B45">
      <w:pPr>
        <w:spacing w:before="0" w:line="252" w:lineRule="auto"/>
        <w:rPr>
          <w:rFonts w:cs="Tahoma"/>
          <w:szCs w:val="22"/>
          <w:lang w:val="el-GR"/>
        </w:rPr>
      </w:pPr>
      <w:r w:rsidRPr="00D54595">
        <w:rPr>
          <w:rFonts w:cs="Tahoma"/>
          <w:szCs w:val="22"/>
          <w:lang w:val="el-GR"/>
        </w:rPr>
        <w:t>Η εγγύηση συμμετοχής επιστρέφεται στους λοιπούς προσφέροντες</w:t>
      </w:r>
      <w:r w:rsidR="00E87EA9" w:rsidRPr="00D54595">
        <w:rPr>
          <w:rFonts w:cs="Tahoma"/>
          <w:szCs w:val="22"/>
          <w:lang w:val="el-GR"/>
        </w:rPr>
        <w:t xml:space="preserve"> σύμφωνα με τα ειδικότερα οριζόμενα </w:t>
      </w:r>
      <w:r w:rsidR="00A2073E" w:rsidRPr="00D54595">
        <w:rPr>
          <w:bCs/>
          <w:lang w:val="el-GR"/>
        </w:rPr>
        <w:t xml:space="preserve">στην παρ. 3 </w:t>
      </w:r>
      <w:r w:rsidR="00A2073E" w:rsidRPr="00D54595">
        <w:rPr>
          <w:rFonts w:cs="Tahoma"/>
          <w:bCs/>
          <w:szCs w:val="22"/>
          <w:lang w:val="el-GR"/>
        </w:rPr>
        <w:t xml:space="preserve">του άρθρου </w:t>
      </w:r>
      <w:r w:rsidR="00E87EA9" w:rsidRPr="00D54595">
        <w:rPr>
          <w:rFonts w:cs="Tahoma"/>
          <w:bCs/>
          <w:szCs w:val="22"/>
          <w:lang w:val="el-GR"/>
        </w:rPr>
        <w:t>72 του ν. 4412/2016</w:t>
      </w:r>
      <w:r w:rsidR="00E87EA9" w:rsidRPr="00D54595">
        <w:rPr>
          <w:rFonts w:cs="Tahoma"/>
          <w:szCs w:val="22"/>
          <w:lang w:val="el-GR"/>
        </w:rPr>
        <w:t>., μετά</w:t>
      </w:r>
      <w:r w:rsidR="00A2073E" w:rsidRPr="00D54595">
        <w:rPr>
          <w:rFonts w:cs="Tahoma"/>
          <w:szCs w:val="22"/>
          <w:lang w:val="el-GR"/>
        </w:rPr>
        <w:t xml:space="preserve"> από </w:t>
      </w:r>
      <w:r w:rsidRPr="00D54595">
        <w:rPr>
          <w:rFonts w:cs="Tahoma"/>
          <w:szCs w:val="22"/>
          <w:lang w:val="el-GR"/>
        </w:rPr>
        <w:t xml:space="preserve">: </w:t>
      </w:r>
    </w:p>
    <w:p w14:paraId="5429DF56" w14:textId="77777777" w:rsidR="008338F0" w:rsidRPr="00D54595" w:rsidRDefault="003355E7" w:rsidP="00155B45">
      <w:pPr>
        <w:spacing w:before="0" w:line="252" w:lineRule="auto"/>
        <w:rPr>
          <w:rFonts w:cs="Tahoma"/>
          <w:szCs w:val="22"/>
          <w:lang w:val="el-GR"/>
        </w:rPr>
      </w:pPr>
      <w:bookmarkStart w:id="116" w:name="_Hlk6500430"/>
      <w:proofErr w:type="spellStart"/>
      <w:r w:rsidRPr="00D54595">
        <w:rPr>
          <w:rFonts w:cs="Tahoma"/>
          <w:szCs w:val="22"/>
          <w:lang w:val="el-GR"/>
        </w:rPr>
        <w:t>α</w:t>
      </w:r>
      <w:r w:rsidR="00A2073E" w:rsidRPr="00D54595">
        <w:rPr>
          <w:rFonts w:cs="Tahoma"/>
          <w:szCs w:val="22"/>
          <w:lang w:val="el-GR"/>
        </w:rPr>
        <w:t>α</w:t>
      </w:r>
      <w:proofErr w:type="spellEnd"/>
      <w:r w:rsidRPr="00D54595">
        <w:rPr>
          <w:rFonts w:cs="Tahoma"/>
          <w:szCs w:val="22"/>
          <w:lang w:val="el-GR"/>
        </w:rPr>
        <w:t xml:space="preserve">) την άπρακτη πάροδο της προθεσμίας άσκησης </w:t>
      </w:r>
      <w:proofErr w:type="spellStart"/>
      <w:r w:rsidR="00A70112" w:rsidRPr="00D54595">
        <w:rPr>
          <w:rFonts w:cs="Tahoma"/>
          <w:szCs w:val="22"/>
          <w:lang w:val="el-GR"/>
        </w:rPr>
        <w:t>ενδικοφανούς</w:t>
      </w:r>
      <w:proofErr w:type="spellEnd"/>
      <w:r w:rsidR="00A70112" w:rsidRPr="00D54595">
        <w:rPr>
          <w:rFonts w:cs="Tahoma"/>
          <w:szCs w:val="22"/>
          <w:lang w:val="el-GR"/>
        </w:rPr>
        <w:t xml:space="preserve"> προσφυγής </w:t>
      </w:r>
      <w:r w:rsidRPr="00D54595">
        <w:rPr>
          <w:rFonts w:cs="Tahoma"/>
          <w:szCs w:val="22"/>
          <w:lang w:val="el-GR"/>
        </w:rPr>
        <w:t xml:space="preserve">ή την έκδοση απόφασης επί </w:t>
      </w:r>
      <w:proofErr w:type="spellStart"/>
      <w:r w:rsidRPr="00D54595">
        <w:rPr>
          <w:rFonts w:cs="Tahoma"/>
          <w:szCs w:val="22"/>
          <w:lang w:val="el-GR"/>
        </w:rPr>
        <w:t>ασκηθείσας</w:t>
      </w:r>
      <w:proofErr w:type="spellEnd"/>
      <w:r w:rsidRPr="00D54595">
        <w:rPr>
          <w:rFonts w:cs="Tahoma"/>
          <w:szCs w:val="22"/>
          <w:lang w:val="el-GR"/>
        </w:rPr>
        <w:t xml:space="preserve"> προσφυγής κατά της απόφασης κατακύρωσης</w:t>
      </w:r>
      <w:r w:rsidR="00A2073E" w:rsidRPr="00D54595">
        <w:rPr>
          <w:rFonts w:cs="Tahoma"/>
          <w:szCs w:val="22"/>
          <w:lang w:val="el-GR"/>
        </w:rPr>
        <w:t>,</w:t>
      </w:r>
      <w:r w:rsidRPr="00D54595">
        <w:rPr>
          <w:rFonts w:cs="Tahoma"/>
          <w:szCs w:val="22"/>
          <w:lang w:val="el-GR"/>
        </w:rPr>
        <w:t xml:space="preserve">  </w:t>
      </w:r>
    </w:p>
    <w:p w14:paraId="6569CF4A" w14:textId="54748481" w:rsidR="00A2073E" w:rsidRPr="00D54595" w:rsidRDefault="003355E7" w:rsidP="00155B45">
      <w:pPr>
        <w:spacing w:before="0" w:line="252" w:lineRule="auto"/>
        <w:rPr>
          <w:rFonts w:cs="Tahoma"/>
          <w:szCs w:val="22"/>
          <w:lang w:val="el-GR"/>
        </w:rPr>
      </w:pPr>
      <w:proofErr w:type="spellStart"/>
      <w:r w:rsidRPr="00D54595">
        <w:rPr>
          <w:rFonts w:cs="Tahoma"/>
          <w:szCs w:val="22"/>
          <w:lang w:val="el-GR"/>
        </w:rPr>
        <w:t>β</w:t>
      </w:r>
      <w:r w:rsidR="00A2073E" w:rsidRPr="00D54595">
        <w:rPr>
          <w:rFonts w:cs="Tahoma"/>
          <w:szCs w:val="22"/>
          <w:lang w:val="el-GR"/>
        </w:rPr>
        <w:t>β</w:t>
      </w:r>
      <w:proofErr w:type="spellEnd"/>
      <w:r w:rsidRPr="00D54595">
        <w:rPr>
          <w:rFonts w:cs="Tahoma"/>
          <w:szCs w:val="22"/>
          <w:lang w:val="el-GR"/>
        </w:rPr>
        <w:t xml:space="preserve">) την άπρακτη πάροδο της προθεσμίας άσκησης </w:t>
      </w:r>
      <w:r w:rsidR="00A70112" w:rsidRPr="00D54595">
        <w:rPr>
          <w:rFonts w:cs="Tahoma"/>
          <w:szCs w:val="22"/>
          <w:lang w:val="el-GR"/>
        </w:rPr>
        <w:t>ενδίκων βοηθημάτων προσωρινής δικαστικής Προστασίας</w:t>
      </w:r>
      <w:r w:rsidR="00A70112" w:rsidRPr="00D54595" w:rsidDel="00A70112">
        <w:rPr>
          <w:rFonts w:cs="Tahoma"/>
          <w:szCs w:val="22"/>
          <w:lang w:val="el-GR"/>
        </w:rPr>
        <w:t xml:space="preserve"> </w:t>
      </w:r>
      <w:r w:rsidRPr="00D54595">
        <w:rPr>
          <w:rFonts w:cs="Tahoma"/>
          <w:szCs w:val="22"/>
          <w:lang w:val="el-GR"/>
        </w:rPr>
        <w:t>ή την έκδοση απόφασης επ’ αυτών</w:t>
      </w:r>
      <w:r w:rsidR="00A2073E" w:rsidRPr="00D54595">
        <w:rPr>
          <w:rFonts w:cs="Tahoma"/>
          <w:szCs w:val="22"/>
          <w:lang w:val="el-GR"/>
        </w:rPr>
        <w:t>,</w:t>
      </w:r>
    </w:p>
    <w:p w14:paraId="332CD62B" w14:textId="523CD941" w:rsidR="00510D76" w:rsidRPr="00D54595" w:rsidRDefault="00510D76" w:rsidP="00155B45">
      <w:pPr>
        <w:spacing w:before="0" w:line="252" w:lineRule="auto"/>
        <w:rPr>
          <w:rFonts w:cs="Tahoma"/>
          <w:lang w:val="el-GR"/>
        </w:rPr>
      </w:pPr>
      <w:bookmarkStart w:id="117" w:name="_Hlk9419416"/>
      <w:bookmarkEnd w:id="116"/>
      <w:r w:rsidRPr="00D54595">
        <w:rPr>
          <w:rFonts w:cs="Tahoma"/>
          <w:lang w:val="el-GR"/>
        </w:rPr>
        <w:t xml:space="preserve">Για τα προηγούμενα στάδια της κατακύρωσης η εγγύηση συμμετοχής επιστρέφεται στους συμμετέχοντες </w:t>
      </w:r>
      <w:r w:rsidR="00A2073E" w:rsidRPr="00D54595">
        <w:rPr>
          <w:rFonts w:cs="Tahoma"/>
          <w:lang w:val="el-GR"/>
        </w:rPr>
        <w:t xml:space="preserve">σε </w:t>
      </w:r>
      <w:r w:rsidR="00A2073E" w:rsidRPr="00D54595">
        <w:rPr>
          <w:rFonts w:cs="Tahoma" w:hint="eastAsia"/>
          <w:szCs w:val="22"/>
          <w:lang w:val="el-GR"/>
        </w:rPr>
        <w:t>περίπτωση</w:t>
      </w:r>
      <w:r w:rsidRPr="00D54595">
        <w:rPr>
          <w:rFonts w:cs="Tahoma"/>
          <w:lang w:val="el-GR"/>
        </w:rPr>
        <w:t xml:space="preserve">: </w:t>
      </w:r>
    </w:p>
    <w:p w14:paraId="5A20FD2C" w14:textId="77777777" w:rsidR="00510D76" w:rsidRPr="00D54595" w:rsidRDefault="00510D76" w:rsidP="00155B45">
      <w:pPr>
        <w:spacing w:before="0" w:line="252" w:lineRule="auto"/>
        <w:rPr>
          <w:rFonts w:cs="Tahoma"/>
          <w:lang w:val="el-GR"/>
        </w:rPr>
      </w:pPr>
      <w:r w:rsidRPr="00D54595">
        <w:rPr>
          <w:rFonts w:cs="Tahoma"/>
          <w:lang w:val="el-GR"/>
        </w:rPr>
        <w:t xml:space="preserve">α) λήξης του χρόνου ισχύος της προσφοράς και μη ανανέωσης αυτής και </w:t>
      </w:r>
    </w:p>
    <w:p w14:paraId="3E9D5AC0" w14:textId="77777777" w:rsidR="00510D76" w:rsidRPr="00D54595" w:rsidRDefault="00510D76" w:rsidP="00155B45">
      <w:pPr>
        <w:spacing w:before="0" w:line="252" w:lineRule="auto"/>
        <w:rPr>
          <w:rFonts w:cs="Tahoma"/>
          <w:szCs w:val="22"/>
          <w:lang w:val="el-GR"/>
        </w:rPr>
      </w:pPr>
      <w:r w:rsidRPr="00D54595">
        <w:rPr>
          <w:rFonts w:cs="Tahoma"/>
          <w:lang w:val="el-GR"/>
        </w:rPr>
        <w:t xml:space="preserve">β) απόρριψης της προσφοράς τους και εφόσον δεν έχει ασκηθεί </w:t>
      </w:r>
      <w:proofErr w:type="spellStart"/>
      <w:r w:rsidRPr="00D54595">
        <w:rPr>
          <w:rFonts w:cs="Tahoma"/>
          <w:lang w:val="el-GR"/>
        </w:rPr>
        <w:t>ενδικοφανής</w:t>
      </w:r>
      <w:proofErr w:type="spellEnd"/>
      <w:r w:rsidRPr="00D54595">
        <w:rPr>
          <w:rFonts w:cs="Tahoma"/>
          <w:lang w:val="el-GR"/>
        </w:rPr>
        <w:t xml:space="preserve"> προσφυγή ή ένδικο βοήθημα ή έχει εκπνεύσει άπρακτη η προθεσμία άσκησης </w:t>
      </w:r>
      <w:proofErr w:type="spellStart"/>
      <w:r w:rsidRPr="00D54595">
        <w:rPr>
          <w:rFonts w:cs="Tahoma"/>
          <w:lang w:val="el-GR"/>
        </w:rPr>
        <w:t>ενδικοφανούς</w:t>
      </w:r>
      <w:proofErr w:type="spellEnd"/>
      <w:r w:rsidRPr="00D54595">
        <w:rPr>
          <w:rFonts w:cs="Tahoma"/>
          <w:lang w:val="el-GR"/>
        </w:rPr>
        <w:t xml:space="preserve"> προσφυγής ή ένδικων βοηθημάτων ή έχει λάβει χώρα παραίτησης από το δικαίωμα άσκησης αυτών ή αυτά έχουν απορριφθεί αμετακλήτως.</w:t>
      </w:r>
    </w:p>
    <w:bookmarkEnd w:id="117"/>
    <w:p w14:paraId="1F9539A7" w14:textId="5DB2CF2F" w:rsidR="008338F0" w:rsidRPr="00CC4600" w:rsidRDefault="003355E7" w:rsidP="007F19EA">
      <w:pPr>
        <w:rPr>
          <w:rFonts w:cs="Tahoma"/>
          <w:szCs w:val="22"/>
          <w:lang w:val="el-GR"/>
        </w:rPr>
      </w:pPr>
      <w:r w:rsidRPr="00CC4600">
        <w:rPr>
          <w:rStyle w:val="Heading4Char"/>
          <w:rFonts w:ascii="Tahoma" w:hAnsi="Tahoma" w:cs="Tahoma"/>
          <w:sz w:val="22"/>
          <w:szCs w:val="22"/>
          <w:lang w:val="el-GR"/>
        </w:rPr>
        <w:t>2.2.2.3.</w:t>
      </w:r>
      <w:r w:rsidRPr="00CC4600">
        <w:rPr>
          <w:rFonts w:cs="Tahoma"/>
          <w:szCs w:val="22"/>
          <w:lang w:val="el-GR"/>
        </w:rPr>
        <w:t xml:space="preserve"> </w:t>
      </w:r>
      <w:r w:rsidR="00A2073E" w:rsidRPr="00CC4600">
        <w:rPr>
          <w:rFonts w:cs="Tahoma"/>
          <w:szCs w:val="22"/>
          <w:lang w:val="el-GR"/>
        </w:rPr>
        <w:t>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w:t>
      </w:r>
      <w:r w:rsidR="00A2073E" w:rsidRPr="00CC4600" w:rsidDel="00C32872">
        <w:rPr>
          <w:rFonts w:cs="Tahoma"/>
          <w:szCs w:val="22"/>
          <w:lang w:val="el-GR"/>
        </w:rPr>
        <w:t xml:space="preserve"> </w:t>
      </w:r>
      <w:r w:rsidR="00A2073E" w:rsidRPr="00CC4600">
        <w:rPr>
          <w:rFonts w:cs="Tahoma"/>
          <w:szCs w:val="22"/>
          <w:lang w:val="el-GR"/>
        </w:rPr>
        <w:fldChar w:fldCharType="begin"/>
      </w:r>
      <w:r w:rsidR="00A2073E" w:rsidRPr="00CC4600">
        <w:rPr>
          <w:rFonts w:cs="Tahoma"/>
          <w:szCs w:val="22"/>
          <w:lang w:val="el-GR"/>
        </w:rPr>
        <w:instrText xml:space="preserve"> REF _Ref496541742 \r \h  \* MERGEFORMAT </w:instrText>
      </w:r>
      <w:r w:rsidR="00A2073E" w:rsidRPr="00CC4600">
        <w:rPr>
          <w:rFonts w:cs="Tahoma"/>
          <w:szCs w:val="22"/>
          <w:lang w:val="el-GR"/>
        </w:rPr>
      </w:r>
      <w:r w:rsidR="00A2073E" w:rsidRPr="00CC4600">
        <w:rPr>
          <w:rFonts w:cs="Tahoma"/>
          <w:szCs w:val="22"/>
          <w:lang w:val="el-GR"/>
        </w:rPr>
        <w:fldChar w:fldCharType="separate"/>
      </w:r>
      <w:r w:rsidR="00E06B9D">
        <w:rPr>
          <w:rFonts w:cs="Tahoma"/>
          <w:szCs w:val="22"/>
          <w:cs/>
          <w:lang w:val="el-GR"/>
        </w:rPr>
        <w:t>‎</w:t>
      </w:r>
      <w:r w:rsidR="00E06B9D">
        <w:rPr>
          <w:rFonts w:cs="Tahoma"/>
          <w:szCs w:val="22"/>
          <w:lang w:val="el-GR"/>
        </w:rPr>
        <w:t>0</w:t>
      </w:r>
      <w:r w:rsidR="00A2073E" w:rsidRPr="00CC4600">
        <w:rPr>
          <w:rFonts w:cs="Tahoma"/>
          <w:szCs w:val="22"/>
          <w:lang w:val="el-GR"/>
        </w:rPr>
        <w:fldChar w:fldCharType="end"/>
      </w:r>
      <w:r w:rsidR="00A2073E" w:rsidRPr="00CC4600">
        <w:rPr>
          <w:rFonts w:cs="Tahoma"/>
          <w:szCs w:val="22"/>
          <w:lang w:val="el-GR"/>
        </w:rPr>
        <w:t xml:space="preserve"> έως </w:t>
      </w:r>
      <w:r w:rsidR="00A2073E" w:rsidRPr="00CC4600">
        <w:rPr>
          <w:rFonts w:cs="Tahoma"/>
          <w:szCs w:val="22"/>
          <w:lang w:val="el-GR"/>
        </w:rPr>
        <w:fldChar w:fldCharType="begin"/>
      </w:r>
      <w:r w:rsidR="00A2073E" w:rsidRPr="00CC4600">
        <w:rPr>
          <w:rFonts w:cs="Tahoma"/>
          <w:szCs w:val="22"/>
          <w:lang w:val="el-GR"/>
        </w:rPr>
        <w:instrText xml:space="preserve"> REF _Ref496541700 \r \h  \* MERGEFORMAT </w:instrText>
      </w:r>
      <w:r w:rsidR="00A2073E" w:rsidRPr="00CC4600">
        <w:rPr>
          <w:rFonts w:cs="Tahoma"/>
          <w:szCs w:val="22"/>
          <w:lang w:val="el-GR"/>
        </w:rPr>
      </w:r>
      <w:r w:rsidR="00A2073E" w:rsidRPr="00CC4600">
        <w:rPr>
          <w:rFonts w:cs="Tahoma"/>
          <w:szCs w:val="22"/>
          <w:lang w:val="el-GR"/>
        </w:rPr>
        <w:fldChar w:fldCharType="separate"/>
      </w:r>
      <w:r w:rsidR="00E06B9D">
        <w:rPr>
          <w:rFonts w:cs="Tahoma"/>
          <w:szCs w:val="22"/>
          <w:cs/>
          <w:lang w:val="el-GR"/>
        </w:rPr>
        <w:t>‎</w:t>
      </w:r>
      <w:r w:rsidR="00E06B9D">
        <w:rPr>
          <w:rFonts w:cs="Tahoma"/>
          <w:szCs w:val="22"/>
          <w:lang w:val="el-GR"/>
        </w:rPr>
        <w:t>0</w:t>
      </w:r>
      <w:r w:rsidR="00A2073E" w:rsidRPr="00CC4600">
        <w:rPr>
          <w:rFonts w:cs="Tahoma"/>
          <w:szCs w:val="22"/>
          <w:lang w:val="el-GR"/>
        </w:rPr>
        <w:fldChar w:fldCharType="end"/>
      </w:r>
      <w:r w:rsidR="00A2073E" w:rsidRPr="00CC4600">
        <w:rPr>
          <w:rFonts w:cs="Tahoma"/>
          <w:szCs w:val="22"/>
          <w:lang w:val="el-GR"/>
        </w:rPr>
        <w:t xml:space="preserve"> της παρούσας</w:t>
      </w:r>
      <w:r w:rsidR="00856344" w:rsidRPr="00CC4600">
        <w:rPr>
          <w:rFonts w:cs="Tahoma"/>
          <w:szCs w:val="22"/>
          <w:lang w:val="el-GR"/>
        </w:rPr>
        <w:t>,</w:t>
      </w:r>
      <w:r w:rsidR="00A2073E" w:rsidRPr="00CC4600">
        <w:rPr>
          <w:rFonts w:cs="Tahoma"/>
          <w:szCs w:val="22"/>
          <w:lang w:val="el-GR"/>
        </w:rPr>
        <w:t xml:space="preserve"> γ) δεν προσκομίσει εγκαίρως τα προβλεπόμενα από την παρούσα δικαιολογητικά </w:t>
      </w:r>
      <w:r w:rsidR="007B7960" w:rsidRPr="00CC4600">
        <w:rPr>
          <w:rFonts w:cs="Tahoma"/>
          <w:szCs w:val="22"/>
          <w:lang w:val="el-GR"/>
        </w:rPr>
        <w:t>(παρ. 2.2.9.2 και 3.2),</w:t>
      </w:r>
      <w:r w:rsidR="00A2073E" w:rsidRPr="00CC4600">
        <w:rPr>
          <w:rFonts w:cs="Tahoma"/>
          <w:szCs w:val="22"/>
          <w:lang w:val="el-GR"/>
        </w:rPr>
        <w:t xml:space="preserve"> δ) δεν προσέλθει εγκαίρως για υπογραφή της σύμβασης,  ε) υποβάλει μη κατάλληλη προσφορά, με την έννοια της περ. 46 της παρ. 1 του άρθρου 2 του ν. 4412/2016, </w:t>
      </w:r>
      <w:proofErr w:type="spellStart"/>
      <w:r w:rsidR="00A2073E" w:rsidRPr="00CC4600">
        <w:rPr>
          <w:rFonts w:cs="Tahoma"/>
          <w:szCs w:val="22"/>
          <w:lang w:val="el-GR"/>
        </w:rPr>
        <w:t>στ</w:t>
      </w:r>
      <w:proofErr w:type="spellEnd"/>
      <w:r w:rsidR="00A2073E" w:rsidRPr="00CC4600">
        <w:rPr>
          <w:rFonts w:cs="Tahoma"/>
          <w:szCs w:val="22"/>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A2073E" w:rsidRPr="00CC4600">
        <w:rPr>
          <w:rFonts w:cs="Tahoma"/>
          <w:szCs w:val="22"/>
          <w:lang w:val="el-GR"/>
        </w:rPr>
        <w:t>τεθείσας</w:t>
      </w:r>
      <w:proofErr w:type="spellEnd"/>
      <w:r w:rsidR="00A2073E" w:rsidRPr="00CC4600">
        <w:rPr>
          <w:rFonts w:cs="Tahoma"/>
          <w:szCs w:val="22"/>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074CBD" w:rsidRPr="00CC4600">
        <w:rPr>
          <w:rFonts w:cs="Tahoma"/>
          <w:szCs w:val="22"/>
          <w:lang w:val="el-GR"/>
        </w:rPr>
        <w:t>3.2</w:t>
      </w:r>
      <w:r w:rsidR="00A2073E" w:rsidRPr="00CC4600">
        <w:rPr>
          <w:rFonts w:cs="Tahoma"/>
          <w:szCs w:val="22"/>
          <w:lang w:val="el-GR"/>
        </w:rP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A2073E" w:rsidRPr="00CC4600">
        <w:rPr>
          <w:rFonts w:cs="Tahoma"/>
          <w:szCs w:val="22"/>
          <w:lang w:val="el-GR"/>
        </w:rPr>
        <w:fldChar w:fldCharType="begin"/>
      </w:r>
      <w:r w:rsidR="00A2073E" w:rsidRPr="00CC4600">
        <w:rPr>
          <w:rFonts w:cs="Tahoma"/>
          <w:szCs w:val="22"/>
          <w:lang w:val="el-GR"/>
        </w:rPr>
        <w:instrText xml:space="preserve"> REF _Ref496541356 \r \h </w:instrText>
      </w:r>
      <w:r w:rsidR="00265C92" w:rsidRPr="00CC4600">
        <w:rPr>
          <w:rFonts w:cs="Tahoma"/>
          <w:szCs w:val="22"/>
          <w:lang w:val="el-GR"/>
        </w:rPr>
        <w:instrText xml:space="preserve"> \* MERGEFORMAT </w:instrText>
      </w:r>
      <w:r w:rsidR="00A2073E" w:rsidRPr="00CC4600">
        <w:rPr>
          <w:rFonts w:cs="Tahoma"/>
          <w:szCs w:val="22"/>
          <w:lang w:val="el-GR"/>
        </w:rPr>
      </w:r>
      <w:r w:rsidR="00A2073E" w:rsidRPr="00CC4600">
        <w:rPr>
          <w:rFonts w:cs="Tahoma"/>
          <w:szCs w:val="22"/>
          <w:lang w:val="el-GR"/>
        </w:rPr>
        <w:fldChar w:fldCharType="separate"/>
      </w:r>
      <w:r w:rsidR="00E06B9D">
        <w:rPr>
          <w:rFonts w:cs="Tahoma"/>
          <w:szCs w:val="22"/>
          <w:cs/>
          <w:lang w:val="el-GR"/>
        </w:rPr>
        <w:t>‎</w:t>
      </w:r>
      <w:r w:rsidR="00E06B9D">
        <w:rPr>
          <w:rFonts w:cs="Tahoma"/>
          <w:szCs w:val="22"/>
          <w:lang w:val="el-GR"/>
        </w:rPr>
        <w:t>0</w:t>
      </w:r>
      <w:r w:rsidR="00A2073E" w:rsidRPr="00CC4600">
        <w:rPr>
          <w:rFonts w:cs="Tahoma"/>
          <w:szCs w:val="22"/>
          <w:lang w:val="el-GR"/>
        </w:rPr>
        <w:fldChar w:fldCharType="end"/>
      </w:r>
      <w:r w:rsidR="00A2073E" w:rsidRPr="00CC4600">
        <w:rPr>
          <w:rFonts w:cs="Tahoma"/>
          <w:szCs w:val="22"/>
          <w:lang w:val="el-GR"/>
        </w:rPr>
        <w:t xml:space="preserve"> ή η πλήρωση μιας ή περισσότερων από τις απαιτήσεις των κριτηρίων ποιοτικής επιλογής.</w:t>
      </w:r>
    </w:p>
    <w:p w14:paraId="3AD18985" w14:textId="77777777" w:rsidR="00C960CF" w:rsidRPr="00CC4600" w:rsidRDefault="00C960CF" w:rsidP="00155B45">
      <w:pPr>
        <w:spacing w:before="0" w:line="252" w:lineRule="auto"/>
        <w:rPr>
          <w:rFonts w:cs="Tahoma"/>
          <w:szCs w:val="22"/>
          <w:lang w:val="el-GR"/>
        </w:rPr>
      </w:pPr>
    </w:p>
    <w:p w14:paraId="13958298" w14:textId="67FE4476" w:rsidR="008338F0" w:rsidRPr="00CC4600" w:rsidRDefault="00A733EF" w:rsidP="00A733EF">
      <w:pPr>
        <w:pStyle w:val="3"/>
        <w:rPr>
          <w:rFonts w:ascii="Tahoma" w:hAnsi="Tahoma" w:cs="Tahoma"/>
          <w:lang w:val="el-GR"/>
        </w:rPr>
      </w:pPr>
      <w:bookmarkStart w:id="118" w:name="_Ref496541356"/>
      <w:bookmarkStart w:id="119" w:name="_Ref496541742"/>
      <w:bookmarkStart w:id="120" w:name="_Ref496541775"/>
      <w:bookmarkStart w:id="121" w:name="_Ref496541863"/>
      <w:bookmarkStart w:id="122" w:name="_Toc43378444"/>
      <w:bookmarkStart w:id="123" w:name="_Toc120220991"/>
      <w:r w:rsidRPr="00CC4600">
        <w:rPr>
          <w:rFonts w:ascii="Tahoma" w:hAnsi="Tahoma" w:cs="Tahoma"/>
          <w:lang w:val="el-GR"/>
        </w:rPr>
        <w:t xml:space="preserve">2.2.3 </w:t>
      </w:r>
      <w:r w:rsidR="003355E7" w:rsidRPr="00CC4600">
        <w:rPr>
          <w:rFonts w:ascii="Tahoma" w:hAnsi="Tahoma" w:cs="Tahoma"/>
          <w:lang w:val="el-GR"/>
        </w:rPr>
        <w:t>Λόγοι αποκλεισμού</w:t>
      </w:r>
      <w:bookmarkEnd w:id="118"/>
      <w:bookmarkEnd w:id="119"/>
      <w:bookmarkEnd w:id="120"/>
      <w:bookmarkEnd w:id="121"/>
      <w:bookmarkEnd w:id="122"/>
      <w:bookmarkEnd w:id="123"/>
      <w:r w:rsidR="003355E7" w:rsidRPr="00CC4600">
        <w:rPr>
          <w:rFonts w:ascii="Tahoma" w:hAnsi="Tahoma" w:cs="Tahoma"/>
          <w:lang w:val="el-GR"/>
        </w:rPr>
        <w:t xml:space="preserve"> </w:t>
      </w:r>
    </w:p>
    <w:p w14:paraId="69BFBB70" w14:textId="77777777" w:rsidR="008338F0" w:rsidRPr="00CC4600" w:rsidRDefault="003355E7" w:rsidP="00155B45">
      <w:pPr>
        <w:spacing w:before="0" w:line="252" w:lineRule="auto"/>
        <w:rPr>
          <w:rFonts w:cs="Tahoma"/>
          <w:szCs w:val="22"/>
          <w:lang w:val="el-GR"/>
        </w:rPr>
      </w:pPr>
      <w:r w:rsidRPr="00CC4600">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B8696B1" w14:textId="77777777" w:rsidR="00D10911" w:rsidRPr="00CC4600" w:rsidRDefault="00D10911" w:rsidP="00155B45">
      <w:pPr>
        <w:spacing w:before="0" w:line="252" w:lineRule="auto"/>
        <w:rPr>
          <w:rFonts w:cs="Tahoma"/>
          <w:szCs w:val="22"/>
          <w:lang w:val="el-GR"/>
        </w:rPr>
      </w:pPr>
    </w:p>
    <w:p w14:paraId="755010CA" w14:textId="77777777" w:rsidR="00CE56BF" w:rsidRPr="00CC4600" w:rsidRDefault="00E1337D" w:rsidP="00826B7F">
      <w:pPr>
        <w:pStyle w:val="aff0"/>
        <w:numPr>
          <w:ilvl w:val="3"/>
          <w:numId w:val="10"/>
        </w:numPr>
        <w:tabs>
          <w:tab w:val="left" w:pos="0"/>
          <w:tab w:val="left" w:pos="709"/>
          <w:tab w:val="left" w:pos="1134"/>
        </w:tabs>
        <w:spacing w:before="0" w:line="252" w:lineRule="auto"/>
        <w:ind w:left="0" w:firstLine="0"/>
        <w:contextualSpacing w:val="0"/>
        <w:rPr>
          <w:rFonts w:cs="Tahoma"/>
          <w:szCs w:val="22"/>
          <w:lang w:val="el-GR"/>
        </w:rPr>
      </w:pPr>
      <w:bookmarkStart w:id="124" w:name="_Ref496540567"/>
      <w:r w:rsidRPr="00CC4600">
        <w:rPr>
          <w:rFonts w:cs="Tahoma"/>
          <w:szCs w:val="22"/>
          <w:lang w:val="el-GR"/>
        </w:rPr>
        <w:t xml:space="preserve"> </w:t>
      </w:r>
      <w:bookmarkStart w:id="125" w:name="_Ref45905457"/>
      <w:r w:rsidR="003355E7" w:rsidRPr="00CC4600">
        <w:rPr>
          <w:rFonts w:cs="Tahoma"/>
          <w:szCs w:val="22"/>
          <w:lang w:val="el-GR"/>
        </w:rPr>
        <w:t xml:space="preserve">Όταν υπάρχει σε βάρος του </w:t>
      </w:r>
      <w:r w:rsidR="00DE31C0" w:rsidRPr="00CC4600">
        <w:rPr>
          <w:rFonts w:cs="Tahoma"/>
          <w:szCs w:val="22"/>
          <w:lang w:val="el-GR"/>
        </w:rPr>
        <w:t xml:space="preserve">αμετάκλητη </w:t>
      </w:r>
      <w:r w:rsidR="003355E7" w:rsidRPr="00CC4600">
        <w:rPr>
          <w:rFonts w:cs="Tahoma"/>
          <w:szCs w:val="22"/>
          <w:lang w:val="el-GR"/>
        </w:rPr>
        <w:t xml:space="preserve">καταδικαστική απόφαση για ένα από </w:t>
      </w:r>
      <w:r w:rsidR="00CE56BF" w:rsidRPr="00CC4600">
        <w:rPr>
          <w:lang w:val="el-GR"/>
        </w:rPr>
        <w:t>τα ακόλουθα εγκλήματα:</w:t>
      </w:r>
    </w:p>
    <w:bookmarkEnd w:id="124"/>
    <w:bookmarkEnd w:id="125"/>
    <w:p w14:paraId="1BA10567" w14:textId="77777777" w:rsidR="00A83289" w:rsidRPr="00CC4600" w:rsidRDefault="003355E7" w:rsidP="00987ED0">
      <w:pPr>
        <w:pStyle w:val="aff0"/>
        <w:tabs>
          <w:tab w:val="left" w:pos="0"/>
          <w:tab w:val="left" w:pos="709"/>
          <w:tab w:val="left" w:pos="1134"/>
        </w:tabs>
        <w:spacing w:before="0" w:line="252" w:lineRule="auto"/>
        <w:ind w:left="0"/>
        <w:contextualSpacing w:val="0"/>
        <w:rPr>
          <w:rFonts w:cs="Tahoma"/>
          <w:szCs w:val="22"/>
          <w:lang w:val="el-GR"/>
        </w:rPr>
      </w:pPr>
      <w:r w:rsidRPr="00CC4600">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CC4600">
        <w:rPr>
          <w:rFonts w:cs="Tahoma"/>
          <w:szCs w:val="22"/>
        </w:rPr>
        <w:t>L</w:t>
      </w:r>
      <w:r w:rsidRPr="00CC4600">
        <w:rPr>
          <w:rFonts w:cs="Tahoma"/>
          <w:szCs w:val="22"/>
          <w:lang w:val="el-GR"/>
        </w:rPr>
        <w:t xml:space="preserve"> 300 της 11.11.2008 σ.42)</w:t>
      </w:r>
      <w:r w:rsidR="00A83289" w:rsidRPr="00CC4600">
        <w:rPr>
          <w:rFonts w:cs="Tahoma"/>
          <w:szCs w:val="22"/>
          <w:lang w:val="el-GR"/>
        </w:rPr>
        <w:t xml:space="preserve"> </w:t>
      </w:r>
      <w:r w:rsidR="00A83289" w:rsidRPr="00CC4600">
        <w:rPr>
          <w:lang w:val="el-GR"/>
        </w:rPr>
        <w:t>και τα εγκλήματα του άρθρου 187 του Ποινικού Κώδικα (εγκληματική οργάνωση)</w:t>
      </w:r>
      <w:r w:rsidRPr="00CC4600">
        <w:rPr>
          <w:rFonts w:cs="Tahoma"/>
          <w:szCs w:val="22"/>
          <w:lang w:val="el-GR"/>
        </w:rPr>
        <w:t>,</w:t>
      </w:r>
    </w:p>
    <w:p w14:paraId="71C1C522" w14:textId="70470DFF" w:rsidR="00A83289" w:rsidRPr="00CC4600" w:rsidRDefault="003355E7" w:rsidP="00155B45">
      <w:pPr>
        <w:spacing w:before="0" w:line="252" w:lineRule="auto"/>
        <w:rPr>
          <w:rFonts w:cs="Tahoma"/>
          <w:szCs w:val="22"/>
          <w:lang w:val="el-GR"/>
        </w:rPr>
      </w:pPr>
      <w:r w:rsidRPr="00CC4600">
        <w:rPr>
          <w:rFonts w:cs="Tahoma"/>
          <w:szCs w:val="22"/>
          <w:lang w:val="el-GR"/>
        </w:rPr>
        <w:t xml:space="preserve"> β) </w:t>
      </w:r>
      <w:r w:rsidR="00A83289" w:rsidRPr="00CC4600">
        <w:rPr>
          <w:rFonts w:cs="Tahoma"/>
          <w:szCs w:val="22"/>
          <w:lang w:val="el-GR"/>
        </w:rPr>
        <w:t xml:space="preserve">ενεργητική </w:t>
      </w:r>
      <w:r w:rsidRPr="00CC4600">
        <w:rPr>
          <w:rFonts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CC4600">
        <w:rPr>
          <w:rFonts w:cs="Tahoma"/>
          <w:szCs w:val="22"/>
        </w:rPr>
        <w:t>C</w:t>
      </w:r>
      <w:r w:rsidRPr="00CC4600">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CC4600">
        <w:rPr>
          <w:rFonts w:cs="Tahoma"/>
          <w:szCs w:val="22"/>
        </w:rPr>
        <w:t>L</w:t>
      </w:r>
      <w:r w:rsidRPr="00CC4600">
        <w:rPr>
          <w:rFonts w:cs="Tahoma"/>
          <w:szCs w:val="22"/>
          <w:lang w:val="el-GR"/>
        </w:rPr>
        <w:t xml:space="preserve"> 192 της 31.7.2003, σ. 54), καθώς και όπως ορίζεται στην κείμενη νομοθεσία ή στο εθνικό δίκαιο του οικονομικού φορέα</w:t>
      </w:r>
      <w:r w:rsidR="00A83289" w:rsidRPr="00CC4600">
        <w:rPr>
          <w:rFonts w:cs="Tahoma"/>
          <w:szCs w:val="22"/>
          <w:lang w:val="el-GR"/>
        </w:rPr>
        <w:t xml:space="preserve"> και τα εγκλήματα των άρθρων 159</w:t>
      </w:r>
      <w:r w:rsidR="00A83289" w:rsidRPr="00CC4600">
        <w:rPr>
          <w:rFonts w:cs="Tahoma"/>
          <w:szCs w:val="22"/>
          <w:vertAlign w:val="superscript"/>
          <w:lang w:val="el-GR"/>
        </w:rPr>
        <w:t>Α</w:t>
      </w:r>
      <w:r w:rsidR="00A83289" w:rsidRPr="00CC4600">
        <w:rPr>
          <w:rFonts w:cs="Tahoma"/>
          <w:szCs w:val="22"/>
          <w:lang w:val="el-GR"/>
        </w:rPr>
        <w:t xml:space="preserve"> (δωροδοκία πολιτικών προσώπων), 236 (δωροδοκία υπαλλήλου), 237 παρ.2-4 (δωροδοκία δικαστικών λειτουργών), 237</w:t>
      </w:r>
      <w:r w:rsidR="00A83289" w:rsidRPr="00CC4600">
        <w:rPr>
          <w:rFonts w:cs="Tahoma"/>
          <w:szCs w:val="22"/>
          <w:vertAlign w:val="superscript"/>
          <w:lang w:val="el-GR"/>
        </w:rPr>
        <w:t>Α</w:t>
      </w:r>
      <w:r w:rsidR="00A83289" w:rsidRPr="00CC4600">
        <w:rPr>
          <w:rFonts w:cs="Tahoma"/>
          <w:szCs w:val="22"/>
          <w:lang w:val="el-GR"/>
        </w:rPr>
        <w:t xml:space="preserve"> παρ.2 (εμπορία επιρροής – μεσάζοντες) 396 παρ.2 (δωροδοκία στον ιδιωτικό τομέα) του Ποινικού Κώδικα</w:t>
      </w:r>
      <w:r w:rsidRPr="00CC4600">
        <w:rPr>
          <w:rFonts w:cs="Tahoma"/>
          <w:szCs w:val="22"/>
          <w:lang w:val="el-GR"/>
        </w:rPr>
        <w:t>,</w:t>
      </w:r>
    </w:p>
    <w:p w14:paraId="77DCE0BB" w14:textId="5ADF2D37" w:rsidR="00A83289" w:rsidRPr="00CC4600" w:rsidRDefault="003355E7" w:rsidP="000D658E">
      <w:pPr>
        <w:spacing w:before="0" w:line="252" w:lineRule="auto"/>
        <w:rPr>
          <w:rFonts w:cs="Tahoma"/>
          <w:szCs w:val="22"/>
          <w:lang w:val="el-GR"/>
        </w:rPr>
      </w:pPr>
      <w:r w:rsidRPr="00CC4600">
        <w:rPr>
          <w:rFonts w:cs="Tahoma"/>
          <w:szCs w:val="22"/>
          <w:lang w:val="el-GR"/>
        </w:rPr>
        <w:t xml:space="preserve"> γ) </w:t>
      </w:r>
      <w:r w:rsidR="00A83289" w:rsidRPr="00CC4600">
        <w:rPr>
          <w:rFonts w:cs="Tahoma"/>
          <w:szCs w:val="22"/>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A83289" w:rsidRPr="00CC4600">
        <w:rPr>
          <w:rFonts w:cs="Tahoma"/>
          <w:szCs w:val="22"/>
        </w:rPr>
        <w:t>L</w:t>
      </w:r>
      <w:r w:rsidR="00A83289" w:rsidRPr="00CC4600">
        <w:rPr>
          <w:rFonts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00A83289" w:rsidRPr="00CC4600">
        <w:rPr>
          <w:rFonts w:cs="Tahoma"/>
          <w:szCs w:val="22"/>
        </w:rPr>
        <w:t> </w:t>
      </w:r>
      <w:r w:rsidR="00A83289" w:rsidRPr="00CC4600">
        <w:rPr>
          <w:rFonts w:cs="Tahoma"/>
          <w:szCs w:val="22"/>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A83289" w:rsidRPr="00CC4600">
        <w:rPr>
          <w:rFonts w:cs="Tahoma"/>
          <w:szCs w:val="22"/>
          <w:lang w:val="el-GR"/>
        </w:rPr>
        <w:t>επ</w:t>
      </w:r>
      <w:proofErr w:type="spellEnd"/>
      <w:r w:rsidR="00A83289" w:rsidRPr="00CC4600">
        <w:rPr>
          <w:rFonts w:cs="Tahoma"/>
          <w:szCs w:val="22"/>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A83289" w:rsidRPr="00CC4600">
        <w:rPr>
          <w:rFonts w:cs="Tahoma"/>
          <w:szCs w:val="22"/>
        </w:rPr>
        <w:t> </w:t>
      </w:r>
      <w:r w:rsidR="00A83289" w:rsidRPr="00CC4600">
        <w:rPr>
          <w:rFonts w:cs="Tahoma"/>
          <w:szCs w:val="22"/>
          <w:lang w:val="el-GR"/>
        </w:rPr>
        <w:t>4689/2020 (Α’</w:t>
      </w:r>
      <w:r w:rsidR="00A83289" w:rsidRPr="00CC4600">
        <w:rPr>
          <w:rFonts w:cs="Tahoma"/>
          <w:szCs w:val="22"/>
        </w:rPr>
        <w:t> </w:t>
      </w:r>
      <w:r w:rsidR="00A83289" w:rsidRPr="00CC4600">
        <w:rPr>
          <w:rFonts w:cs="Tahoma"/>
          <w:szCs w:val="22"/>
          <w:lang w:val="el-GR"/>
        </w:rPr>
        <w:t>103),</w:t>
      </w:r>
    </w:p>
    <w:p w14:paraId="5C308F54" w14:textId="74212A03" w:rsidR="00A83289" w:rsidRPr="00CC4600" w:rsidRDefault="003355E7" w:rsidP="00155B45">
      <w:pPr>
        <w:spacing w:before="0" w:line="252" w:lineRule="auto"/>
        <w:rPr>
          <w:rFonts w:cs="Tahoma"/>
          <w:szCs w:val="22"/>
          <w:lang w:val="el-GR"/>
        </w:rPr>
      </w:pPr>
      <w:r w:rsidRPr="00CC4600">
        <w:rPr>
          <w:rFonts w:cs="Tahoma"/>
          <w:szCs w:val="22"/>
          <w:lang w:val="el-GR"/>
        </w:rPr>
        <w:t xml:space="preserve"> δ) </w:t>
      </w:r>
      <w:r w:rsidR="00A83289" w:rsidRPr="00CC4600">
        <w:rPr>
          <w:rFonts w:cs="Tahoma"/>
          <w:szCs w:val="22"/>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A83289" w:rsidRPr="00CC4600">
        <w:rPr>
          <w:rFonts w:cs="Tahoma"/>
          <w:szCs w:val="22"/>
        </w:rPr>
        <w:t> </w:t>
      </w:r>
      <w:r w:rsidR="00A83289" w:rsidRPr="00CC4600">
        <w:rPr>
          <w:rFonts w:cs="Tahoma"/>
          <w:szCs w:val="22"/>
          <w:lang w:val="el-GR"/>
        </w:rPr>
        <w:t>- πλαισίου 2002/475/ΔΕΥ του Συμβουλίου και για την τροποποίηση της απόφασης 2005/671/ΔΕΥ του Συμβουλίου (</w:t>
      </w:r>
      <w:r w:rsidR="00A83289" w:rsidRPr="00CC4600">
        <w:rPr>
          <w:rFonts w:cs="Tahoma"/>
          <w:szCs w:val="22"/>
        </w:rPr>
        <w:t>EE</w:t>
      </w:r>
      <w:r w:rsidR="00A83289" w:rsidRPr="00CC4600">
        <w:rPr>
          <w:rFonts w:cs="Tahoma"/>
          <w:szCs w:val="22"/>
          <w:lang w:val="el-GR"/>
        </w:rPr>
        <w:t xml:space="preserve"> </w:t>
      </w:r>
      <w:r w:rsidR="00A83289" w:rsidRPr="00CC4600">
        <w:rPr>
          <w:rFonts w:cs="Tahoma"/>
          <w:szCs w:val="22"/>
        </w:rPr>
        <w:t>L</w:t>
      </w:r>
      <w:r w:rsidR="00A83289" w:rsidRPr="00CC4600">
        <w:rPr>
          <w:rFonts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A83289" w:rsidRPr="00CC4600">
        <w:rPr>
          <w:rFonts w:cs="Tahoma"/>
          <w:szCs w:val="22"/>
        </w:rPr>
        <w:t> </w:t>
      </w:r>
      <w:r w:rsidR="00A83289" w:rsidRPr="00CC4600">
        <w:rPr>
          <w:rFonts w:cs="Tahoma"/>
          <w:szCs w:val="22"/>
          <w:lang w:val="el-GR"/>
        </w:rPr>
        <w:t>4689/2020 (Α’</w:t>
      </w:r>
      <w:r w:rsidR="00A83289" w:rsidRPr="00CC4600">
        <w:rPr>
          <w:rFonts w:cs="Tahoma"/>
          <w:szCs w:val="22"/>
        </w:rPr>
        <w:t> </w:t>
      </w:r>
      <w:r w:rsidR="00A83289" w:rsidRPr="00CC4600">
        <w:rPr>
          <w:rFonts w:cs="Tahoma"/>
          <w:szCs w:val="22"/>
          <w:lang w:val="el-GR"/>
        </w:rPr>
        <w:t>103),</w:t>
      </w:r>
    </w:p>
    <w:p w14:paraId="27076798" w14:textId="77777777" w:rsidR="00A83289" w:rsidRPr="00CC4600" w:rsidRDefault="003355E7" w:rsidP="00155B45">
      <w:pPr>
        <w:spacing w:before="0" w:line="252" w:lineRule="auto"/>
        <w:rPr>
          <w:rFonts w:cs="Tahoma"/>
          <w:szCs w:val="22"/>
          <w:lang w:val="el-GR"/>
        </w:rPr>
      </w:pPr>
      <w:r w:rsidRPr="00CC4600">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w:t>
      </w:r>
      <w:r w:rsidR="00A83289" w:rsidRPr="00CC4600">
        <w:rPr>
          <w:rFonts w:cs="Tahoma"/>
          <w:szCs w:val="22"/>
          <w:lang w:val="el-GR"/>
        </w:rPr>
        <w:t xml:space="preserve">(ΕΕ)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A83289" w:rsidRPr="00CC4600">
        <w:rPr>
          <w:rFonts w:cs="Tahoma"/>
          <w:szCs w:val="22"/>
          <w:lang w:val="el-GR"/>
        </w:rPr>
        <w:t>αριθμ</w:t>
      </w:r>
      <w:proofErr w:type="spellEnd"/>
      <w:r w:rsidR="00A83289" w:rsidRPr="00CC4600">
        <w:rPr>
          <w:rFonts w:cs="Tahoma"/>
          <w:szCs w:val="22"/>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A83289" w:rsidRPr="00CC4600">
        <w:rPr>
          <w:rFonts w:cs="Tahoma"/>
          <w:szCs w:val="22"/>
        </w:rPr>
        <w:t>EE</w:t>
      </w:r>
      <w:r w:rsidR="00A83289" w:rsidRPr="00CC4600">
        <w:rPr>
          <w:rFonts w:cs="Tahoma"/>
          <w:szCs w:val="22"/>
          <w:lang w:val="el-GR"/>
        </w:rPr>
        <w:t xml:space="preserve"> </w:t>
      </w:r>
      <w:r w:rsidR="00A83289" w:rsidRPr="00CC4600">
        <w:rPr>
          <w:rFonts w:cs="Tahoma"/>
          <w:szCs w:val="22"/>
        </w:rPr>
        <w:t>L</w:t>
      </w:r>
      <w:r w:rsidR="00A83289" w:rsidRPr="00CC4600">
        <w:rPr>
          <w:rFonts w:cs="Tahoma"/>
          <w:szCs w:val="22"/>
          <w:lang w:val="el-GR"/>
        </w:rPr>
        <w:t xml:space="preserve"> 141/05.06.2015) και τα εγκλήματα των άρθρων 2 και 39 του ν.</w:t>
      </w:r>
      <w:r w:rsidR="00A83289" w:rsidRPr="00CC4600">
        <w:rPr>
          <w:rFonts w:cs="Tahoma"/>
          <w:szCs w:val="22"/>
        </w:rPr>
        <w:t> </w:t>
      </w:r>
      <w:r w:rsidR="00A83289" w:rsidRPr="00CC4600">
        <w:rPr>
          <w:rFonts w:cs="Tahoma"/>
          <w:szCs w:val="22"/>
          <w:lang w:val="el-GR"/>
        </w:rPr>
        <w:t>4557/2018 (Α’</w:t>
      </w:r>
      <w:r w:rsidR="00A83289" w:rsidRPr="00CC4600">
        <w:rPr>
          <w:rFonts w:cs="Tahoma"/>
          <w:szCs w:val="22"/>
        </w:rPr>
        <w:t> </w:t>
      </w:r>
      <w:r w:rsidR="00A83289" w:rsidRPr="00CC4600">
        <w:rPr>
          <w:rFonts w:cs="Tahoma"/>
          <w:szCs w:val="22"/>
          <w:lang w:val="el-GR"/>
        </w:rPr>
        <w:t>139),</w:t>
      </w:r>
    </w:p>
    <w:p w14:paraId="332C4ADE" w14:textId="77777777" w:rsidR="008338F0" w:rsidRPr="00CC4600" w:rsidRDefault="003355E7" w:rsidP="00155B45">
      <w:pPr>
        <w:spacing w:before="0" w:line="252" w:lineRule="auto"/>
        <w:rPr>
          <w:rFonts w:cs="Tahoma"/>
          <w:szCs w:val="22"/>
          <w:lang w:val="el-GR"/>
        </w:rPr>
      </w:pPr>
      <w:proofErr w:type="spellStart"/>
      <w:r w:rsidRPr="00CC4600">
        <w:rPr>
          <w:rFonts w:cs="Tahoma"/>
          <w:szCs w:val="22"/>
          <w:lang w:val="el-GR"/>
        </w:rPr>
        <w:t>στ</w:t>
      </w:r>
      <w:proofErr w:type="spellEnd"/>
      <w:r w:rsidRPr="00CC4600">
        <w:rPr>
          <w:rFonts w:cs="Tahoma"/>
          <w:szCs w:val="22"/>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CC4600">
        <w:rPr>
          <w:rFonts w:cs="Tahoma"/>
          <w:szCs w:val="22"/>
        </w:rPr>
        <w:t>L</w:t>
      </w:r>
      <w:r w:rsidRPr="00CC4600">
        <w:rPr>
          <w:rFonts w:cs="Tahoma"/>
          <w:szCs w:val="22"/>
          <w:lang w:val="el-GR"/>
        </w:rPr>
        <w:t xml:space="preserve"> 101 της 15.4.2011, σ. 1)</w:t>
      </w:r>
      <w:r w:rsidR="00A83289" w:rsidRPr="00CC4600">
        <w:rPr>
          <w:rFonts w:cs="Tahoma"/>
          <w:szCs w:val="22"/>
          <w:lang w:val="el-GR"/>
        </w:rPr>
        <w:t xml:space="preserve"> και τα εγκλήματα του άρθρου 323Α του Ποινικού κώδικα (εμπορία ανθρώπων).</w:t>
      </w:r>
    </w:p>
    <w:p w14:paraId="4540F4CC" w14:textId="77777777" w:rsidR="008338F0" w:rsidRPr="00CC4600" w:rsidRDefault="003355E7" w:rsidP="00155B45">
      <w:pPr>
        <w:spacing w:before="0" w:line="252" w:lineRule="auto"/>
        <w:rPr>
          <w:rFonts w:cs="Tahoma"/>
          <w:szCs w:val="22"/>
          <w:lang w:val="el-GR"/>
        </w:rPr>
      </w:pPr>
      <w:r w:rsidRPr="00CC4600">
        <w:rPr>
          <w:rFonts w:cs="Tahoma"/>
          <w:szCs w:val="22"/>
          <w:lang w:val="el-GR"/>
        </w:rPr>
        <w:t xml:space="preserve">Ο οικονομικός φορέας αποκλείεται, επίσης, όταν το πρόσωπο εις βάρος του οποίου εκδόθηκε </w:t>
      </w:r>
      <w:r w:rsidR="00E87EA9" w:rsidRPr="00CC4600">
        <w:rPr>
          <w:rFonts w:cs="Tahoma"/>
          <w:szCs w:val="22"/>
          <w:lang w:val="el-GR"/>
        </w:rPr>
        <w:t xml:space="preserve">τελεσίδικη </w:t>
      </w:r>
      <w:r w:rsidR="00400357" w:rsidRPr="00CC4600">
        <w:rPr>
          <w:rFonts w:cs="Tahoma"/>
          <w:szCs w:val="22"/>
          <w:lang w:val="el-GR"/>
        </w:rPr>
        <w:t xml:space="preserve">αμετάκλητη </w:t>
      </w:r>
      <w:r w:rsidRPr="00CC4600">
        <w:rPr>
          <w:rFonts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67FC2141" w14:textId="77777777" w:rsidR="00A83289" w:rsidRPr="00CC4600" w:rsidRDefault="00A83289" w:rsidP="00A83289">
      <w:pPr>
        <w:spacing w:before="0"/>
        <w:rPr>
          <w:lang w:val="el-GR"/>
        </w:rPr>
      </w:pPr>
      <w:r w:rsidRPr="00CC4600">
        <w:rPr>
          <w:lang w:val="el-GR"/>
        </w:rPr>
        <w:t xml:space="preserve">Η υποχρέωση του προηγούμενου εδαφίου αφορά: </w:t>
      </w:r>
    </w:p>
    <w:p w14:paraId="4E94B113" w14:textId="77777777" w:rsidR="00A83289" w:rsidRPr="00CC4600" w:rsidRDefault="00A83289" w:rsidP="00A83289">
      <w:pPr>
        <w:spacing w:before="0"/>
        <w:rPr>
          <w:lang w:val="el-GR"/>
        </w:rPr>
      </w:pPr>
      <w:r w:rsidRPr="00CC4600">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3846F644" w14:textId="11FD05E8" w:rsidR="00AA44C6" w:rsidRPr="00CC4600" w:rsidRDefault="00A83289" w:rsidP="00A83289">
      <w:pPr>
        <w:spacing w:before="0"/>
        <w:rPr>
          <w:lang w:val="el-GR"/>
        </w:rPr>
      </w:pPr>
      <w:r w:rsidRPr="00CC4600">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AA44C6" w:rsidRPr="00CC4600">
        <w:rPr>
          <w:lang w:val="el-GR"/>
        </w:rPr>
        <w:t xml:space="preserve"> </w:t>
      </w:r>
    </w:p>
    <w:p w14:paraId="4DB4C22F" w14:textId="29D700D0" w:rsidR="00A83289" w:rsidRPr="00CC4600" w:rsidRDefault="00A83289" w:rsidP="00A83289">
      <w:pPr>
        <w:spacing w:before="0"/>
        <w:rPr>
          <w:lang w:val="el-GR"/>
        </w:rPr>
      </w:pPr>
      <w:r w:rsidRPr="00CC4600">
        <w:rPr>
          <w:lang w:val="el-GR"/>
        </w:rPr>
        <w:t>- στις περιπτώσεις Συνεταιρισμών, τα μέλη του Διοικητικού Συμβουλίου.</w:t>
      </w:r>
    </w:p>
    <w:p w14:paraId="2A8A6F53" w14:textId="77777777" w:rsidR="00A83289" w:rsidRPr="00CC4600" w:rsidRDefault="00A83289" w:rsidP="00A83289">
      <w:pPr>
        <w:spacing w:before="0"/>
        <w:rPr>
          <w:lang w:val="el-GR"/>
        </w:rPr>
      </w:pPr>
      <w:r w:rsidRPr="00CC4600">
        <w:rPr>
          <w:lang w:val="el-GR"/>
        </w:rPr>
        <w:t>- σε όλες τις υπόλοιπες περιπτώσεις νομικών προσώπων, τον κατά περίπτωση νόμιμο εκπρόσωπο.</w:t>
      </w:r>
    </w:p>
    <w:p w14:paraId="1BDD8C5C" w14:textId="77777777" w:rsidR="00A83289" w:rsidRPr="00CC4600" w:rsidRDefault="00E87EA9" w:rsidP="00155B45">
      <w:pPr>
        <w:suppressAutoHyphens w:val="0"/>
        <w:spacing w:before="0" w:line="252" w:lineRule="auto"/>
        <w:rPr>
          <w:rFonts w:cs="Tahoma"/>
          <w:szCs w:val="22"/>
          <w:lang w:val="el-GR"/>
        </w:rPr>
      </w:pPr>
      <w:r w:rsidRPr="00CC4600">
        <w:rPr>
          <w:rFonts w:cs="Tahoma"/>
          <w:b/>
          <w:szCs w:val="22"/>
          <w:lang w:val="el-GR"/>
        </w:rPr>
        <w:t>Εάν στις ως άνω περιπτώσεις (α) έως (</w:t>
      </w:r>
      <w:proofErr w:type="spellStart"/>
      <w:r w:rsidRPr="00CC4600">
        <w:rPr>
          <w:rFonts w:cs="Tahoma"/>
          <w:b/>
          <w:szCs w:val="22"/>
          <w:lang w:val="el-GR"/>
        </w:rPr>
        <w:t>στ</w:t>
      </w:r>
      <w:proofErr w:type="spellEnd"/>
      <w:r w:rsidRPr="00CC4600">
        <w:rPr>
          <w:rFonts w:cs="Tahoma"/>
          <w:b/>
          <w:szCs w:val="22"/>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CC4600">
        <w:rPr>
          <w:rFonts w:cs="Tahoma"/>
          <w:szCs w:val="22"/>
          <w:lang w:val="el-GR"/>
        </w:rPr>
        <w:t>.</w:t>
      </w:r>
    </w:p>
    <w:p w14:paraId="1D5E6AA8" w14:textId="77777777" w:rsidR="00E87EA9" w:rsidRPr="00265C92" w:rsidRDefault="00E87EA9" w:rsidP="00155B45">
      <w:pPr>
        <w:suppressAutoHyphens w:val="0"/>
        <w:spacing w:before="0" w:line="252" w:lineRule="auto"/>
        <w:rPr>
          <w:rFonts w:cs="Tahoma"/>
          <w:b/>
          <w:bCs/>
          <w:szCs w:val="22"/>
          <w:highlight w:val="lightGray"/>
          <w:lang w:val="el-GR"/>
        </w:rPr>
      </w:pPr>
      <w:r w:rsidRPr="00265C92">
        <w:rPr>
          <w:rFonts w:cs="Tahoma"/>
          <w:szCs w:val="22"/>
          <w:highlight w:val="lightGray"/>
          <w:lang w:val="el-GR"/>
        </w:rPr>
        <w:t xml:space="preserve"> </w:t>
      </w:r>
    </w:p>
    <w:p w14:paraId="4A2E8293" w14:textId="77777777" w:rsidR="005A0ACC" w:rsidRPr="00CC4600" w:rsidRDefault="000326F6" w:rsidP="00826B7F">
      <w:pPr>
        <w:pStyle w:val="aff0"/>
        <w:numPr>
          <w:ilvl w:val="3"/>
          <w:numId w:val="10"/>
        </w:numPr>
        <w:tabs>
          <w:tab w:val="left" w:pos="0"/>
          <w:tab w:val="left" w:pos="709"/>
          <w:tab w:val="left" w:pos="1134"/>
        </w:tabs>
        <w:spacing w:before="0" w:line="252" w:lineRule="auto"/>
        <w:ind w:left="0" w:firstLine="0"/>
        <w:contextualSpacing w:val="0"/>
        <w:rPr>
          <w:rFonts w:cs="Tahoma"/>
          <w:szCs w:val="22"/>
          <w:lang w:val="el-GR"/>
        </w:rPr>
      </w:pPr>
      <w:bookmarkStart w:id="126" w:name="_Ref503518036"/>
      <w:r w:rsidRPr="00CC4600">
        <w:rPr>
          <w:rFonts w:cs="Tahoma"/>
          <w:szCs w:val="22"/>
          <w:lang w:val="el-GR"/>
        </w:rPr>
        <w:t>Σ</w:t>
      </w:r>
      <w:r w:rsidR="005A0ACC" w:rsidRPr="00CC4600">
        <w:rPr>
          <w:rFonts w:cs="Tahoma"/>
          <w:szCs w:val="22"/>
          <w:lang w:val="el-GR"/>
        </w:rPr>
        <w:t>τις ακόλουθες περιπτώσεις</w:t>
      </w:r>
      <w:bookmarkEnd w:id="126"/>
      <w:r w:rsidR="005A0ACC" w:rsidRPr="00CC4600">
        <w:rPr>
          <w:rFonts w:cs="Tahoma"/>
          <w:szCs w:val="22"/>
          <w:lang w:val="el-GR"/>
        </w:rPr>
        <w:t xml:space="preserve"> </w:t>
      </w:r>
    </w:p>
    <w:p w14:paraId="75542F8B" w14:textId="77777777" w:rsidR="00100156" w:rsidRPr="00CC4600" w:rsidRDefault="005A0ACC" w:rsidP="00155B45">
      <w:pPr>
        <w:pStyle w:val="aff0"/>
        <w:tabs>
          <w:tab w:val="left" w:pos="0"/>
          <w:tab w:val="left" w:pos="709"/>
          <w:tab w:val="left" w:pos="1134"/>
        </w:tabs>
        <w:spacing w:before="0" w:line="252" w:lineRule="auto"/>
        <w:ind w:left="0"/>
        <w:contextualSpacing w:val="0"/>
        <w:rPr>
          <w:rFonts w:cs="Tahoma"/>
          <w:szCs w:val="22"/>
          <w:lang w:val="el-GR"/>
        </w:rPr>
      </w:pPr>
      <w:r w:rsidRPr="00CC4600">
        <w:rPr>
          <w:rFonts w:cs="Tahoma"/>
          <w:szCs w:val="22"/>
          <w:lang w:val="el-GR"/>
        </w:rPr>
        <w:t>α)</w:t>
      </w:r>
      <w:r w:rsidR="003355E7" w:rsidRPr="00CC4600">
        <w:rPr>
          <w:rFonts w:cs="Tahoma"/>
          <w:szCs w:val="22"/>
          <w:lang w:val="el-GR"/>
        </w:rPr>
        <w:t xml:space="preserve"> </w:t>
      </w:r>
      <w:bookmarkStart w:id="127" w:name="_Ref496540642"/>
      <w:r w:rsidR="003355E7" w:rsidRPr="00CC4600">
        <w:rPr>
          <w:rFonts w:cs="Tahoma"/>
          <w:szCs w:val="22"/>
          <w:lang w:val="el-GR"/>
        </w:rPr>
        <w:t xml:space="preserve">Όταν ο </w:t>
      </w:r>
      <w:r w:rsidR="00953E50" w:rsidRPr="00CC4600">
        <w:rPr>
          <w:rFonts w:cs="Tahoma"/>
          <w:szCs w:val="22"/>
          <w:lang w:val="el-GR"/>
        </w:rPr>
        <w:t>οικονομικός φορέας</w:t>
      </w:r>
      <w:r w:rsidR="003355E7" w:rsidRPr="00CC4600">
        <w:rPr>
          <w:rFonts w:cs="Tahoma"/>
          <w:szCs w:val="22"/>
          <w:lang w:val="el-GR"/>
        </w:rPr>
        <w:t xml:space="preserve">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E1337D" w:rsidRPr="00CC4600">
        <w:rPr>
          <w:rFonts w:cs="Tahoma"/>
          <w:szCs w:val="22"/>
          <w:lang w:val="el-GR"/>
        </w:rPr>
        <w:t xml:space="preserve"> </w:t>
      </w:r>
      <w:r w:rsidR="003355E7" w:rsidRPr="00CC4600">
        <w:rPr>
          <w:rFonts w:cs="Tahoma"/>
          <w:szCs w:val="22"/>
          <w:lang w:val="el-GR"/>
        </w:rPr>
        <w:t>ή την εθνική νομοθεσία</w:t>
      </w:r>
      <w:r w:rsidR="00E1337D" w:rsidRPr="00CC4600">
        <w:rPr>
          <w:rFonts w:cs="Tahoma"/>
          <w:szCs w:val="22"/>
          <w:lang w:val="el-GR"/>
        </w:rPr>
        <w:t xml:space="preserve"> </w:t>
      </w:r>
      <w:r w:rsidR="003355E7" w:rsidRPr="00CC4600">
        <w:rPr>
          <w:rFonts w:cs="Tahoma"/>
          <w:szCs w:val="22"/>
          <w:lang w:val="el-GR"/>
        </w:rPr>
        <w:t>ή</w:t>
      </w:r>
    </w:p>
    <w:p w14:paraId="39B0E826" w14:textId="77777777" w:rsidR="008338F0" w:rsidRPr="00CC4600" w:rsidRDefault="00100156" w:rsidP="00155B45">
      <w:pPr>
        <w:pStyle w:val="aff0"/>
        <w:tabs>
          <w:tab w:val="left" w:pos="0"/>
          <w:tab w:val="left" w:pos="709"/>
          <w:tab w:val="left" w:pos="1134"/>
        </w:tabs>
        <w:spacing w:before="0" w:line="252" w:lineRule="auto"/>
        <w:ind w:left="0"/>
        <w:contextualSpacing w:val="0"/>
        <w:rPr>
          <w:rFonts w:cs="Tahoma"/>
          <w:i/>
          <w:szCs w:val="22"/>
          <w:lang w:val="el-GR"/>
        </w:rPr>
      </w:pPr>
      <w:r w:rsidRPr="00CC4600">
        <w:rPr>
          <w:rFonts w:cs="Tahoma"/>
          <w:szCs w:val="22"/>
          <w:lang w:val="el-GR"/>
        </w:rPr>
        <w:t>β)</w:t>
      </w:r>
      <w:r w:rsidR="003355E7" w:rsidRPr="00CC4600">
        <w:rPr>
          <w:rFonts w:cs="Tahoma"/>
          <w:szCs w:val="22"/>
          <w:lang w:val="el-GR"/>
        </w:rPr>
        <w:t xml:space="preserve"> όταν η αναθέτουσα αρχή μπορεί να αποδείξει με τα κατάλληλα μέσα ότι ο </w:t>
      </w:r>
      <w:r w:rsidR="00953E50" w:rsidRPr="00CC4600">
        <w:rPr>
          <w:rFonts w:cs="Tahoma"/>
          <w:szCs w:val="22"/>
          <w:lang w:val="el-GR"/>
        </w:rPr>
        <w:t>οικονομικός φορέας</w:t>
      </w:r>
      <w:r w:rsidR="003355E7" w:rsidRPr="00CC4600">
        <w:rPr>
          <w:rFonts w:cs="Tahoma"/>
          <w:szCs w:val="22"/>
          <w:lang w:val="el-GR"/>
        </w:rPr>
        <w:t xml:space="preserve"> έχει αθετήσει τις υποχρεώσεις του όσον αφορά την καταβολή φόρων ή εισφορών κοινωνικής ασφάλισης</w:t>
      </w:r>
      <w:bookmarkEnd w:id="127"/>
      <w:r w:rsidR="003355E7" w:rsidRPr="00CC4600">
        <w:rPr>
          <w:rFonts w:cs="Tahoma"/>
          <w:i/>
          <w:szCs w:val="22"/>
          <w:lang w:val="el-GR"/>
        </w:rPr>
        <w:t>.</w:t>
      </w:r>
    </w:p>
    <w:p w14:paraId="52C6CEFF" w14:textId="77777777" w:rsidR="008B6839" w:rsidRPr="00CC4600" w:rsidRDefault="008B6839" w:rsidP="008B6839">
      <w:pPr>
        <w:spacing w:before="0" w:line="252" w:lineRule="auto"/>
        <w:rPr>
          <w:rFonts w:cs="Tahoma"/>
          <w:szCs w:val="22"/>
          <w:lang w:val="el-GR"/>
        </w:rPr>
      </w:pPr>
      <w:r w:rsidRPr="00CC4600">
        <w:rPr>
          <w:rFonts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FFFFAA2" w14:textId="77777777" w:rsidR="00A83289" w:rsidRPr="00CC4600" w:rsidRDefault="00A83289" w:rsidP="008B6839">
      <w:pPr>
        <w:spacing w:before="0" w:line="252" w:lineRule="auto"/>
        <w:rPr>
          <w:rFonts w:cs="Tahoma"/>
          <w:szCs w:val="22"/>
          <w:lang w:val="el-GR"/>
        </w:rPr>
      </w:pPr>
      <w:r w:rsidRPr="00CC4600">
        <w:rPr>
          <w:szCs w:val="22"/>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0A3EE535" w14:textId="77777777" w:rsidR="008B6839" w:rsidRPr="00CC4600" w:rsidRDefault="008B6839" w:rsidP="008B6839">
      <w:pPr>
        <w:spacing w:before="0" w:line="252" w:lineRule="auto"/>
        <w:rPr>
          <w:rFonts w:cs="Tahoma"/>
          <w:szCs w:val="22"/>
          <w:lang w:val="el-GR"/>
        </w:rPr>
      </w:pPr>
      <w:r w:rsidRPr="00CC4600">
        <w:rPr>
          <w:rFonts w:cs="Tahoma"/>
          <w:szCs w:val="22"/>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sidR="00A83289" w:rsidRPr="00CC4600">
        <w:rPr>
          <w:rFonts w:cs="Tahoma"/>
          <w:szCs w:val="22"/>
          <w:lang w:val="el-GR"/>
        </w:rPr>
        <w:t xml:space="preserve">τους </w:t>
      </w:r>
      <w:r w:rsidR="00A83289" w:rsidRPr="00CC4600">
        <w:rPr>
          <w:lang w:val="el-GR"/>
        </w:rPr>
        <w:t>στο μέτρο που τηρεί τους όρους του δεσμευτικού κανονισμού</w:t>
      </w:r>
      <w:r w:rsidRPr="00CC4600">
        <w:rPr>
          <w:rFonts w:cs="Tahoma"/>
          <w:szCs w:val="22"/>
          <w:lang w:val="el-GR"/>
        </w:rPr>
        <w:t xml:space="preserve">. </w:t>
      </w:r>
    </w:p>
    <w:p w14:paraId="29EBD941" w14:textId="77777777" w:rsidR="00100156" w:rsidRPr="00265C92" w:rsidRDefault="00100156" w:rsidP="00155B45">
      <w:pPr>
        <w:pStyle w:val="af7"/>
        <w:spacing w:before="0" w:line="252" w:lineRule="auto"/>
        <w:rPr>
          <w:rFonts w:cs="Tahoma"/>
          <w:strike/>
          <w:szCs w:val="22"/>
          <w:highlight w:val="lightGray"/>
          <w:lang w:val="el-GR"/>
        </w:rPr>
      </w:pPr>
    </w:p>
    <w:p w14:paraId="57FA5287" w14:textId="77777777" w:rsidR="00B04AF3" w:rsidRPr="00CC4600" w:rsidRDefault="003355E7" w:rsidP="00826B7F">
      <w:pPr>
        <w:pStyle w:val="aff0"/>
        <w:numPr>
          <w:ilvl w:val="3"/>
          <w:numId w:val="10"/>
        </w:numPr>
        <w:tabs>
          <w:tab w:val="left" w:pos="0"/>
          <w:tab w:val="left" w:pos="709"/>
          <w:tab w:val="left" w:pos="1134"/>
        </w:tabs>
        <w:spacing w:before="0" w:line="252" w:lineRule="auto"/>
        <w:ind w:left="0" w:firstLine="0"/>
        <w:contextualSpacing w:val="0"/>
        <w:rPr>
          <w:rFonts w:cs="Tahoma"/>
          <w:szCs w:val="22"/>
          <w:lang w:val="el-GR"/>
        </w:rPr>
      </w:pPr>
      <w:bookmarkStart w:id="128" w:name="_Ref496540586"/>
      <w:r w:rsidRPr="00CC4600">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128"/>
    </w:p>
    <w:p w14:paraId="393CDC8F" w14:textId="77777777" w:rsidR="008338F0" w:rsidRPr="00CC4600" w:rsidRDefault="003355E7" w:rsidP="00155B45">
      <w:pPr>
        <w:spacing w:before="0" w:line="252" w:lineRule="auto"/>
        <w:rPr>
          <w:rFonts w:cs="Tahoma"/>
          <w:szCs w:val="22"/>
          <w:lang w:val="el-GR"/>
        </w:rPr>
      </w:pPr>
      <w:r w:rsidRPr="00CC4600">
        <w:rPr>
          <w:rFonts w:cs="Tahoma"/>
          <w:szCs w:val="22"/>
          <w:lang w:val="el-GR"/>
        </w:rPr>
        <w:t xml:space="preserve">(α) εάν έχει αθετήσει τις υποχρεώσεις που προβλέπονται στην παρ. 2 του άρθρου 18 του ν. 4412/2016, </w:t>
      </w:r>
      <w:r w:rsidR="000C5E6F" w:rsidRPr="00CC4600">
        <w:rPr>
          <w:lang w:val="el-GR"/>
        </w:rPr>
        <w:t>περί αρχών που εφαρμόζονται στις διαδικασίες σύναψης δημοσίων συμβάσεων</w:t>
      </w:r>
    </w:p>
    <w:p w14:paraId="6EE639C8" w14:textId="77777777" w:rsidR="008338F0" w:rsidRPr="00CC4600" w:rsidRDefault="003355E7" w:rsidP="00155B45">
      <w:pPr>
        <w:spacing w:before="0" w:line="252" w:lineRule="auto"/>
        <w:rPr>
          <w:rFonts w:cs="Tahoma"/>
          <w:szCs w:val="22"/>
          <w:lang w:val="el-GR"/>
        </w:rPr>
      </w:pPr>
      <w:r w:rsidRPr="00CC4600">
        <w:rPr>
          <w:rFonts w:cs="Tahoma"/>
          <w:szCs w:val="22"/>
          <w:lang w:val="el-GR"/>
        </w:rPr>
        <w:t>(β) εάν τελεί υπό πτώχευση</w:t>
      </w:r>
      <w:r w:rsidRPr="00CC4600">
        <w:rPr>
          <w:rFonts w:cs="Tahoma"/>
          <w:b/>
          <w:szCs w:val="22"/>
          <w:lang w:val="el-GR"/>
        </w:rPr>
        <w:t xml:space="preserve"> </w:t>
      </w:r>
      <w:r w:rsidRPr="00CC4600">
        <w:rPr>
          <w:rFonts w:cs="Tahoma"/>
          <w:szCs w:val="22"/>
          <w:lang w:val="el-GR"/>
        </w:rPr>
        <w:t xml:space="preserve">ή έχει υπαχθεί σε διαδικασία ειδικής </w:t>
      </w:r>
      <w:r w:rsidRPr="00CC4600">
        <w:rPr>
          <w:rFonts w:cs="Tahoma"/>
          <w:bCs/>
          <w:szCs w:val="22"/>
          <w:lang w:val="el-GR"/>
        </w:rPr>
        <w:t>εκκαθάρισης</w:t>
      </w:r>
      <w:r w:rsidRPr="00CC4600">
        <w:rPr>
          <w:rFonts w:cs="Tahoma"/>
          <w:b/>
          <w:szCs w:val="22"/>
          <w:lang w:val="el-GR"/>
        </w:rPr>
        <w:t xml:space="preserve"> </w:t>
      </w:r>
      <w:r w:rsidRPr="00CC4600">
        <w:rPr>
          <w:rFonts w:cs="Tahoma"/>
          <w:szCs w:val="22"/>
          <w:lang w:val="el-GR"/>
        </w:rPr>
        <w:t>ή τελεί υπό αναγκαστική διαχείριση</w:t>
      </w:r>
      <w:r w:rsidRPr="00CC4600">
        <w:rPr>
          <w:rFonts w:cs="Tahoma"/>
          <w:b/>
          <w:szCs w:val="22"/>
          <w:lang w:val="el-GR"/>
        </w:rPr>
        <w:t xml:space="preserve"> </w:t>
      </w:r>
      <w:r w:rsidRPr="00CC4600">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w:t>
      </w:r>
      <w:r w:rsidR="005211DE" w:rsidRPr="00CC4600">
        <w:rPr>
          <w:lang w:val="el-GR"/>
        </w:rPr>
        <w:t>ή έχει υπαχθεί σε διαδικασία εξυγίανσης</w:t>
      </w:r>
      <w:r w:rsidR="005211DE" w:rsidRPr="00CC4600">
        <w:rPr>
          <w:rFonts w:cs="Tahoma"/>
          <w:szCs w:val="22"/>
          <w:lang w:val="el-GR"/>
        </w:rPr>
        <w:t xml:space="preserve"> </w:t>
      </w:r>
      <w:r w:rsidRPr="00CC4600">
        <w:rPr>
          <w:rFonts w:cs="Tahoma"/>
          <w:szCs w:val="22"/>
          <w:lang w:val="el-GR"/>
        </w:rPr>
        <w:t xml:space="preserve">ή εάν βρίσκεται σε οποιαδήποτε ανάλογη κατάσταση </w:t>
      </w:r>
      <w:proofErr w:type="spellStart"/>
      <w:r w:rsidRPr="00CC4600">
        <w:rPr>
          <w:rFonts w:cs="Tahoma"/>
          <w:szCs w:val="22"/>
          <w:lang w:val="el-GR"/>
        </w:rPr>
        <w:t>προκύπτουσα</w:t>
      </w:r>
      <w:proofErr w:type="spellEnd"/>
      <w:r w:rsidRPr="00CC4600">
        <w:rPr>
          <w:rFonts w:cs="Tahoma"/>
          <w:szCs w:val="22"/>
          <w:lang w:val="el-GR"/>
        </w:rPr>
        <w:t xml:space="preserve"> από παρόμοια διαδικασία, προβλεπόμενη σε εθνικές διατάξεις νόμου. </w:t>
      </w:r>
    </w:p>
    <w:p w14:paraId="114393B6" w14:textId="77777777" w:rsidR="008338F0" w:rsidRPr="00CC4600" w:rsidRDefault="003355E7" w:rsidP="00155B45">
      <w:pPr>
        <w:spacing w:before="0" w:line="252" w:lineRule="auto"/>
        <w:rPr>
          <w:rFonts w:cs="Tahoma"/>
          <w:szCs w:val="22"/>
          <w:lang w:val="el-GR"/>
        </w:rPr>
      </w:pPr>
      <w:r w:rsidRPr="00CC4600">
        <w:rPr>
          <w:rFonts w:cs="Tahoma"/>
          <w:szCs w:val="22"/>
          <w:lang w:val="el-GR"/>
        </w:rPr>
        <w:t xml:space="preserve">(γ) </w:t>
      </w:r>
      <w:r w:rsidR="000C5E6F" w:rsidRPr="00CC4600">
        <w:rPr>
          <w:lang w:val="el-GR"/>
        </w:rPr>
        <w:t>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68866FE0" w14:textId="77777777" w:rsidR="008338F0" w:rsidRPr="00CC4600" w:rsidRDefault="003355E7" w:rsidP="00155B45">
      <w:pPr>
        <w:spacing w:before="0" w:line="252" w:lineRule="auto"/>
        <w:rPr>
          <w:rFonts w:cs="Tahoma"/>
          <w:szCs w:val="22"/>
          <w:lang w:val="el-GR"/>
        </w:rPr>
      </w:pPr>
      <w:r w:rsidRPr="00CC4600">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87EDE83" w14:textId="77777777" w:rsidR="008338F0" w:rsidRPr="00CC4600" w:rsidRDefault="003355E7" w:rsidP="00155B45">
      <w:pPr>
        <w:spacing w:before="0" w:line="252" w:lineRule="auto"/>
        <w:rPr>
          <w:rFonts w:cs="Tahoma"/>
          <w:szCs w:val="22"/>
          <w:lang w:val="el-GR"/>
        </w:rPr>
      </w:pPr>
      <w:r w:rsidRPr="00CC4600">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CC4600">
        <w:rPr>
          <w:rFonts w:cs="Tahoma"/>
          <w:szCs w:val="22"/>
          <w:lang w:val="el-GR"/>
        </w:rPr>
        <w:t xml:space="preserve"> όπως ισχύει</w:t>
      </w:r>
      <w:r w:rsidRPr="00CC4600">
        <w:rPr>
          <w:rFonts w:cs="Tahoma"/>
          <w:szCs w:val="22"/>
          <w:lang w:val="el-GR"/>
        </w:rPr>
        <w:t xml:space="preserve">, δεν μπορεί να θεραπευθεί με άλλα, λιγότερο παρεμβατικά, μέσα, </w:t>
      </w:r>
    </w:p>
    <w:p w14:paraId="062AFDEB" w14:textId="77777777" w:rsidR="008338F0" w:rsidRPr="00CC4600" w:rsidRDefault="003355E7" w:rsidP="00155B45">
      <w:pPr>
        <w:spacing w:before="0" w:line="252" w:lineRule="auto"/>
        <w:rPr>
          <w:rFonts w:cs="Tahoma"/>
          <w:szCs w:val="22"/>
          <w:lang w:val="el-GR"/>
        </w:rPr>
      </w:pPr>
      <w:r w:rsidRPr="00CC4600">
        <w:rPr>
          <w:rFonts w:cs="Tahoma"/>
          <w:szCs w:val="22"/>
          <w:lang w:val="el-GR"/>
        </w:rPr>
        <w:t>(</w:t>
      </w:r>
      <w:proofErr w:type="spellStart"/>
      <w:r w:rsidRPr="00CC4600">
        <w:rPr>
          <w:rFonts w:cs="Tahoma"/>
          <w:szCs w:val="22"/>
          <w:lang w:val="el-GR"/>
        </w:rPr>
        <w:t>στ</w:t>
      </w:r>
      <w:proofErr w:type="spellEnd"/>
      <w:r w:rsidRPr="00CC4600">
        <w:rPr>
          <w:rFonts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A5BC7EF" w14:textId="5723E134" w:rsidR="008338F0" w:rsidRPr="00CC4600" w:rsidRDefault="003355E7" w:rsidP="00155B45">
      <w:pPr>
        <w:spacing w:before="0" w:line="252" w:lineRule="auto"/>
        <w:rPr>
          <w:rFonts w:cs="Tahoma"/>
          <w:szCs w:val="22"/>
          <w:lang w:val="el-GR"/>
        </w:rPr>
      </w:pPr>
      <w:r w:rsidRPr="00CC4600">
        <w:rPr>
          <w:rFonts w:cs="Tahoma"/>
          <w:szCs w:val="22"/>
          <w:lang w:val="el-GR"/>
        </w:rPr>
        <w:t xml:space="preserve">(ζ) </w:t>
      </w:r>
      <w:r w:rsidR="000C5E6F" w:rsidRPr="00CC4600">
        <w:rPr>
          <w:rFonts w:cs="Tahoma"/>
          <w:szCs w:val="22"/>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E403E0" w:rsidRPr="00CC4600">
        <w:rPr>
          <w:rFonts w:cs="Tahoma"/>
          <w:szCs w:val="22"/>
          <w:lang w:val="el-GR"/>
        </w:rPr>
        <w:fldChar w:fldCharType="begin"/>
      </w:r>
      <w:r w:rsidR="00E403E0" w:rsidRPr="00CC4600">
        <w:rPr>
          <w:rFonts w:cs="Tahoma"/>
          <w:szCs w:val="22"/>
          <w:lang w:val="el-GR"/>
        </w:rPr>
        <w:instrText xml:space="preserve"> REF _Ref40957856 \h </w:instrText>
      </w:r>
      <w:r w:rsidR="00155B45" w:rsidRPr="00CC4600">
        <w:rPr>
          <w:rFonts w:cs="Tahoma"/>
          <w:szCs w:val="22"/>
          <w:lang w:val="el-GR"/>
        </w:rPr>
        <w:instrText xml:space="preserve"> \* MERGEFORMAT </w:instrText>
      </w:r>
      <w:r w:rsidR="00E403E0" w:rsidRPr="00CC4600">
        <w:rPr>
          <w:rFonts w:cs="Tahoma"/>
          <w:szCs w:val="22"/>
          <w:lang w:val="el-GR"/>
        </w:rPr>
      </w:r>
      <w:r w:rsidR="00E403E0" w:rsidRPr="00CC4600">
        <w:rPr>
          <w:rFonts w:cs="Tahoma"/>
          <w:szCs w:val="22"/>
          <w:lang w:val="el-GR"/>
        </w:rPr>
        <w:fldChar w:fldCharType="separate"/>
      </w:r>
      <w:r w:rsidR="00E06B9D" w:rsidRPr="00E06B9D">
        <w:rPr>
          <w:rFonts w:cs="Tahoma"/>
          <w:szCs w:val="22"/>
          <w:lang w:val="el-GR"/>
        </w:rPr>
        <w:t>2.2.9.2 Αποδεικτικά</w:t>
      </w:r>
      <w:r w:rsidR="00E06B9D" w:rsidRPr="00E06B9D">
        <w:rPr>
          <w:rFonts w:cs="Tahoma"/>
          <w:lang w:val="el-GR"/>
        </w:rPr>
        <w:t xml:space="preserve"> μέσα </w:t>
      </w:r>
      <w:r w:rsidR="00E06B9D" w:rsidRPr="00E06B9D">
        <w:rPr>
          <w:rFonts w:cs="Tahoma"/>
          <w:szCs w:val="22"/>
          <w:lang w:val="el-GR"/>
        </w:rPr>
        <w:t>- Δικαιολογητικά προσωρινού</w:t>
      </w:r>
      <w:r w:rsidR="00E06B9D" w:rsidRPr="00E06B9D">
        <w:rPr>
          <w:rFonts w:cs="Tahoma"/>
          <w:b/>
          <w:bCs/>
          <w:szCs w:val="22"/>
          <w:lang w:val="el-GR"/>
        </w:rPr>
        <w:t xml:space="preserve"> </w:t>
      </w:r>
      <w:r w:rsidR="00E06B9D" w:rsidRPr="00E06B9D">
        <w:rPr>
          <w:rFonts w:cs="Tahoma"/>
          <w:szCs w:val="22"/>
          <w:lang w:val="el-GR"/>
        </w:rPr>
        <w:t>αναδόχου</w:t>
      </w:r>
      <w:r w:rsidR="00E403E0" w:rsidRPr="00CC4600">
        <w:rPr>
          <w:rFonts w:cs="Tahoma"/>
          <w:szCs w:val="22"/>
          <w:lang w:val="el-GR"/>
        </w:rPr>
        <w:fldChar w:fldCharType="end"/>
      </w:r>
      <w:r w:rsidR="00A9669D" w:rsidRPr="00CC4600">
        <w:rPr>
          <w:rFonts w:cs="Tahoma"/>
          <w:szCs w:val="22"/>
          <w:lang w:val="el-GR"/>
        </w:rPr>
        <w:t xml:space="preserve"> </w:t>
      </w:r>
      <w:r w:rsidR="00B941FC" w:rsidRPr="00CC4600">
        <w:rPr>
          <w:rFonts w:cs="Tahoma"/>
          <w:szCs w:val="22"/>
          <w:lang w:val="el-GR"/>
        </w:rPr>
        <w:t xml:space="preserve">της παρούσας. </w:t>
      </w:r>
    </w:p>
    <w:p w14:paraId="6E11F210" w14:textId="77777777" w:rsidR="008338F0" w:rsidRPr="00CC4600" w:rsidRDefault="003355E7" w:rsidP="00155B45">
      <w:pPr>
        <w:spacing w:before="0" w:line="252" w:lineRule="auto"/>
        <w:rPr>
          <w:rFonts w:cs="Tahoma"/>
          <w:szCs w:val="22"/>
          <w:lang w:val="el-GR"/>
        </w:rPr>
      </w:pPr>
      <w:r w:rsidRPr="00CC4600">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18052A3" w14:textId="77777777" w:rsidR="008338F0" w:rsidRPr="00CC4600" w:rsidRDefault="003355E7" w:rsidP="00155B45">
      <w:pPr>
        <w:spacing w:before="0" w:line="252" w:lineRule="auto"/>
        <w:rPr>
          <w:rFonts w:cs="Tahoma"/>
          <w:szCs w:val="22"/>
          <w:lang w:val="el-GR"/>
        </w:rPr>
      </w:pPr>
      <w:r w:rsidRPr="00CC4600">
        <w:rPr>
          <w:rFonts w:cs="Tahoma"/>
          <w:szCs w:val="22"/>
          <w:lang w:val="el-GR"/>
        </w:rPr>
        <w:t xml:space="preserve">(θ) </w:t>
      </w:r>
      <w:r w:rsidR="00953E50" w:rsidRPr="00CC4600">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D47EF" w:rsidRPr="00CC4600">
        <w:rPr>
          <w:rFonts w:cs="Tahoma"/>
          <w:szCs w:val="22"/>
          <w:lang w:val="el-GR"/>
        </w:rPr>
        <w:t xml:space="preserve">. </w:t>
      </w:r>
    </w:p>
    <w:p w14:paraId="72EF16BF" w14:textId="52C2A90B" w:rsidR="00D746DB" w:rsidRPr="00CC4600" w:rsidRDefault="00347430" w:rsidP="00155B45">
      <w:pPr>
        <w:suppressAutoHyphens w:val="0"/>
        <w:spacing w:before="0" w:line="252" w:lineRule="auto"/>
        <w:rPr>
          <w:rFonts w:cs="Tahoma"/>
          <w:color w:val="000000"/>
          <w:szCs w:val="22"/>
          <w:lang w:val="el-GR"/>
        </w:rPr>
      </w:pPr>
      <w:r w:rsidRPr="00CC4600">
        <w:rPr>
          <w:rFonts w:cs="Tahoma"/>
          <w:b/>
          <w:color w:val="000000"/>
          <w:szCs w:val="22"/>
          <w:lang w:val="el-GR"/>
        </w:rPr>
        <w:t>Εάν στις ως άνω περιπτώσεις (α) έως (</w:t>
      </w:r>
      <w:r w:rsidR="000C5E6F" w:rsidRPr="00CC4600">
        <w:rPr>
          <w:rFonts w:cs="Tahoma"/>
          <w:b/>
          <w:color w:val="000000"/>
          <w:szCs w:val="22"/>
          <w:lang w:val="el-GR"/>
        </w:rPr>
        <w:t>θ</w:t>
      </w:r>
      <w:r w:rsidRPr="00CC4600">
        <w:rPr>
          <w:rFonts w:cs="Tahoma"/>
          <w:b/>
          <w:color w:val="000000"/>
          <w:szCs w:val="22"/>
          <w:lang w:val="el-GR"/>
        </w:rPr>
        <w:t>)</w:t>
      </w:r>
      <w:r w:rsidR="00E1337D" w:rsidRPr="00CC4600">
        <w:rPr>
          <w:rFonts w:cs="Tahoma"/>
          <w:b/>
          <w:color w:val="000000"/>
          <w:szCs w:val="22"/>
          <w:lang w:val="el-GR"/>
        </w:rPr>
        <w:t xml:space="preserve"> </w:t>
      </w:r>
      <w:r w:rsidRPr="00CC4600">
        <w:rPr>
          <w:rFonts w:cs="Tahoma"/>
          <w:b/>
          <w:color w:val="000000"/>
          <w:szCs w:val="22"/>
          <w:lang w:val="el-GR"/>
        </w:rPr>
        <w:t xml:space="preserve">η περίοδος αποκλεισμού δεν έχει καθοριστεί με αμετάκλητη απόφαση, αυτή ανέρχεται σε τρία (3) έτη από την ημερομηνία </w:t>
      </w:r>
      <w:r w:rsidR="000C5E6F" w:rsidRPr="00CC4600">
        <w:rPr>
          <w:rFonts w:cs="Tahoma"/>
          <w:b/>
          <w:bCs/>
          <w:szCs w:val="22"/>
          <w:lang w:val="el-GR"/>
        </w:rPr>
        <w:t>έκδοσης πράξης που βεβαιώνει το σχετικό γεγονός.</w:t>
      </w:r>
    </w:p>
    <w:p w14:paraId="59488DEE" w14:textId="77777777" w:rsidR="008338F0" w:rsidRPr="00CC4600" w:rsidRDefault="003355E7" w:rsidP="00826B7F">
      <w:pPr>
        <w:pStyle w:val="aff0"/>
        <w:numPr>
          <w:ilvl w:val="3"/>
          <w:numId w:val="10"/>
        </w:numPr>
        <w:tabs>
          <w:tab w:val="left" w:pos="0"/>
          <w:tab w:val="left" w:pos="709"/>
          <w:tab w:val="left" w:pos="1134"/>
        </w:tabs>
        <w:spacing w:before="0" w:line="252" w:lineRule="auto"/>
        <w:ind w:left="0" w:firstLine="0"/>
        <w:contextualSpacing w:val="0"/>
        <w:rPr>
          <w:rFonts w:cs="Tahoma"/>
          <w:b/>
          <w:bCs/>
          <w:szCs w:val="22"/>
          <w:lang w:val="el-GR"/>
        </w:rPr>
      </w:pPr>
      <w:r w:rsidRPr="00CC4600">
        <w:rPr>
          <w:rFonts w:cs="Tahoma"/>
          <w:b/>
          <w:bCs/>
          <w:szCs w:val="22"/>
          <w:lang w:val="el-GR"/>
        </w:rPr>
        <w:t xml:space="preserve"> </w:t>
      </w:r>
      <w:r w:rsidRPr="00CC4600">
        <w:rPr>
          <w:rFonts w:cs="Tahoma"/>
          <w:szCs w:val="22"/>
          <w:lang w:val="el-GR"/>
        </w:rPr>
        <w:t xml:space="preserve">Ο </w:t>
      </w:r>
      <w:r w:rsidR="00953E50" w:rsidRPr="00CC4600">
        <w:rPr>
          <w:rFonts w:cs="Tahoma"/>
          <w:szCs w:val="22"/>
          <w:lang w:val="el-GR"/>
        </w:rPr>
        <w:t>οικονομικός φορέας</w:t>
      </w:r>
      <w:r w:rsidR="00953E50" w:rsidRPr="00CC4600">
        <w:rPr>
          <w:rFonts w:cs="Tahoma"/>
          <w:lang w:val="el-GR"/>
        </w:rPr>
        <w:t xml:space="preserve"> </w:t>
      </w:r>
      <w:r w:rsidRPr="00CC4600">
        <w:rPr>
          <w:rFonts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CC4600">
        <w:rPr>
          <w:rFonts w:cs="Tahoma"/>
          <w:szCs w:val="22"/>
          <w:lang w:val="el-GR"/>
        </w:rPr>
        <w:t xml:space="preserve"> μία από τις ως άνω περιπτώσεις.</w:t>
      </w:r>
    </w:p>
    <w:p w14:paraId="4F79B6B5" w14:textId="794C4EF6" w:rsidR="008338F0" w:rsidRPr="00CC4600" w:rsidRDefault="003355E7" w:rsidP="00826B7F">
      <w:pPr>
        <w:pStyle w:val="aff0"/>
        <w:numPr>
          <w:ilvl w:val="3"/>
          <w:numId w:val="10"/>
        </w:numPr>
        <w:tabs>
          <w:tab w:val="left" w:pos="0"/>
          <w:tab w:val="left" w:pos="709"/>
          <w:tab w:val="left" w:pos="1134"/>
        </w:tabs>
        <w:spacing w:before="0" w:line="252" w:lineRule="auto"/>
        <w:ind w:left="0" w:firstLine="0"/>
        <w:contextualSpacing w:val="0"/>
        <w:rPr>
          <w:rFonts w:cs="Tahoma"/>
          <w:b/>
          <w:bCs/>
          <w:szCs w:val="22"/>
          <w:lang w:val="el-GR"/>
        </w:rPr>
      </w:pPr>
      <w:r w:rsidRPr="00CC4600">
        <w:rPr>
          <w:rFonts w:cs="Tahoma"/>
          <w:szCs w:val="22"/>
          <w:lang w:val="el-GR"/>
        </w:rPr>
        <w:t xml:space="preserve"> </w:t>
      </w:r>
      <w:r w:rsidR="00363799" w:rsidRPr="00CC4600">
        <w:rPr>
          <w:rFonts w:cs="Tahoma"/>
          <w:szCs w:val="22"/>
          <w:lang w:val="el-GR"/>
        </w:rPr>
        <w:t xml:space="preserve">Ο </w:t>
      </w:r>
      <w:r w:rsidRPr="00CC4600">
        <w:rPr>
          <w:rFonts w:cs="Tahoma"/>
          <w:szCs w:val="22"/>
          <w:lang w:val="el-GR"/>
        </w:rPr>
        <w:t xml:space="preserve">οικονομικός φορέας που εμπίπτει σε μια από τις καταστάσεις που αναφέρονται στις παραγράφους </w:t>
      </w:r>
      <w:r w:rsidR="00153F0B" w:rsidRPr="00CC4600">
        <w:rPr>
          <w:rFonts w:cs="Tahoma"/>
          <w:szCs w:val="22"/>
          <w:lang w:val="el-GR"/>
        </w:rPr>
        <w:fldChar w:fldCharType="begin"/>
      </w:r>
      <w:r w:rsidR="00153F0B" w:rsidRPr="00CC4600">
        <w:rPr>
          <w:rFonts w:cs="Tahoma"/>
          <w:szCs w:val="22"/>
          <w:lang w:val="el-GR"/>
        </w:rPr>
        <w:instrText xml:space="preserve"> REF _Ref496540567 \r \h </w:instrText>
      </w:r>
      <w:r w:rsidR="00DF02B0" w:rsidRPr="00CC4600">
        <w:rPr>
          <w:rFonts w:cs="Tahoma"/>
          <w:szCs w:val="22"/>
          <w:lang w:val="el-GR"/>
        </w:rPr>
        <w:instrText xml:space="preserve"> \* MERGEFORMAT </w:instrText>
      </w:r>
      <w:r w:rsidR="00153F0B" w:rsidRPr="00CC4600">
        <w:rPr>
          <w:rFonts w:cs="Tahoma"/>
          <w:szCs w:val="22"/>
          <w:lang w:val="el-GR"/>
        </w:rPr>
      </w:r>
      <w:r w:rsidR="00153F0B" w:rsidRPr="00CC4600">
        <w:rPr>
          <w:rFonts w:cs="Tahoma"/>
          <w:szCs w:val="22"/>
          <w:lang w:val="el-GR"/>
        </w:rPr>
        <w:fldChar w:fldCharType="separate"/>
      </w:r>
      <w:r w:rsidR="00E06B9D">
        <w:rPr>
          <w:rFonts w:cs="Tahoma"/>
          <w:szCs w:val="22"/>
          <w:cs/>
          <w:lang w:val="el-GR"/>
        </w:rPr>
        <w:t>‎</w:t>
      </w:r>
      <w:r w:rsidR="00E06B9D">
        <w:rPr>
          <w:rFonts w:cs="Tahoma"/>
          <w:szCs w:val="22"/>
          <w:lang w:val="el-GR"/>
        </w:rPr>
        <w:t>2.2.3.1</w:t>
      </w:r>
      <w:r w:rsidR="00153F0B" w:rsidRPr="00CC4600">
        <w:rPr>
          <w:rFonts w:cs="Tahoma"/>
          <w:szCs w:val="22"/>
          <w:lang w:val="el-GR"/>
        </w:rPr>
        <w:fldChar w:fldCharType="end"/>
      </w:r>
      <w:r w:rsidRPr="00CC4600">
        <w:rPr>
          <w:rFonts w:cs="Tahoma"/>
          <w:szCs w:val="22"/>
          <w:lang w:val="el-GR"/>
        </w:rPr>
        <w:t xml:space="preserve"> και </w:t>
      </w:r>
      <w:r w:rsidR="00495CDE" w:rsidRPr="00CC4600">
        <w:rPr>
          <w:rFonts w:cs="Tahoma"/>
          <w:szCs w:val="22"/>
          <w:lang w:val="el-GR"/>
        </w:rPr>
        <w:fldChar w:fldCharType="begin"/>
      </w:r>
      <w:r w:rsidR="00495CDE" w:rsidRPr="00CC4600">
        <w:rPr>
          <w:rFonts w:cs="Tahoma"/>
          <w:szCs w:val="22"/>
          <w:lang w:val="el-GR"/>
        </w:rPr>
        <w:instrText xml:space="preserve"> REF _Ref496540586 \r \h </w:instrText>
      </w:r>
      <w:r w:rsidR="00155B45" w:rsidRPr="00CC4600">
        <w:rPr>
          <w:rFonts w:cs="Tahoma"/>
          <w:szCs w:val="22"/>
          <w:lang w:val="el-GR"/>
        </w:rPr>
        <w:instrText xml:space="preserve"> \* MERGEFORMAT </w:instrText>
      </w:r>
      <w:r w:rsidR="00495CDE" w:rsidRPr="00CC4600">
        <w:rPr>
          <w:rFonts w:cs="Tahoma"/>
          <w:szCs w:val="22"/>
          <w:lang w:val="el-GR"/>
        </w:rPr>
      </w:r>
      <w:r w:rsidR="00495CDE" w:rsidRPr="00CC4600">
        <w:rPr>
          <w:rFonts w:cs="Tahoma"/>
          <w:szCs w:val="22"/>
          <w:lang w:val="el-GR"/>
        </w:rPr>
        <w:fldChar w:fldCharType="separate"/>
      </w:r>
      <w:r w:rsidR="00E06B9D">
        <w:rPr>
          <w:rFonts w:cs="Tahoma"/>
          <w:szCs w:val="22"/>
          <w:cs/>
          <w:lang w:val="el-GR"/>
        </w:rPr>
        <w:t>‎</w:t>
      </w:r>
      <w:r w:rsidR="00E06B9D">
        <w:rPr>
          <w:rFonts w:cs="Tahoma"/>
          <w:szCs w:val="22"/>
          <w:lang w:val="el-GR"/>
        </w:rPr>
        <w:t>2.2.3.3</w:t>
      </w:r>
      <w:r w:rsidR="00495CDE" w:rsidRPr="00CC4600">
        <w:rPr>
          <w:rFonts w:cs="Tahoma"/>
          <w:szCs w:val="22"/>
          <w:lang w:val="el-GR"/>
        </w:rPr>
        <w:fldChar w:fldCharType="end"/>
      </w:r>
      <w:r w:rsidR="00495CDE" w:rsidRPr="00CC4600">
        <w:rPr>
          <w:rFonts w:cs="Tahoma"/>
          <w:szCs w:val="22"/>
          <w:lang w:val="el-GR"/>
        </w:rPr>
        <w:t xml:space="preserve"> </w:t>
      </w:r>
      <w:r w:rsidR="000C5E6F" w:rsidRPr="00CC4600">
        <w:rPr>
          <w:lang w:val="el-GR"/>
        </w:rPr>
        <w:t>εκτός από την περ. β αυτής</w:t>
      </w:r>
      <w:r w:rsidR="000C5E6F" w:rsidRPr="00CC4600">
        <w:rPr>
          <w:rFonts w:cs="Tahoma"/>
          <w:szCs w:val="22"/>
          <w:lang w:val="el-GR"/>
        </w:rPr>
        <w:t xml:space="preserve">, </w:t>
      </w:r>
      <w:r w:rsidRPr="00CC4600">
        <w:rPr>
          <w:rFonts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w:t>
      </w:r>
      <w:r w:rsidR="001133D1" w:rsidRPr="00CC4600">
        <w:rPr>
          <w:rFonts w:cs="Tahoma"/>
          <w:szCs w:val="22"/>
          <w:lang w:val="el-GR"/>
        </w:rPr>
        <w:t xml:space="preserve"> σχετικός λόγος αποκλεισμού (αυτο</w:t>
      </w:r>
      <w:r w:rsidRPr="00CC4600">
        <w:rPr>
          <w:rFonts w:cs="Tahoma"/>
          <w:szCs w:val="22"/>
          <w:lang w:val="el-GR"/>
        </w:rPr>
        <w:t xml:space="preserve">κάθαρση). </w:t>
      </w:r>
      <w:r w:rsidR="000C5E6F" w:rsidRPr="00CC4600">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0B631007" w14:textId="77777777" w:rsidR="008338F0" w:rsidRPr="0071201A" w:rsidRDefault="003355E7" w:rsidP="00826B7F">
      <w:pPr>
        <w:pStyle w:val="aff0"/>
        <w:numPr>
          <w:ilvl w:val="3"/>
          <w:numId w:val="10"/>
        </w:numPr>
        <w:tabs>
          <w:tab w:val="left" w:pos="0"/>
          <w:tab w:val="left" w:pos="709"/>
          <w:tab w:val="left" w:pos="1134"/>
        </w:tabs>
        <w:spacing w:before="0" w:line="252" w:lineRule="auto"/>
        <w:ind w:left="0" w:firstLine="0"/>
        <w:contextualSpacing w:val="0"/>
        <w:rPr>
          <w:rFonts w:cs="Tahoma"/>
          <w:b/>
          <w:bCs/>
          <w:color w:val="000000"/>
          <w:szCs w:val="22"/>
          <w:lang w:val="el-GR"/>
        </w:rPr>
      </w:pPr>
      <w:r w:rsidRPr="0071201A">
        <w:rPr>
          <w:rFonts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726AA0F3" w14:textId="77777777" w:rsidR="008F7705" w:rsidRPr="0071201A" w:rsidRDefault="003355E7" w:rsidP="00826B7F">
      <w:pPr>
        <w:pStyle w:val="aff0"/>
        <w:numPr>
          <w:ilvl w:val="3"/>
          <w:numId w:val="10"/>
        </w:numPr>
        <w:tabs>
          <w:tab w:val="left" w:pos="0"/>
          <w:tab w:val="left" w:pos="709"/>
          <w:tab w:val="left" w:pos="1134"/>
        </w:tabs>
        <w:spacing w:before="0" w:line="252" w:lineRule="auto"/>
        <w:ind w:left="0" w:firstLine="0"/>
        <w:contextualSpacing w:val="0"/>
        <w:rPr>
          <w:rFonts w:cs="Tahoma"/>
          <w:color w:val="000000"/>
          <w:szCs w:val="22"/>
          <w:lang w:val="el-GR"/>
        </w:rPr>
      </w:pPr>
      <w:r w:rsidRPr="0071201A">
        <w:rPr>
          <w:rFonts w:cs="Tahoma"/>
          <w:b/>
          <w:bCs/>
          <w:color w:val="000000"/>
          <w:szCs w:val="22"/>
          <w:lang w:val="el-GR"/>
        </w:rPr>
        <w:t xml:space="preserve"> </w:t>
      </w:r>
      <w:bookmarkStart w:id="129" w:name="_Ref496540821"/>
      <w:r w:rsidR="008F7705" w:rsidRPr="0071201A">
        <w:rPr>
          <w:rFonts w:cs="Tahoma"/>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7FAD8442" w14:textId="5F738077" w:rsidR="00B32C4E" w:rsidRPr="0071201A" w:rsidRDefault="00B32C4E" w:rsidP="00987ED0">
      <w:pPr>
        <w:pStyle w:val="aff0"/>
        <w:tabs>
          <w:tab w:val="left" w:pos="0"/>
          <w:tab w:val="left" w:pos="709"/>
          <w:tab w:val="left" w:pos="1134"/>
        </w:tabs>
        <w:spacing w:before="0" w:line="252" w:lineRule="auto"/>
        <w:ind w:left="0"/>
        <w:contextualSpacing w:val="0"/>
        <w:rPr>
          <w:rFonts w:cs="Tahoma"/>
          <w:color w:val="000000"/>
          <w:szCs w:val="22"/>
          <w:lang w:val="el-GR"/>
        </w:rPr>
      </w:pPr>
      <w:bookmarkStart w:id="130" w:name="_Ref496541162"/>
      <w:bookmarkStart w:id="131" w:name="_Ref496541206"/>
      <w:bookmarkStart w:id="132" w:name="_Ref496541230"/>
      <w:bookmarkStart w:id="133" w:name="_Ref496541297"/>
      <w:bookmarkEnd w:id="129"/>
    </w:p>
    <w:p w14:paraId="6D14319D" w14:textId="7D2251C2" w:rsidR="00850B23" w:rsidRPr="0071201A" w:rsidRDefault="00850B23" w:rsidP="00850B23">
      <w:pPr>
        <w:pStyle w:val="4"/>
        <w:rPr>
          <w:lang w:val="el-GR"/>
        </w:rPr>
      </w:pPr>
      <w:r w:rsidRPr="0071201A">
        <w:rPr>
          <w:lang w:val="el-GR"/>
        </w:rPr>
        <w:t>Κριτήρια Ποιοτικής Επιλογής &amp; αποδεικτικά στοιχεία</w:t>
      </w:r>
    </w:p>
    <w:p w14:paraId="28A77112" w14:textId="77777777" w:rsidR="00850B23" w:rsidRPr="00265C92" w:rsidRDefault="00850B23" w:rsidP="000D658E">
      <w:pPr>
        <w:rPr>
          <w:highlight w:val="lightGray"/>
          <w:lang w:val="el-GR"/>
        </w:rPr>
      </w:pPr>
    </w:p>
    <w:p w14:paraId="3EB7CD17" w14:textId="117ECA6E" w:rsidR="008338F0" w:rsidRPr="0071201A" w:rsidRDefault="00C7714C" w:rsidP="00C7714C">
      <w:pPr>
        <w:pStyle w:val="3"/>
        <w:rPr>
          <w:rFonts w:ascii="Tahoma" w:hAnsi="Tahoma" w:cs="Tahoma"/>
          <w:lang w:val="el-GR"/>
        </w:rPr>
      </w:pPr>
      <w:bookmarkStart w:id="134" w:name="_Toc43378445"/>
      <w:bookmarkStart w:id="135" w:name="_Ref115959243"/>
      <w:bookmarkStart w:id="136" w:name="_Toc120220992"/>
      <w:r w:rsidRPr="0071201A">
        <w:rPr>
          <w:rFonts w:ascii="Tahoma" w:hAnsi="Tahoma" w:cs="Tahoma"/>
          <w:lang w:val="el-GR"/>
        </w:rPr>
        <w:t xml:space="preserve">2.2.4 </w:t>
      </w:r>
      <w:r w:rsidR="003355E7" w:rsidRPr="0071201A">
        <w:rPr>
          <w:rFonts w:ascii="Tahoma" w:hAnsi="Tahoma" w:cs="Tahoma"/>
          <w:lang w:val="el-GR"/>
        </w:rPr>
        <w:t>Καταλληλόλητα άσκησης επαγγελματικής δραστηριότητας</w:t>
      </w:r>
      <w:bookmarkEnd w:id="130"/>
      <w:bookmarkEnd w:id="131"/>
      <w:bookmarkEnd w:id="132"/>
      <w:bookmarkEnd w:id="133"/>
      <w:bookmarkEnd w:id="134"/>
      <w:bookmarkEnd w:id="135"/>
      <w:bookmarkEnd w:id="136"/>
      <w:r w:rsidR="003355E7" w:rsidRPr="0071201A">
        <w:rPr>
          <w:rFonts w:ascii="Tahoma" w:hAnsi="Tahoma" w:cs="Tahoma"/>
          <w:lang w:val="el-GR"/>
        </w:rPr>
        <w:t xml:space="preserve"> </w:t>
      </w:r>
    </w:p>
    <w:p w14:paraId="2C43C199" w14:textId="5AF58174" w:rsidR="00B1515A" w:rsidRPr="0071201A" w:rsidRDefault="71EE539F" w:rsidP="291BABE6">
      <w:pPr>
        <w:pStyle w:val="aff0"/>
        <w:spacing w:before="0" w:line="252" w:lineRule="auto"/>
        <w:ind w:left="0"/>
        <w:rPr>
          <w:rFonts w:cs="Tahoma"/>
          <w:i/>
          <w:iCs/>
          <w:color w:val="5B9BD5"/>
          <w:lang w:val="el-GR" w:eastAsia="en-US"/>
        </w:rPr>
      </w:pPr>
      <w:r w:rsidRPr="0071201A">
        <w:rPr>
          <w:rFonts w:cs="Tahoma"/>
          <w:b/>
          <w:bCs/>
          <w:lang w:val="el-GR"/>
        </w:rPr>
        <w:t>2.2.4.1</w:t>
      </w:r>
      <w:r w:rsidRPr="0071201A">
        <w:rPr>
          <w:rFonts w:cs="Tahoma"/>
          <w:lang w:val="el-GR"/>
        </w:rPr>
        <w:t xml:space="preserve"> </w:t>
      </w:r>
      <w:r w:rsidR="010839FF" w:rsidRPr="0071201A">
        <w:rPr>
          <w:rFonts w:cs="Tahoma"/>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Pr="0071201A">
        <w:rPr>
          <w:rFonts w:cs="Tahoma"/>
          <w:lang w:val="el-GR"/>
        </w:rPr>
        <w:t>των προς παροχή υπηρεσιών</w:t>
      </w:r>
      <w:r w:rsidR="120C4467" w:rsidRPr="0071201A">
        <w:rPr>
          <w:rFonts w:cs="Tahoma"/>
          <w:lang w:val="el-GR"/>
        </w:rPr>
        <w:t xml:space="preserve">, ήτοι </w:t>
      </w:r>
      <w:r w:rsidR="00F203A7" w:rsidRPr="0071201A">
        <w:rPr>
          <w:rFonts w:cs="Tahoma"/>
          <w:lang w:val="el-GR"/>
        </w:rPr>
        <w:t xml:space="preserve">να δραστηριοποιούνται στο χώρο </w:t>
      </w:r>
      <w:r w:rsidR="0071201A" w:rsidRPr="0071201A">
        <w:rPr>
          <w:rFonts w:cs="Tahoma"/>
          <w:b/>
          <w:bCs/>
          <w:lang w:val="el-GR"/>
        </w:rPr>
        <w:t>παροχής συμβουλευτικών υπηρεσιών</w:t>
      </w:r>
      <w:r w:rsidR="0071201A">
        <w:rPr>
          <w:rFonts w:cs="Tahoma"/>
          <w:b/>
          <w:bCs/>
          <w:lang w:val="el-GR"/>
        </w:rPr>
        <w:t>.</w:t>
      </w:r>
      <w:r w:rsidR="0071201A" w:rsidRPr="0071201A">
        <w:rPr>
          <w:rFonts w:cs="Tahoma"/>
          <w:lang w:val="el-GR"/>
        </w:rPr>
        <w:t xml:space="preserve"> </w:t>
      </w:r>
    </w:p>
    <w:p w14:paraId="3E66E70B" w14:textId="1DD71274" w:rsidR="007E243D" w:rsidRPr="0071201A" w:rsidRDefault="007E243D" w:rsidP="00155B45">
      <w:pPr>
        <w:spacing w:before="0" w:line="252" w:lineRule="auto"/>
        <w:rPr>
          <w:rFonts w:cs="Tahoma"/>
          <w:szCs w:val="22"/>
          <w:lang w:val="el-GR"/>
        </w:rPr>
      </w:pPr>
      <w:r w:rsidRPr="0071201A">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0CBA7062" w14:textId="77777777" w:rsidR="00BE6F4C" w:rsidRPr="0071201A" w:rsidRDefault="00BE6F4C" w:rsidP="00155B45">
      <w:pPr>
        <w:pStyle w:val="aff0"/>
        <w:spacing w:before="0" w:line="252" w:lineRule="auto"/>
        <w:ind w:left="0"/>
        <w:contextualSpacing w:val="0"/>
        <w:rPr>
          <w:rFonts w:cs="Tahoma"/>
          <w:szCs w:val="22"/>
          <w:lang w:val="el-GR"/>
        </w:rPr>
      </w:pPr>
      <w:r w:rsidRPr="0071201A">
        <w:rPr>
          <w:rFonts w:cs="Tahoma"/>
          <w:szCs w:val="22"/>
          <w:lang w:val="el-GR"/>
        </w:rPr>
        <w:t>Στην περίπτωση οικονομικών φορέων εγκατεστημένων σε κράτος μέλο</w:t>
      </w:r>
      <w:r w:rsidR="008F7705" w:rsidRPr="0071201A">
        <w:rPr>
          <w:rFonts w:cs="Tahoma"/>
          <w:szCs w:val="22"/>
          <w:lang w:val="el-GR"/>
        </w:rPr>
        <w:t>υ</w:t>
      </w:r>
      <w:r w:rsidRPr="0071201A">
        <w:rPr>
          <w:rFonts w:cs="Tahoma"/>
          <w:szCs w:val="22"/>
          <w:lang w:val="el-GR"/>
        </w:rPr>
        <w:t>ς του Ευρωπαϊκού Οικονομικού Χώρου (Ε.Ο.Χ) ή σε τρίτες χώρες που</w:t>
      </w:r>
      <w:r w:rsidR="000D4AEC" w:rsidRPr="0071201A">
        <w:rPr>
          <w:rFonts w:cs="Tahoma"/>
          <w:szCs w:val="22"/>
          <w:lang w:val="el-GR"/>
        </w:rPr>
        <w:t xml:space="preserve"> έχουν</w:t>
      </w:r>
      <w:r w:rsidRPr="0071201A">
        <w:rPr>
          <w:rFonts w:cs="Tahoma"/>
          <w:szCs w:val="22"/>
          <w:lang w:val="el-GR"/>
        </w:rPr>
        <w:t xml:space="preserve">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7761BD8" w14:textId="77777777" w:rsidR="00BE6F4C" w:rsidRPr="0071201A" w:rsidRDefault="00BE6F4C" w:rsidP="00155B45">
      <w:pPr>
        <w:pStyle w:val="aff0"/>
        <w:spacing w:before="0" w:line="252" w:lineRule="auto"/>
        <w:ind w:left="0"/>
        <w:contextualSpacing w:val="0"/>
        <w:rPr>
          <w:rFonts w:cs="Tahoma"/>
          <w:szCs w:val="22"/>
          <w:lang w:val="el-GR"/>
        </w:rPr>
      </w:pPr>
      <w:r w:rsidRPr="0071201A">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w:t>
      </w:r>
      <w:r w:rsidR="00B32C4E" w:rsidRPr="0071201A">
        <w:rPr>
          <w:rFonts w:cs="Tahoma"/>
          <w:szCs w:val="22"/>
          <w:lang w:val="el-GR"/>
        </w:rPr>
        <w:t xml:space="preserve"> για την υπό ανάθεση υπηρεσία.</w:t>
      </w:r>
    </w:p>
    <w:p w14:paraId="391708CF" w14:textId="5FF16C89" w:rsidR="00BE6F4C" w:rsidRPr="0071201A" w:rsidRDefault="008F7705" w:rsidP="00155B45">
      <w:pPr>
        <w:spacing w:before="0" w:line="252" w:lineRule="auto"/>
        <w:rPr>
          <w:rFonts w:cs="Tahoma"/>
          <w:szCs w:val="22"/>
          <w:lang w:val="el-GR"/>
        </w:rPr>
      </w:pPr>
      <w:r w:rsidRPr="0071201A">
        <w:rPr>
          <w:rFonts w:cs="Tahoma"/>
          <w:szCs w:val="22"/>
          <w:lang w:val="el-GR"/>
        </w:rPr>
        <w:t>Στην περίπτωση ένωσης οικονομικών φορέων</w:t>
      </w:r>
      <w:r w:rsidRPr="0071201A" w:rsidDel="00893E05">
        <w:rPr>
          <w:rFonts w:cs="Tahoma"/>
          <w:szCs w:val="22"/>
          <w:lang w:val="el-GR"/>
        </w:rPr>
        <w:t xml:space="preserve"> </w:t>
      </w:r>
      <w:r w:rsidRPr="0071201A">
        <w:rPr>
          <w:rFonts w:cs="Tahoma"/>
          <w:szCs w:val="22"/>
          <w:lang w:val="el-GR"/>
        </w:rPr>
        <w:t xml:space="preserve">η </w:t>
      </w:r>
      <w:proofErr w:type="spellStart"/>
      <w:r w:rsidRPr="0071201A">
        <w:rPr>
          <w:rFonts w:cs="Tahoma"/>
          <w:szCs w:val="22"/>
          <w:lang w:val="el-GR"/>
        </w:rPr>
        <w:t>καταλληλότητα</w:t>
      </w:r>
      <w:proofErr w:type="spellEnd"/>
      <w:r w:rsidRPr="0071201A">
        <w:rPr>
          <w:rFonts w:cs="Tahoma"/>
          <w:szCs w:val="22"/>
          <w:lang w:val="el-GR"/>
        </w:rPr>
        <w:t xml:space="preserve"> άσκησης επαγγελματικής δραστηριότητας απαιτείται να καλύπτεται </w:t>
      </w:r>
      <w:r w:rsidR="00020579" w:rsidRPr="0071201A">
        <w:rPr>
          <w:rFonts w:cs="Tahoma"/>
          <w:szCs w:val="22"/>
          <w:lang w:val="el-GR"/>
        </w:rPr>
        <w:t xml:space="preserve">από τουλάχιστον ένα μέλος </w:t>
      </w:r>
      <w:r w:rsidRPr="0071201A">
        <w:rPr>
          <w:rFonts w:cs="Tahoma"/>
          <w:szCs w:val="22"/>
          <w:lang w:val="el-GR"/>
        </w:rPr>
        <w:t>της ένωσης.</w:t>
      </w:r>
    </w:p>
    <w:p w14:paraId="43B9B0C9" w14:textId="77777777" w:rsidR="006B74DC" w:rsidRPr="00265C92" w:rsidRDefault="006B74DC" w:rsidP="00155B45">
      <w:pPr>
        <w:spacing w:before="0" w:line="252" w:lineRule="auto"/>
        <w:rPr>
          <w:rFonts w:cs="Tahoma"/>
          <w:iCs/>
          <w:szCs w:val="22"/>
          <w:highlight w:val="lightGray"/>
          <w:lang w:val="el-GR" w:eastAsia="en-US"/>
        </w:rPr>
      </w:pPr>
    </w:p>
    <w:p w14:paraId="45BFE2B7" w14:textId="751C6CCC" w:rsidR="008338F0" w:rsidRPr="0071201A" w:rsidRDefault="006875E9" w:rsidP="006875E9">
      <w:pPr>
        <w:pStyle w:val="3"/>
        <w:rPr>
          <w:rFonts w:ascii="Tahoma" w:hAnsi="Tahoma" w:cs="Tahoma"/>
          <w:lang w:val="el-GR"/>
        </w:rPr>
      </w:pPr>
      <w:bookmarkStart w:id="137" w:name="_Ref496541309"/>
      <w:bookmarkStart w:id="138" w:name="_Ref496541508"/>
      <w:bookmarkStart w:id="139" w:name="_Toc43378446"/>
      <w:bookmarkStart w:id="140" w:name="_Toc120220993"/>
      <w:r w:rsidRPr="0071201A">
        <w:rPr>
          <w:rFonts w:ascii="Tahoma" w:hAnsi="Tahoma" w:cs="Tahoma"/>
          <w:lang w:val="el-GR"/>
        </w:rPr>
        <w:t xml:space="preserve">2.2.5 </w:t>
      </w:r>
      <w:r w:rsidR="003355E7" w:rsidRPr="0071201A">
        <w:rPr>
          <w:rFonts w:ascii="Tahoma" w:hAnsi="Tahoma" w:cs="Tahoma"/>
          <w:lang w:val="el-GR"/>
        </w:rPr>
        <w:t>Οικονομική και χρηματοοικονομική επάρκεια</w:t>
      </w:r>
      <w:bookmarkEnd w:id="137"/>
      <w:bookmarkEnd w:id="138"/>
      <w:bookmarkEnd w:id="139"/>
      <w:bookmarkEnd w:id="140"/>
    </w:p>
    <w:p w14:paraId="6D695C32" w14:textId="3548490E" w:rsidR="00B32C4E" w:rsidRPr="0071201A" w:rsidRDefault="010839FF" w:rsidP="54BD68CF">
      <w:pPr>
        <w:pStyle w:val="aff0"/>
        <w:spacing w:before="0" w:line="252" w:lineRule="auto"/>
        <w:ind w:left="0"/>
        <w:rPr>
          <w:rFonts w:cs="Tahoma"/>
          <w:b/>
          <w:bCs/>
          <w:lang w:val="el-GR"/>
        </w:rPr>
      </w:pPr>
      <w:r w:rsidRPr="0071201A">
        <w:rPr>
          <w:rFonts w:cs="Tahoma"/>
          <w:b/>
          <w:bCs/>
          <w:lang w:val="el-GR"/>
        </w:rPr>
        <w:t xml:space="preserve">Οι οικονομικοί φορείς που συμμετέχουν στη διαδικασία σύναψης της παρούσας απαιτείται να έχουν </w:t>
      </w:r>
      <w:r w:rsidR="0095A82F" w:rsidRPr="0071201A">
        <w:rPr>
          <w:rFonts w:cs="Tahoma"/>
          <w:b/>
          <w:bCs/>
          <w:lang w:val="el-GR"/>
        </w:rPr>
        <w:t xml:space="preserve">μέσο γενικό ετήσιο κύκλο εργασιών για τις τρεις </w:t>
      </w:r>
      <w:r w:rsidR="00B2384F" w:rsidRPr="0071201A">
        <w:rPr>
          <w:rFonts w:cs="Tahoma"/>
          <w:b/>
          <w:bCs/>
          <w:lang w:val="el-GR"/>
        </w:rPr>
        <w:t xml:space="preserve">(3) </w:t>
      </w:r>
      <w:r w:rsidR="0095A82F" w:rsidRPr="0071201A">
        <w:rPr>
          <w:rFonts w:cs="Tahoma"/>
          <w:b/>
          <w:bCs/>
          <w:lang w:val="el-GR"/>
        </w:rPr>
        <w:t>τελευταίες οικονομικές χρήσεις ή</w:t>
      </w:r>
      <w:r w:rsidR="67127ED5" w:rsidRPr="0071201A">
        <w:rPr>
          <w:rFonts w:cs="Tahoma"/>
          <w:b/>
          <w:bCs/>
          <w:lang w:val="el-GR"/>
        </w:rPr>
        <w:t>,</w:t>
      </w:r>
      <w:r w:rsidR="2EA053EB" w:rsidRPr="0071201A">
        <w:rPr>
          <w:rFonts w:cs="Tahoma"/>
          <w:b/>
          <w:bCs/>
          <w:lang w:val="el-GR"/>
        </w:rPr>
        <w:t xml:space="preserve"> </w:t>
      </w:r>
      <w:r w:rsidR="0095A82F" w:rsidRPr="0071201A">
        <w:rPr>
          <w:rFonts w:cs="Tahoma"/>
          <w:b/>
          <w:bCs/>
          <w:lang w:val="el-GR"/>
        </w:rPr>
        <w:t>τις οικονομικές χρήσεις κατά τις οποίες ο οικονομικός φορέας δραστηριοποιείται, αν είναι λιγότερες από τρεις</w:t>
      </w:r>
      <w:r w:rsidR="67127ED5" w:rsidRPr="0071201A">
        <w:rPr>
          <w:rFonts w:cs="Tahoma"/>
          <w:b/>
          <w:bCs/>
          <w:lang w:val="el-GR"/>
        </w:rPr>
        <w:t xml:space="preserve"> (</w:t>
      </w:r>
      <w:r w:rsidR="0057409F" w:rsidRPr="0071201A">
        <w:rPr>
          <w:rFonts w:cs="Tahoma"/>
          <w:b/>
          <w:bCs/>
          <w:lang w:val="el-GR"/>
        </w:rPr>
        <w:t>2019</w:t>
      </w:r>
      <w:r w:rsidR="67127ED5" w:rsidRPr="0071201A">
        <w:rPr>
          <w:rFonts w:cs="Tahoma"/>
          <w:b/>
          <w:bCs/>
          <w:lang w:val="el-GR"/>
        </w:rPr>
        <w:t xml:space="preserve"> –</w:t>
      </w:r>
      <w:r w:rsidR="4B3FDF62" w:rsidRPr="0071201A">
        <w:rPr>
          <w:rFonts w:cs="Tahoma"/>
          <w:b/>
          <w:bCs/>
          <w:lang w:val="el-GR"/>
        </w:rPr>
        <w:t xml:space="preserve"> </w:t>
      </w:r>
      <w:r w:rsidR="67127ED5" w:rsidRPr="0071201A">
        <w:rPr>
          <w:rFonts w:cs="Tahoma"/>
          <w:b/>
          <w:bCs/>
          <w:lang w:val="el-GR"/>
        </w:rPr>
        <w:t>20</w:t>
      </w:r>
      <w:r w:rsidR="0057409F" w:rsidRPr="0071201A">
        <w:rPr>
          <w:rFonts w:cs="Tahoma"/>
          <w:b/>
          <w:bCs/>
          <w:lang w:val="el-GR"/>
        </w:rPr>
        <w:t>20</w:t>
      </w:r>
      <w:r w:rsidR="4B3FDF62" w:rsidRPr="0071201A">
        <w:rPr>
          <w:rFonts w:cs="Tahoma"/>
          <w:b/>
          <w:bCs/>
          <w:lang w:val="el-GR"/>
        </w:rPr>
        <w:t xml:space="preserve"> - 20</w:t>
      </w:r>
      <w:r w:rsidR="0057409F" w:rsidRPr="0071201A">
        <w:rPr>
          <w:rFonts w:cs="Tahoma"/>
          <w:b/>
          <w:bCs/>
          <w:lang w:val="el-GR"/>
        </w:rPr>
        <w:t>21</w:t>
      </w:r>
      <w:r w:rsidR="67127ED5" w:rsidRPr="0071201A">
        <w:rPr>
          <w:rFonts w:cs="Tahoma"/>
          <w:b/>
          <w:bCs/>
          <w:lang w:val="el-GR"/>
        </w:rPr>
        <w:t>)</w:t>
      </w:r>
      <w:r w:rsidR="2EA053EB" w:rsidRPr="0071201A">
        <w:rPr>
          <w:rFonts w:cs="Tahoma"/>
          <w:b/>
          <w:bCs/>
          <w:lang w:val="el-GR"/>
        </w:rPr>
        <w:t>,</w:t>
      </w:r>
      <w:r w:rsidRPr="0071201A">
        <w:rPr>
          <w:rFonts w:cs="Tahoma"/>
          <w:b/>
          <w:bCs/>
          <w:lang w:val="el-GR"/>
        </w:rPr>
        <w:t xml:space="preserve"> </w:t>
      </w:r>
      <w:r w:rsidR="6458C382" w:rsidRPr="0071201A">
        <w:rPr>
          <w:rFonts w:cs="Tahoma"/>
          <w:b/>
          <w:bCs/>
          <w:lang w:val="el-GR"/>
        </w:rPr>
        <w:t>κατ’ ελάχιστο</w:t>
      </w:r>
      <w:r w:rsidR="556D2F54" w:rsidRPr="0071201A">
        <w:rPr>
          <w:rFonts w:cs="Tahoma"/>
          <w:b/>
          <w:bCs/>
          <w:lang w:val="el-GR"/>
        </w:rPr>
        <w:t>ν</w:t>
      </w:r>
      <w:r w:rsidR="6458C382" w:rsidRPr="0071201A">
        <w:rPr>
          <w:rFonts w:cs="Tahoma"/>
          <w:b/>
          <w:bCs/>
          <w:lang w:val="el-GR"/>
        </w:rPr>
        <w:t xml:space="preserve"> </w:t>
      </w:r>
      <w:r w:rsidR="144FBFC8" w:rsidRPr="0071201A">
        <w:rPr>
          <w:rFonts w:cs="Tahoma"/>
          <w:b/>
          <w:bCs/>
          <w:lang w:val="el-GR"/>
        </w:rPr>
        <w:t xml:space="preserve">ίσο με </w:t>
      </w:r>
      <w:r w:rsidRPr="0071201A">
        <w:rPr>
          <w:rFonts w:cs="Tahoma"/>
          <w:b/>
          <w:bCs/>
          <w:lang w:val="el-GR"/>
        </w:rPr>
        <w:t xml:space="preserve">το </w:t>
      </w:r>
      <w:r w:rsidR="5DB00328" w:rsidRPr="0071201A">
        <w:rPr>
          <w:rFonts w:cs="Tahoma"/>
          <w:b/>
          <w:bCs/>
          <w:lang w:val="el-GR"/>
        </w:rPr>
        <w:t>200</w:t>
      </w:r>
      <w:r w:rsidRPr="0071201A">
        <w:rPr>
          <w:rFonts w:cs="Tahoma"/>
          <w:b/>
          <w:bCs/>
          <w:lang w:val="el-GR"/>
        </w:rPr>
        <w:t xml:space="preserve">% </w:t>
      </w:r>
      <w:r w:rsidR="00850395" w:rsidRPr="0071201A">
        <w:rPr>
          <w:rFonts w:cs="Tahoma"/>
          <w:b/>
          <w:bCs/>
          <w:lang w:val="el-GR"/>
        </w:rPr>
        <w:t>της εκτιμώμενης αξίας της υπό ανάθεση σύμβασης μη περιλαμβανομένου ΦΠΑ</w:t>
      </w:r>
      <w:r w:rsidRPr="0071201A">
        <w:rPr>
          <w:rFonts w:cs="Tahoma"/>
          <w:b/>
          <w:bCs/>
          <w:lang w:val="el-GR"/>
        </w:rPr>
        <w:t xml:space="preserve"> </w:t>
      </w:r>
      <w:r w:rsidR="00B2384F" w:rsidRPr="0071201A">
        <w:rPr>
          <w:rFonts w:cs="Tahoma"/>
          <w:b/>
          <w:bCs/>
          <w:lang w:val="el-GR"/>
        </w:rPr>
        <w:t>για τ</w:t>
      </w:r>
      <w:r w:rsidR="00850395" w:rsidRPr="0071201A">
        <w:rPr>
          <w:rFonts w:cs="Tahoma"/>
          <w:b/>
          <w:bCs/>
          <w:lang w:val="el-GR"/>
        </w:rPr>
        <w:t>ην</w:t>
      </w:r>
      <w:r w:rsidR="00B2384F" w:rsidRPr="0071201A">
        <w:rPr>
          <w:rFonts w:cs="Tahoma"/>
          <w:b/>
          <w:bCs/>
          <w:lang w:val="el-GR"/>
        </w:rPr>
        <w:t xml:space="preserve"> οποί</w:t>
      </w:r>
      <w:r w:rsidR="00850395" w:rsidRPr="0071201A">
        <w:rPr>
          <w:rFonts w:cs="Tahoma"/>
          <w:b/>
          <w:bCs/>
          <w:lang w:val="el-GR"/>
        </w:rPr>
        <w:t>α</w:t>
      </w:r>
      <w:r w:rsidR="00B2384F" w:rsidRPr="0071201A">
        <w:rPr>
          <w:rFonts w:cs="Tahoma"/>
          <w:b/>
          <w:bCs/>
          <w:lang w:val="el-GR"/>
        </w:rPr>
        <w:t xml:space="preserve"> υποβάλλει προσφορά</w:t>
      </w:r>
      <w:r w:rsidR="00BF2A9D" w:rsidRPr="0071201A">
        <w:rPr>
          <w:rFonts w:cs="Tahoma"/>
          <w:b/>
          <w:bCs/>
          <w:lang w:val="el-GR"/>
        </w:rPr>
        <w:t>.</w:t>
      </w:r>
    </w:p>
    <w:p w14:paraId="7E02E292" w14:textId="4CD6B605" w:rsidR="008F7705" w:rsidRPr="0071201A" w:rsidRDefault="4C96D416" w:rsidP="008F7705">
      <w:pPr>
        <w:rPr>
          <w:lang w:val="el-GR" w:eastAsia="en-US"/>
        </w:rPr>
      </w:pPr>
      <w:r w:rsidRPr="0071201A">
        <w:rPr>
          <w:lang w:val="el-GR"/>
        </w:rPr>
        <w:t>Σε περίπτωση ένωσης οικονομικών φορέων, οι παραπάνω απαιτήσεις καλύπτονται αθροιστικά από τα μέλη της ένωσης.</w:t>
      </w:r>
    </w:p>
    <w:p w14:paraId="4FBAF758" w14:textId="77777777" w:rsidR="00D746DB" w:rsidRPr="0071201A" w:rsidRDefault="00D746DB" w:rsidP="00155B45">
      <w:pPr>
        <w:pStyle w:val="aff0"/>
        <w:spacing w:before="0" w:line="252" w:lineRule="auto"/>
        <w:ind w:left="0"/>
        <w:contextualSpacing w:val="0"/>
        <w:rPr>
          <w:rFonts w:cs="Tahoma"/>
          <w:b/>
          <w:bCs/>
          <w:iCs/>
          <w:szCs w:val="22"/>
          <w:lang w:val="el-GR" w:eastAsia="en-US"/>
        </w:rPr>
      </w:pPr>
    </w:p>
    <w:p w14:paraId="52AFD1FF" w14:textId="216246CC" w:rsidR="008338F0" w:rsidRPr="009252B6" w:rsidRDefault="003355E7" w:rsidP="00491920">
      <w:pPr>
        <w:pStyle w:val="3"/>
        <w:numPr>
          <w:ilvl w:val="2"/>
          <w:numId w:val="39"/>
        </w:numPr>
        <w:rPr>
          <w:rFonts w:ascii="Tahoma" w:hAnsi="Tahoma" w:cs="Tahoma"/>
          <w:lang w:val="el-GR"/>
        </w:rPr>
      </w:pPr>
      <w:bookmarkStart w:id="141" w:name="_Ref496541329"/>
      <w:bookmarkStart w:id="142" w:name="_Ref496541556"/>
      <w:bookmarkStart w:id="143" w:name="_Toc43378447"/>
      <w:bookmarkStart w:id="144" w:name="_Toc120220994"/>
      <w:r w:rsidRPr="009252B6">
        <w:rPr>
          <w:rFonts w:ascii="Tahoma" w:hAnsi="Tahoma" w:cs="Tahoma"/>
          <w:lang w:val="el-GR"/>
        </w:rPr>
        <w:t>Τεχνική και επαγγελματική ικανότητα</w:t>
      </w:r>
      <w:bookmarkEnd w:id="141"/>
      <w:bookmarkEnd w:id="142"/>
      <w:bookmarkEnd w:id="143"/>
      <w:bookmarkEnd w:id="144"/>
      <w:r w:rsidR="0071303E" w:rsidRPr="009252B6">
        <w:rPr>
          <w:rFonts w:ascii="Tahoma" w:hAnsi="Tahoma" w:cs="Tahoma"/>
          <w:lang w:val="el-GR"/>
        </w:rPr>
        <w:t xml:space="preserve"> </w:t>
      </w:r>
    </w:p>
    <w:p w14:paraId="5242CB90" w14:textId="77777777" w:rsidR="00AB5AE1" w:rsidRPr="009252B6" w:rsidRDefault="00AB5AE1" w:rsidP="00AB5AE1">
      <w:pPr>
        <w:rPr>
          <w:lang w:val="el-GR"/>
        </w:rPr>
      </w:pPr>
    </w:p>
    <w:p w14:paraId="3E17F41C" w14:textId="4067F96C" w:rsidR="00CB2425" w:rsidRPr="009252B6" w:rsidRDefault="00E82C7D" w:rsidP="00AB5AE1">
      <w:pPr>
        <w:pStyle w:val="4"/>
        <w:spacing w:before="0" w:after="120" w:line="252" w:lineRule="auto"/>
        <w:rPr>
          <w:rFonts w:ascii="Tahoma" w:hAnsi="Tahoma" w:cs="Tahoma"/>
          <w:b w:val="0"/>
          <w:bCs w:val="0"/>
          <w:szCs w:val="22"/>
          <w:lang w:val="el-GR" w:eastAsia="el-GR"/>
        </w:rPr>
      </w:pPr>
      <w:bookmarkStart w:id="145" w:name="_Toc42773881"/>
      <w:bookmarkStart w:id="146" w:name="_Toc43378448"/>
      <w:bookmarkStart w:id="147" w:name="_Ref43475517"/>
      <w:r w:rsidRPr="009252B6">
        <w:rPr>
          <w:rFonts w:ascii="Tahoma" w:hAnsi="Tahoma" w:cs="Tahoma"/>
          <w:lang w:val="el-GR"/>
        </w:rPr>
        <w:t xml:space="preserve">2.2.6.1 </w:t>
      </w:r>
      <w:r w:rsidR="00CB2425" w:rsidRPr="009252B6">
        <w:rPr>
          <w:rFonts w:ascii="Tahoma" w:hAnsi="Tahoma" w:cs="Tahoma"/>
          <w:lang w:val="el-GR"/>
        </w:rPr>
        <w:t>Τεχνική</w:t>
      </w:r>
      <w:r w:rsidR="00CB2425" w:rsidRPr="009252B6">
        <w:rPr>
          <w:rFonts w:ascii="Tahoma" w:hAnsi="Tahoma" w:cs="Tahoma"/>
          <w:szCs w:val="22"/>
          <w:lang w:val="el-GR" w:eastAsia="el-GR"/>
        </w:rPr>
        <w:t xml:space="preserve"> Ικανότητα</w:t>
      </w:r>
      <w:bookmarkEnd w:id="145"/>
      <w:bookmarkEnd w:id="146"/>
      <w:bookmarkEnd w:id="147"/>
    </w:p>
    <w:p w14:paraId="37FCB329" w14:textId="77777777" w:rsidR="00985E30" w:rsidRPr="009252B6" w:rsidRDefault="00985E30" w:rsidP="00265891">
      <w:pPr>
        <w:spacing w:before="0" w:line="252" w:lineRule="auto"/>
        <w:rPr>
          <w:rFonts w:cs="Tahoma"/>
          <w:szCs w:val="22"/>
          <w:lang w:val="el-GR"/>
        </w:rPr>
      </w:pPr>
      <w:r w:rsidRPr="009252B6">
        <w:rPr>
          <w:rFonts w:cs="Tahoma"/>
          <w:szCs w:val="22"/>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245B1755" w14:textId="33AC6C11" w:rsidR="00852906" w:rsidRPr="009252B6" w:rsidRDefault="00F01E85" w:rsidP="00155B45">
      <w:pPr>
        <w:spacing w:before="0" w:line="252" w:lineRule="auto"/>
        <w:rPr>
          <w:rFonts w:cs="Tahoma"/>
          <w:szCs w:val="22"/>
          <w:lang w:val="el-GR"/>
        </w:rPr>
      </w:pPr>
      <w:r w:rsidRPr="009252B6">
        <w:rPr>
          <w:rFonts w:cs="Tahoma"/>
          <w:szCs w:val="22"/>
          <w:lang w:val="el-GR"/>
        </w:rPr>
        <w:t xml:space="preserve">Συγκεκριμένα απαιτείται κατά τα τελευταία </w:t>
      </w:r>
      <w:r w:rsidR="00AB5AE1" w:rsidRPr="009252B6">
        <w:rPr>
          <w:rFonts w:cs="Tahoma"/>
          <w:b/>
          <w:bCs/>
          <w:szCs w:val="22"/>
          <w:lang w:val="el-GR"/>
        </w:rPr>
        <w:t>πέντε</w:t>
      </w:r>
      <w:r w:rsidR="00665EDE" w:rsidRPr="009252B6">
        <w:rPr>
          <w:rFonts w:cs="Tahoma"/>
          <w:b/>
          <w:bCs/>
          <w:szCs w:val="22"/>
          <w:lang w:val="el-GR"/>
        </w:rPr>
        <w:t xml:space="preserve"> </w:t>
      </w:r>
      <w:r w:rsidRPr="009252B6">
        <w:rPr>
          <w:rFonts w:cs="Tahoma"/>
          <w:b/>
          <w:bCs/>
          <w:szCs w:val="22"/>
          <w:lang w:val="el-GR"/>
        </w:rPr>
        <w:t>(</w:t>
      </w:r>
      <w:r w:rsidR="00AB5AE1" w:rsidRPr="009252B6">
        <w:rPr>
          <w:rFonts w:cs="Tahoma"/>
          <w:b/>
          <w:bCs/>
          <w:szCs w:val="22"/>
          <w:lang w:val="el-GR"/>
        </w:rPr>
        <w:t>5</w:t>
      </w:r>
      <w:r w:rsidRPr="009252B6">
        <w:rPr>
          <w:rFonts w:cs="Tahoma"/>
          <w:b/>
          <w:bCs/>
          <w:szCs w:val="22"/>
          <w:lang w:val="el-GR"/>
        </w:rPr>
        <w:t>) έτη</w:t>
      </w:r>
      <w:r w:rsidRPr="009252B6">
        <w:rPr>
          <w:rFonts w:cs="Tahoma"/>
          <w:szCs w:val="22"/>
          <w:lang w:val="el-GR"/>
        </w:rPr>
        <w:t xml:space="preserve"> </w:t>
      </w:r>
      <w:r w:rsidR="0092695B" w:rsidRPr="009252B6">
        <w:rPr>
          <w:bCs/>
          <w:lang w:val="el-GR"/>
        </w:rPr>
        <w:t xml:space="preserve">(από την ημερομηνία απόφασης διενέργειας του διαγωνισμού) </w:t>
      </w:r>
      <w:r w:rsidRPr="009252B6">
        <w:rPr>
          <w:rFonts w:cs="Tahoma"/>
          <w:szCs w:val="22"/>
          <w:lang w:val="el-GR"/>
        </w:rPr>
        <w:t xml:space="preserve">να έχουν </w:t>
      </w:r>
      <w:r w:rsidR="00F209C9" w:rsidRPr="009252B6">
        <w:rPr>
          <w:rFonts w:cs="Tahoma"/>
          <w:szCs w:val="22"/>
          <w:lang w:val="el-GR"/>
        </w:rPr>
        <w:t xml:space="preserve">ολοκληρώσει </w:t>
      </w:r>
      <w:r w:rsidRPr="009252B6">
        <w:rPr>
          <w:rFonts w:cs="Tahoma"/>
          <w:szCs w:val="22"/>
          <w:lang w:val="el-GR"/>
        </w:rPr>
        <w:t>επιτυχώς</w:t>
      </w:r>
      <w:r w:rsidR="007049CF" w:rsidRPr="009252B6">
        <w:rPr>
          <w:rFonts w:cs="Tahoma"/>
          <w:szCs w:val="22"/>
          <w:lang w:val="el-GR"/>
        </w:rPr>
        <w:t xml:space="preserve">: </w:t>
      </w:r>
      <w:r w:rsidRPr="009252B6">
        <w:rPr>
          <w:rFonts w:cs="Tahoma"/>
          <w:szCs w:val="22"/>
          <w:lang w:val="el-GR"/>
        </w:rPr>
        <w:t xml:space="preserve"> </w:t>
      </w:r>
    </w:p>
    <w:p w14:paraId="4C938218" w14:textId="4BCCE2BB" w:rsidR="009252B6" w:rsidRPr="00D666EE" w:rsidRDefault="009252B6" w:rsidP="00302EE5">
      <w:pPr>
        <w:pStyle w:val="aff0"/>
        <w:numPr>
          <w:ilvl w:val="0"/>
          <w:numId w:val="66"/>
        </w:numPr>
        <w:rPr>
          <w:szCs w:val="22"/>
          <w:lang w:val="el-GR"/>
        </w:rPr>
      </w:pPr>
      <w:r w:rsidRPr="00D666EE">
        <w:rPr>
          <w:rFonts w:cs="Tahoma"/>
          <w:lang w:val="el-GR"/>
        </w:rPr>
        <w:t xml:space="preserve">Ένα (1) </w:t>
      </w:r>
      <w:r w:rsidR="00B157A2" w:rsidRPr="00D666EE">
        <w:rPr>
          <w:rFonts w:cs="Tahoma"/>
          <w:lang w:val="el-GR"/>
        </w:rPr>
        <w:t xml:space="preserve">έως </w:t>
      </w:r>
      <w:r w:rsidR="007A51FF" w:rsidRPr="00D666EE">
        <w:rPr>
          <w:rFonts w:cs="Tahoma"/>
          <w:lang w:val="el-GR"/>
        </w:rPr>
        <w:t xml:space="preserve">τρία </w:t>
      </w:r>
      <w:r w:rsidR="00B157A2" w:rsidRPr="00D666EE">
        <w:rPr>
          <w:rFonts w:cs="Tahoma"/>
          <w:lang w:val="el-GR"/>
        </w:rPr>
        <w:t>(</w:t>
      </w:r>
      <w:r w:rsidR="007A51FF" w:rsidRPr="00D666EE">
        <w:rPr>
          <w:rFonts w:cs="Tahoma"/>
          <w:lang w:val="el-GR"/>
        </w:rPr>
        <w:t>3</w:t>
      </w:r>
      <w:r w:rsidR="00B157A2" w:rsidRPr="00D666EE">
        <w:rPr>
          <w:rFonts w:cs="Tahoma"/>
          <w:lang w:val="el-GR"/>
        </w:rPr>
        <w:t xml:space="preserve">) </w:t>
      </w:r>
      <w:r w:rsidRPr="00D666EE">
        <w:rPr>
          <w:rFonts w:cs="Tahoma"/>
          <w:lang w:val="el-GR"/>
        </w:rPr>
        <w:t>ολοκληρωμέν</w:t>
      </w:r>
      <w:r w:rsidR="007A51FF" w:rsidRPr="00D666EE">
        <w:rPr>
          <w:rFonts w:cs="Tahoma"/>
          <w:lang w:val="el-GR"/>
        </w:rPr>
        <w:t>α</w:t>
      </w:r>
      <w:r w:rsidRPr="00D666EE">
        <w:rPr>
          <w:rFonts w:cs="Tahoma"/>
          <w:lang w:val="el-GR"/>
        </w:rPr>
        <w:t xml:space="preserve"> έργ</w:t>
      </w:r>
      <w:r w:rsidR="007A51FF" w:rsidRPr="00D666EE">
        <w:rPr>
          <w:rFonts w:cs="Tahoma"/>
          <w:lang w:val="el-GR"/>
        </w:rPr>
        <w:t>α</w:t>
      </w:r>
      <w:r w:rsidRPr="00D666EE">
        <w:rPr>
          <w:rFonts w:cs="Tahoma"/>
          <w:lang w:val="el-GR"/>
        </w:rPr>
        <w:t xml:space="preserve"> </w:t>
      </w:r>
      <w:r w:rsidR="00852906" w:rsidRPr="00D666EE">
        <w:rPr>
          <w:rFonts w:cs="Tahoma"/>
          <w:lang w:val="el-GR"/>
        </w:rPr>
        <w:t xml:space="preserve">με </w:t>
      </w:r>
      <w:r w:rsidRPr="00D666EE">
        <w:rPr>
          <w:rFonts w:cs="Tahoma"/>
          <w:lang w:val="el-GR"/>
        </w:rPr>
        <w:t xml:space="preserve"> αντικείμεν</w:t>
      </w:r>
      <w:r w:rsidR="00852906" w:rsidRPr="00D666EE">
        <w:rPr>
          <w:rFonts w:cs="Tahoma"/>
          <w:lang w:val="el-GR"/>
        </w:rPr>
        <w:t xml:space="preserve">ο την </w:t>
      </w:r>
      <w:r w:rsidRPr="00D666EE">
        <w:rPr>
          <w:lang w:val="el-GR"/>
        </w:rPr>
        <w:t>Διαχείριση υλοποίησης ή/και ωρίμανσης Έργου/ων ΤΠΕ</w:t>
      </w:r>
      <w:r w:rsidR="007A51FF" w:rsidRPr="00D666EE">
        <w:rPr>
          <w:lang w:val="el-GR"/>
        </w:rPr>
        <w:t xml:space="preserve"> των οποίων ο συνολικός </w:t>
      </w:r>
      <w:r w:rsidR="00B157A2" w:rsidRPr="00D666EE">
        <w:rPr>
          <w:lang w:val="el-GR"/>
        </w:rPr>
        <w:t>προϋπολογισμ</w:t>
      </w:r>
      <w:r w:rsidR="007A51FF" w:rsidRPr="00D666EE">
        <w:rPr>
          <w:lang w:val="el-GR"/>
        </w:rPr>
        <w:t>ός αθροιστικά να υπερβαίνει τα σαράντα εκατομμύρια ευρώ</w:t>
      </w:r>
      <w:r w:rsidRPr="00D666EE">
        <w:rPr>
          <w:lang w:val="el-GR"/>
        </w:rPr>
        <w:t xml:space="preserve">. </w:t>
      </w:r>
    </w:p>
    <w:p w14:paraId="77FB9755" w14:textId="77777777" w:rsidR="009252B6" w:rsidRPr="009252B6" w:rsidRDefault="009252B6" w:rsidP="009252B6">
      <w:pPr>
        <w:spacing w:before="0" w:line="252" w:lineRule="auto"/>
        <w:rPr>
          <w:rFonts w:cs="Tahoma"/>
          <w:bCs/>
          <w:szCs w:val="22"/>
          <w:lang w:val="el-GR"/>
        </w:rPr>
      </w:pPr>
      <w:r w:rsidRPr="009252B6">
        <w:rPr>
          <w:rFonts w:cs="Tahoma"/>
          <w:bCs/>
          <w:szCs w:val="22"/>
          <w:lang w:val="el-GR"/>
        </w:rPr>
        <w:t xml:space="preserve">Σε περίπτωση που κάποια από τα ανωτέρω έργα έχουν υλοποιηθεί από τον υποψήφιο ως μέλος ένωσης, </w:t>
      </w:r>
      <w:proofErr w:type="spellStart"/>
      <w:r w:rsidRPr="009252B6">
        <w:rPr>
          <w:rFonts w:cs="Tahoma"/>
          <w:bCs/>
          <w:szCs w:val="22"/>
          <w:lang w:val="el-GR"/>
        </w:rPr>
        <w:t>προσμετράται</w:t>
      </w:r>
      <w:proofErr w:type="spellEnd"/>
      <w:r w:rsidRPr="009252B6">
        <w:rPr>
          <w:rFonts w:cs="Tahoma"/>
          <w:bCs/>
          <w:szCs w:val="22"/>
          <w:lang w:val="el-GR"/>
        </w:rPr>
        <w:t xml:space="preserve"> μόνο το τίμημα που αντιστοιχεί στο ποσοστό συμμετοχής του.</w:t>
      </w:r>
    </w:p>
    <w:p w14:paraId="60B76B84" w14:textId="77777777" w:rsidR="007049CF" w:rsidRPr="009252B6" w:rsidRDefault="007049CF" w:rsidP="00155B45">
      <w:pPr>
        <w:spacing w:before="0" w:line="252" w:lineRule="auto"/>
        <w:rPr>
          <w:rFonts w:cs="Tahoma"/>
          <w:bCs/>
          <w:szCs w:val="22"/>
          <w:lang w:val="el-GR"/>
        </w:rPr>
      </w:pPr>
      <w:r w:rsidRPr="009252B6">
        <w:rPr>
          <w:rFonts w:cs="Tahoma"/>
          <w:bCs/>
          <w:szCs w:val="22"/>
          <w:lang w:val="el-GR"/>
        </w:rPr>
        <w:t>Σε περίπτωση ένωσης ή κοινοπραξίας οικονομικών φορέων οι ανωτέρω απαιτήσεις αρκεί να καλύπτονται αθροιστικά από το σύνολο των μελών που απαρτίζουν την ένωση ή κοινοπραξία.</w:t>
      </w:r>
    </w:p>
    <w:p w14:paraId="3FAEC0CB" w14:textId="77777777" w:rsidR="002B654E" w:rsidRPr="006F48A6" w:rsidRDefault="002B654E" w:rsidP="00155B45">
      <w:pPr>
        <w:spacing w:before="0" w:line="252" w:lineRule="auto"/>
        <w:rPr>
          <w:rFonts w:cs="Tahoma"/>
          <w:bCs/>
          <w:szCs w:val="22"/>
          <w:lang w:val="el-GR"/>
        </w:rPr>
      </w:pPr>
    </w:p>
    <w:p w14:paraId="2E26F4CD" w14:textId="6ED75742" w:rsidR="00CB2425" w:rsidRPr="006F48A6" w:rsidRDefault="00CB2425" w:rsidP="00491920">
      <w:pPr>
        <w:pStyle w:val="4"/>
        <w:numPr>
          <w:ilvl w:val="3"/>
          <w:numId w:val="40"/>
        </w:numPr>
        <w:spacing w:before="0" w:after="120" w:line="252" w:lineRule="auto"/>
        <w:rPr>
          <w:rFonts w:ascii="Tahoma" w:hAnsi="Tahoma" w:cs="Tahoma"/>
          <w:szCs w:val="22"/>
          <w:lang w:val="el-GR"/>
        </w:rPr>
      </w:pPr>
      <w:bookmarkStart w:id="148" w:name="_Toc45892575"/>
      <w:bookmarkStart w:id="149" w:name="_Toc45903891"/>
      <w:bookmarkStart w:id="150" w:name="_Ref41823650"/>
      <w:bookmarkStart w:id="151" w:name="_Ref41823777"/>
      <w:bookmarkStart w:id="152" w:name="_Ref41824803"/>
      <w:bookmarkStart w:id="153" w:name="_Toc42773882"/>
      <w:bookmarkStart w:id="154" w:name="_Toc43378449"/>
      <w:bookmarkEnd w:id="148"/>
      <w:bookmarkEnd w:id="149"/>
      <w:r w:rsidRPr="006F48A6">
        <w:rPr>
          <w:rFonts w:ascii="Tahoma" w:hAnsi="Tahoma" w:cs="Tahoma"/>
          <w:lang w:val="el-GR"/>
        </w:rPr>
        <w:t>Επαγγελματική</w:t>
      </w:r>
      <w:r w:rsidRPr="006F48A6">
        <w:rPr>
          <w:rFonts w:ascii="Tahoma" w:hAnsi="Tahoma" w:cs="Tahoma"/>
          <w:szCs w:val="22"/>
          <w:lang w:val="el-GR"/>
        </w:rPr>
        <w:t xml:space="preserve"> ικανότητα - Ομάδα Έργου</w:t>
      </w:r>
      <w:bookmarkEnd w:id="150"/>
      <w:bookmarkEnd w:id="151"/>
      <w:bookmarkEnd w:id="152"/>
      <w:bookmarkEnd w:id="153"/>
      <w:bookmarkEnd w:id="154"/>
    </w:p>
    <w:p w14:paraId="278A3A23" w14:textId="6CD39EB0" w:rsidR="00DB1447" w:rsidRPr="006F48A6" w:rsidRDefault="00DB1447" w:rsidP="00155B45">
      <w:pPr>
        <w:spacing w:before="0" w:line="252" w:lineRule="auto"/>
        <w:rPr>
          <w:rFonts w:cs="Tahoma"/>
          <w:szCs w:val="22"/>
          <w:lang w:val="el-GR"/>
        </w:rPr>
      </w:pPr>
      <w:r w:rsidRPr="006F48A6">
        <w:rPr>
          <w:rFonts w:cs="Tahoma"/>
          <w:szCs w:val="22"/>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w:t>
      </w:r>
      <w:r w:rsidR="0014376F" w:rsidRPr="006F48A6">
        <w:rPr>
          <w:rFonts w:cs="Tahoma"/>
          <w:szCs w:val="22"/>
          <w:lang w:val="el-GR"/>
        </w:rPr>
        <w:t xml:space="preserve">, η οποία να αποτελείται </w:t>
      </w:r>
      <w:r w:rsidR="006F48A6">
        <w:rPr>
          <w:rFonts w:cs="Tahoma"/>
          <w:szCs w:val="22"/>
          <w:lang w:val="el-GR"/>
        </w:rPr>
        <w:t>κατ’ ελάχιστον</w:t>
      </w:r>
      <w:r w:rsidR="006F48A6" w:rsidRPr="006F48A6">
        <w:rPr>
          <w:rFonts w:cs="Tahoma"/>
          <w:szCs w:val="22"/>
          <w:lang w:val="el-GR"/>
        </w:rPr>
        <w:t xml:space="preserve"> </w:t>
      </w:r>
      <w:r w:rsidR="0014376F" w:rsidRPr="006F48A6">
        <w:rPr>
          <w:rFonts w:cs="Tahoma"/>
          <w:szCs w:val="22"/>
          <w:lang w:val="el-GR"/>
        </w:rPr>
        <w:t>από :</w:t>
      </w:r>
      <w:r w:rsidRPr="006F48A6">
        <w:rPr>
          <w:rFonts w:cs="Tahoma"/>
          <w:szCs w:val="22"/>
          <w:lang w:val="el-GR"/>
        </w:rPr>
        <w:t xml:space="preserve"> </w:t>
      </w:r>
    </w:p>
    <w:p w14:paraId="70427503" w14:textId="77777777" w:rsidR="006F48A6" w:rsidRPr="006F48A6" w:rsidRDefault="006F48A6" w:rsidP="006F48A6">
      <w:pPr>
        <w:pStyle w:val="aff0"/>
        <w:numPr>
          <w:ilvl w:val="0"/>
          <w:numId w:val="67"/>
        </w:numPr>
        <w:suppressAutoHyphens w:val="0"/>
        <w:autoSpaceDE w:val="0"/>
        <w:autoSpaceDN w:val="0"/>
        <w:adjustRightInd w:val="0"/>
        <w:spacing w:before="0" w:line="252" w:lineRule="auto"/>
        <w:rPr>
          <w:rFonts w:cs="Tahoma"/>
          <w:lang w:val="el-GR"/>
        </w:rPr>
      </w:pPr>
      <w:r w:rsidRPr="006F48A6">
        <w:rPr>
          <w:rFonts w:cs="Tahoma"/>
          <w:b/>
          <w:bCs/>
          <w:lang w:val="el-GR"/>
        </w:rPr>
        <w:t>Ένα (1) Υπεύθυνο Έργου</w:t>
      </w:r>
      <w:r w:rsidRPr="006F48A6">
        <w:rPr>
          <w:rFonts w:cs="Tahoma"/>
          <w:lang w:val="el-GR"/>
        </w:rPr>
        <w:t xml:space="preserve"> που θα διαθέτει:</w:t>
      </w:r>
    </w:p>
    <w:p w14:paraId="408FE648" w14:textId="50A0CDD6" w:rsidR="006F48A6" w:rsidRPr="006F48A6" w:rsidRDefault="006F48A6" w:rsidP="006F48A6">
      <w:pPr>
        <w:pStyle w:val="aff0"/>
        <w:numPr>
          <w:ilvl w:val="1"/>
          <w:numId w:val="67"/>
        </w:numPr>
        <w:suppressAutoHyphens w:val="0"/>
        <w:autoSpaceDE w:val="0"/>
        <w:autoSpaceDN w:val="0"/>
        <w:adjustRightInd w:val="0"/>
        <w:spacing w:before="0" w:line="252" w:lineRule="auto"/>
        <w:rPr>
          <w:rFonts w:cs="Tahoma"/>
          <w:lang w:val="el-GR"/>
        </w:rPr>
      </w:pPr>
      <w:r w:rsidRPr="006F48A6">
        <w:rPr>
          <w:rFonts w:cs="Tahoma"/>
          <w:lang w:val="el-GR"/>
        </w:rPr>
        <w:t xml:space="preserve">Πτυχίο και </w:t>
      </w:r>
      <w:r w:rsidR="00CD6D82">
        <w:rPr>
          <w:rFonts w:cs="Tahoma"/>
          <w:lang w:val="el-GR"/>
        </w:rPr>
        <w:t>Μ</w:t>
      </w:r>
      <w:r w:rsidR="00CD6D82" w:rsidRPr="006F48A6">
        <w:rPr>
          <w:rFonts w:cs="Tahoma"/>
          <w:lang w:val="el-GR"/>
        </w:rPr>
        <w:t xml:space="preserve">εταπτυχιακό </w:t>
      </w:r>
      <w:r w:rsidR="00CD6D82">
        <w:rPr>
          <w:rFonts w:cs="Tahoma"/>
          <w:lang w:val="el-GR"/>
        </w:rPr>
        <w:t xml:space="preserve"> τίτλο </w:t>
      </w:r>
      <w:r w:rsidRPr="006F48A6">
        <w:rPr>
          <w:rFonts w:cs="Tahoma"/>
          <w:lang w:val="el-GR"/>
        </w:rPr>
        <w:t xml:space="preserve">ανώτατης εκπαίδευσης στον τομέα της </w:t>
      </w:r>
      <w:r>
        <w:rPr>
          <w:rFonts w:cs="Tahoma"/>
          <w:lang w:val="el-GR"/>
        </w:rPr>
        <w:t>Π</w:t>
      </w:r>
      <w:r w:rsidRPr="006F48A6">
        <w:rPr>
          <w:rFonts w:cs="Tahoma"/>
          <w:lang w:val="el-GR"/>
        </w:rPr>
        <w:t xml:space="preserve">ληροφορικής ή των </w:t>
      </w:r>
      <w:r>
        <w:rPr>
          <w:rFonts w:cs="Tahoma"/>
          <w:lang w:val="el-GR"/>
        </w:rPr>
        <w:t>Θ</w:t>
      </w:r>
      <w:r w:rsidRPr="006F48A6">
        <w:rPr>
          <w:rFonts w:cs="Tahoma"/>
          <w:lang w:val="el-GR"/>
        </w:rPr>
        <w:t xml:space="preserve">ετικών </w:t>
      </w:r>
      <w:r>
        <w:rPr>
          <w:rFonts w:cs="Tahoma"/>
          <w:lang w:val="el-GR"/>
        </w:rPr>
        <w:t>Ε</w:t>
      </w:r>
      <w:r w:rsidRPr="006F48A6">
        <w:rPr>
          <w:rFonts w:cs="Tahoma"/>
          <w:lang w:val="el-GR"/>
        </w:rPr>
        <w:t xml:space="preserve">πιστημών, ή των </w:t>
      </w:r>
      <w:r>
        <w:rPr>
          <w:rFonts w:cs="Tahoma"/>
          <w:lang w:val="el-GR"/>
        </w:rPr>
        <w:t>Ο</w:t>
      </w:r>
      <w:r w:rsidRPr="006F48A6">
        <w:rPr>
          <w:rFonts w:cs="Tahoma"/>
          <w:lang w:val="el-GR"/>
        </w:rPr>
        <w:t xml:space="preserve">ικονομικών ή της </w:t>
      </w:r>
      <w:r>
        <w:rPr>
          <w:rFonts w:cs="Tahoma"/>
          <w:lang w:val="el-GR"/>
        </w:rPr>
        <w:t>Δ</w:t>
      </w:r>
      <w:r w:rsidRPr="006F48A6">
        <w:rPr>
          <w:rFonts w:cs="Tahoma"/>
          <w:lang w:val="el-GR"/>
        </w:rPr>
        <w:t xml:space="preserve">ιοίκησης </w:t>
      </w:r>
      <w:r>
        <w:rPr>
          <w:rFonts w:cs="Tahoma"/>
          <w:lang w:val="el-GR"/>
        </w:rPr>
        <w:t>Ε</w:t>
      </w:r>
      <w:r w:rsidRPr="006F48A6">
        <w:rPr>
          <w:rFonts w:cs="Tahoma"/>
          <w:lang w:val="el-GR"/>
        </w:rPr>
        <w:t>πιχειρήσεων</w:t>
      </w:r>
    </w:p>
    <w:p w14:paraId="6B822B19" w14:textId="77777777" w:rsidR="006F48A6" w:rsidRPr="006F48A6" w:rsidRDefault="006F48A6" w:rsidP="006F48A6">
      <w:pPr>
        <w:pStyle w:val="aff0"/>
        <w:numPr>
          <w:ilvl w:val="1"/>
          <w:numId w:val="67"/>
        </w:numPr>
        <w:suppressAutoHyphens w:val="0"/>
        <w:autoSpaceDE w:val="0"/>
        <w:autoSpaceDN w:val="0"/>
        <w:adjustRightInd w:val="0"/>
        <w:spacing w:before="0" w:line="252" w:lineRule="auto"/>
        <w:rPr>
          <w:rFonts w:cs="Tahoma"/>
          <w:lang w:val="el-GR"/>
        </w:rPr>
      </w:pPr>
      <w:r w:rsidRPr="006F48A6">
        <w:rPr>
          <w:rFonts w:cs="Tahoma"/>
          <w:lang w:val="el-GR"/>
        </w:rPr>
        <w:t xml:space="preserve">τουλάχιστον 15ετή γενική επαγγελματική εμπειρία, </w:t>
      </w:r>
    </w:p>
    <w:p w14:paraId="7BBC6134" w14:textId="77777777" w:rsidR="006F48A6" w:rsidRPr="006F48A6" w:rsidRDefault="006F48A6" w:rsidP="006F48A6">
      <w:pPr>
        <w:pStyle w:val="aff0"/>
        <w:numPr>
          <w:ilvl w:val="1"/>
          <w:numId w:val="67"/>
        </w:numPr>
        <w:suppressAutoHyphens w:val="0"/>
        <w:autoSpaceDE w:val="0"/>
        <w:autoSpaceDN w:val="0"/>
        <w:adjustRightInd w:val="0"/>
        <w:spacing w:before="0" w:line="252" w:lineRule="auto"/>
        <w:rPr>
          <w:rFonts w:cs="Tahoma"/>
          <w:lang w:val="el-GR"/>
        </w:rPr>
      </w:pPr>
      <w:r w:rsidRPr="006F48A6">
        <w:rPr>
          <w:rFonts w:cs="Tahoma"/>
          <w:lang w:val="el-GR"/>
        </w:rPr>
        <w:t>τουλάχιστον 10ετή εμπειρία στη Διαχείριση έργων ως Υπεύθυνος Έργου.</w:t>
      </w:r>
    </w:p>
    <w:p w14:paraId="04EA034D" w14:textId="4D5F1D00" w:rsidR="006F48A6" w:rsidRPr="006F48A6" w:rsidRDefault="00DF20DF" w:rsidP="006F48A6">
      <w:pPr>
        <w:pStyle w:val="aff0"/>
        <w:numPr>
          <w:ilvl w:val="1"/>
          <w:numId w:val="67"/>
        </w:numPr>
        <w:suppressAutoHyphens w:val="0"/>
        <w:autoSpaceDE w:val="0"/>
        <w:autoSpaceDN w:val="0"/>
        <w:adjustRightInd w:val="0"/>
        <w:spacing w:before="0" w:line="252" w:lineRule="auto"/>
        <w:rPr>
          <w:rFonts w:cs="Tahoma"/>
          <w:lang w:val="el-GR"/>
        </w:rPr>
      </w:pPr>
      <w:r>
        <w:rPr>
          <w:rFonts w:cs="Tahoma"/>
          <w:lang w:val="el-GR"/>
        </w:rPr>
        <w:t>Δ</w:t>
      </w:r>
      <w:r w:rsidR="006F48A6" w:rsidRPr="006F48A6">
        <w:rPr>
          <w:rFonts w:cs="Tahoma"/>
          <w:lang w:val="el-GR"/>
        </w:rPr>
        <w:t xml:space="preserve">ιοίκηση </w:t>
      </w:r>
      <w:r>
        <w:rPr>
          <w:rFonts w:cs="Tahoma"/>
          <w:lang w:val="el-GR"/>
        </w:rPr>
        <w:t>ενός τουλάχιστον</w:t>
      </w:r>
      <w:r w:rsidR="006F48A6" w:rsidRPr="006F48A6">
        <w:rPr>
          <w:rFonts w:cs="Tahoma"/>
          <w:lang w:val="el-GR"/>
        </w:rPr>
        <w:t xml:space="preserve"> έργου </w:t>
      </w:r>
      <w:r>
        <w:rPr>
          <w:rFonts w:cs="Tahoma"/>
          <w:lang w:val="el-GR"/>
        </w:rPr>
        <w:t xml:space="preserve">στο οποίο περιλαμβάνονταν έλεγχοι </w:t>
      </w:r>
      <w:r w:rsidR="006F48A6" w:rsidRPr="006F48A6">
        <w:rPr>
          <w:rFonts w:cs="Tahoma"/>
          <w:lang w:val="el-GR"/>
        </w:rPr>
        <w:t xml:space="preserve"> και </w:t>
      </w:r>
      <w:r>
        <w:rPr>
          <w:rFonts w:cs="Tahoma"/>
          <w:lang w:val="el-GR"/>
        </w:rPr>
        <w:t xml:space="preserve">ομάδα έργου μεγαλύτερη των 20 ατόμων </w:t>
      </w:r>
    </w:p>
    <w:p w14:paraId="208D5ABF" w14:textId="77777777" w:rsidR="006F48A6" w:rsidRPr="006F48A6" w:rsidRDefault="006F48A6" w:rsidP="006F48A6">
      <w:pPr>
        <w:pStyle w:val="aff0"/>
        <w:numPr>
          <w:ilvl w:val="0"/>
          <w:numId w:val="67"/>
        </w:numPr>
        <w:suppressAutoHyphens w:val="0"/>
        <w:autoSpaceDE w:val="0"/>
        <w:autoSpaceDN w:val="0"/>
        <w:adjustRightInd w:val="0"/>
        <w:spacing w:before="0" w:line="252" w:lineRule="auto"/>
        <w:rPr>
          <w:rFonts w:cs="Tahoma"/>
          <w:lang w:val="el-GR"/>
        </w:rPr>
      </w:pPr>
      <w:r w:rsidRPr="006F48A6">
        <w:rPr>
          <w:rFonts w:cs="Tahoma"/>
          <w:b/>
          <w:bCs/>
          <w:lang w:val="el-GR"/>
        </w:rPr>
        <w:t>Ένα (1) Αναπληρωτή</w:t>
      </w:r>
      <w:r w:rsidRPr="006F48A6">
        <w:rPr>
          <w:rFonts w:cs="Tahoma"/>
          <w:b/>
          <w:lang w:val="el-GR"/>
        </w:rPr>
        <w:t xml:space="preserve"> </w:t>
      </w:r>
      <w:r w:rsidRPr="006F48A6">
        <w:rPr>
          <w:rFonts w:cs="Tahoma"/>
          <w:b/>
          <w:bCs/>
          <w:lang w:val="el-GR"/>
        </w:rPr>
        <w:t>Υπεύθυνο Έργου</w:t>
      </w:r>
      <w:r w:rsidRPr="006F48A6">
        <w:rPr>
          <w:rFonts w:cs="Tahoma"/>
          <w:lang w:val="el-GR"/>
        </w:rPr>
        <w:t xml:space="preserve"> που θα διαθέτει:</w:t>
      </w:r>
    </w:p>
    <w:p w14:paraId="69DF0695" w14:textId="54627F2C" w:rsidR="006F48A6" w:rsidRPr="006F48A6" w:rsidRDefault="006F48A6" w:rsidP="006F48A6">
      <w:pPr>
        <w:pStyle w:val="aff0"/>
        <w:numPr>
          <w:ilvl w:val="1"/>
          <w:numId w:val="67"/>
        </w:numPr>
        <w:suppressAutoHyphens w:val="0"/>
        <w:autoSpaceDE w:val="0"/>
        <w:autoSpaceDN w:val="0"/>
        <w:adjustRightInd w:val="0"/>
        <w:spacing w:before="0" w:line="252" w:lineRule="auto"/>
        <w:rPr>
          <w:rFonts w:cs="Tahoma"/>
          <w:lang w:val="el-GR"/>
        </w:rPr>
      </w:pPr>
      <w:r w:rsidRPr="006F48A6">
        <w:rPr>
          <w:rFonts w:cs="Tahoma"/>
          <w:lang w:val="el-GR"/>
        </w:rPr>
        <w:t xml:space="preserve">Πτυχίο και </w:t>
      </w:r>
      <w:r w:rsidR="00CD6D82">
        <w:rPr>
          <w:rFonts w:cs="Tahoma"/>
          <w:lang w:val="el-GR"/>
        </w:rPr>
        <w:t>Μ</w:t>
      </w:r>
      <w:r w:rsidR="00CD6D82" w:rsidRPr="006F48A6">
        <w:rPr>
          <w:rFonts w:cs="Tahoma"/>
          <w:lang w:val="el-GR"/>
        </w:rPr>
        <w:t>εταπτυχιακό</w:t>
      </w:r>
      <w:r w:rsidR="00CD6D82">
        <w:rPr>
          <w:rFonts w:cs="Tahoma"/>
          <w:lang w:val="el-GR"/>
        </w:rPr>
        <w:t xml:space="preserve"> τίτλο </w:t>
      </w:r>
      <w:r w:rsidRPr="006F48A6">
        <w:rPr>
          <w:rFonts w:cs="Tahoma"/>
          <w:lang w:val="el-GR"/>
        </w:rPr>
        <w:t xml:space="preserve">ανώτατης εκπαίδευσης στον τομέα της </w:t>
      </w:r>
      <w:r w:rsidR="00CD6D82">
        <w:rPr>
          <w:rFonts w:cs="Tahoma"/>
          <w:lang w:val="el-GR"/>
        </w:rPr>
        <w:t>Π</w:t>
      </w:r>
      <w:r w:rsidR="00CD6D82" w:rsidRPr="006F48A6">
        <w:rPr>
          <w:rFonts w:cs="Tahoma"/>
          <w:lang w:val="el-GR"/>
        </w:rPr>
        <w:t xml:space="preserve">ληροφορικής </w:t>
      </w:r>
      <w:r w:rsidRPr="006F48A6">
        <w:rPr>
          <w:rFonts w:cs="Tahoma"/>
          <w:lang w:val="el-GR"/>
        </w:rPr>
        <w:t xml:space="preserve">ή των </w:t>
      </w:r>
      <w:r w:rsidR="00CD6D82">
        <w:rPr>
          <w:rFonts w:cs="Tahoma"/>
          <w:lang w:val="el-GR"/>
        </w:rPr>
        <w:t>Θ</w:t>
      </w:r>
      <w:r w:rsidR="00CD6D82" w:rsidRPr="006F48A6">
        <w:rPr>
          <w:rFonts w:cs="Tahoma"/>
          <w:lang w:val="el-GR"/>
        </w:rPr>
        <w:t xml:space="preserve">ετικών </w:t>
      </w:r>
      <w:r w:rsidR="00CD6D82">
        <w:rPr>
          <w:rFonts w:cs="Tahoma"/>
          <w:lang w:val="el-GR"/>
        </w:rPr>
        <w:t>Ε</w:t>
      </w:r>
      <w:r w:rsidR="00CD6D82" w:rsidRPr="006F48A6">
        <w:rPr>
          <w:rFonts w:cs="Tahoma"/>
          <w:lang w:val="el-GR"/>
        </w:rPr>
        <w:t>πιστημών</w:t>
      </w:r>
      <w:r w:rsidRPr="006F48A6">
        <w:rPr>
          <w:rFonts w:cs="Tahoma"/>
          <w:lang w:val="el-GR"/>
        </w:rPr>
        <w:t xml:space="preserve">, ή των </w:t>
      </w:r>
      <w:r w:rsidR="00CD6D82">
        <w:rPr>
          <w:rFonts w:cs="Tahoma"/>
          <w:lang w:val="el-GR"/>
        </w:rPr>
        <w:t>Ο</w:t>
      </w:r>
      <w:r w:rsidR="00CD6D82" w:rsidRPr="006F48A6">
        <w:rPr>
          <w:rFonts w:cs="Tahoma"/>
          <w:lang w:val="el-GR"/>
        </w:rPr>
        <w:t xml:space="preserve">ικονομικών </w:t>
      </w:r>
      <w:r w:rsidRPr="006F48A6">
        <w:rPr>
          <w:rFonts w:cs="Tahoma"/>
          <w:lang w:val="el-GR"/>
        </w:rPr>
        <w:t xml:space="preserve">ή της </w:t>
      </w:r>
      <w:r w:rsidR="00CD6D82">
        <w:rPr>
          <w:rFonts w:cs="Tahoma"/>
          <w:lang w:val="el-GR"/>
        </w:rPr>
        <w:t>Δ</w:t>
      </w:r>
      <w:r w:rsidR="00CD6D82" w:rsidRPr="006F48A6">
        <w:rPr>
          <w:rFonts w:cs="Tahoma"/>
          <w:lang w:val="el-GR"/>
        </w:rPr>
        <w:t xml:space="preserve">ιοίκησης </w:t>
      </w:r>
      <w:r w:rsidR="00CD6D82">
        <w:rPr>
          <w:rFonts w:cs="Tahoma"/>
          <w:lang w:val="el-GR"/>
        </w:rPr>
        <w:t>Επ</w:t>
      </w:r>
      <w:r w:rsidR="00CD6D82" w:rsidRPr="006F48A6">
        <w:rPr>
          <w:rFonts w:cs="Tahoma"/>
          <w:lang w:val="el-GR"/>
        </w:rPr>
        <w:t>ιχειρήσεων</w:t>
      </w:r>
    </w:p>
    <w:p w14:paraId="2C0C80FC" w14:textId="77777777" w:rsidR="006F48A6" w:rsidRPr="006F48A6" w:rsidRDefault="006F48A6" w:rsidP="006F48A6">
      <w:pPr>
        <w:pStyle w:val="aff0"/>
        <w:numPr>
          <w:ilvl w:val="1"/>
          <w:numId w:val="67"/>
        </w:numPr>
        <w:suppressAutoHyphens w:val="0"/>
        <w:autoSpaceDE w:val="0"/>
        <w:autoSpaceDN w:val="0"/>
        <w:adjustRightInd w:val="0"/>
        <w:spacing w:before="0" w:line="252" w:lineRule="auto"/>
        <w:rPr>
          <w:rFonts w:cs="Tahoma"/>
          <w:lang w:val="el-GR"/>
        </w:rPr>
      </w:pPr>
      <w:r w:rsidRPr="006F48A6">
        <w:rPr>
          <w:rFonts w:cs="Tahoma"/>
          <w:lang w:val="el-GR"/>
        </w:rPr>
        <w:t>τουλάχιστον 10ετή εμπειρία στη Διαχείριση έργων ως Υπεύθυνος Έργου.</w:t>
      </w:r>
    </w:p>
    <w:p w14:paraId="24EF8BB0" w14:textId="1D619CFF" w:rsidR="006F48A6" w:rsidRPr="006F48A6" w:rsidRDefault="006F48A6" w:rsidP="00166A76">
      <w:pPr>
        <w:pStyle w:val="aff0"/>
        <w:numPr>
          <w:ilvl w:val="1"/>
          <w:numId w:val="67"/>
        </w:numPr>
        <w:suppressAutoHyphens w:val="0"/>
        <w:autoSpaceDE w:val="0"/>
        <w:autoSpaceDN w:val="0"/>
        <w:adjustRightInd w:val="0"/>
        <w:spacing w:before="0" w:line="252" w:lineRule="auto"/>
        <w:rPr>
          <w:rFonts w:cs="Tahoma"/>
          <w:lang w:val="el-GR"/>
        </w:rPr>
      </w:pPr>
      <w:r w:rsidRPr="006F48A6">
        <w:rPr>
          <w:rFonts w:cs="Tahoma"/>
          <w:lang w:val="el-GR"/>
        </w:rPr>
        <w:t>τουλάχιστον 10ετή εμπειρία σε πληροφοριακά συστήματα και εφαρμογές ασφαλείας</w:t>
      </w:r>
      <w:r w:rsidR="00CD6D82">
        <w:rPr>
          <w:rFonts w:cs="Tahoma"/>
          <w:lang w:val="el-GR"/>
        </w:rPr>
        <w:t xml:space="preserve"> πληροφοριακών συστημάτων</w:t>
      </w:r>
    </w:p>
    <w:p w14:paraId="14CEA453" w14:textId="77777777" w:rsidR="006F48A6" w:rsidRPr="006F48A6" w:rsidRDefault="006F48A6" w:rsidP="006F48A6">
      <w:pPr>
        <w:pStyle w:val="aff0"/>
        <w:numPr>
          <w:ilvl w:val="0"/>
          <w:numId w:val="67"/>
        </w:numPr>
        <w:autoSpaceDE w:val="0"/>
        <w:autoSpaceDN w:val="0"/>
        <w:adjustRightInd w:val="0"/>
        <w:spacing w:line="252" w:lineRule="auto"/>
        <w:rPr>
          <w:rFonts w:cs="Tahoma"/>
          <w:lang w:val="el-GR"/>
        </w:rPr>
      </w:pPr>
      <w:r w:rsidRPr="006F48A6">
        <w:rPr>
          <w:rFonts w:cs="Tahoma"/>
          <w:lang w:val="el-GR"/>
        </w:rPr>
        <w:t xml:space="preserve">Ένα </w:t>
      </w:r>
      <w:r w:rsidRPr="006F48A6">
        <w:rPr>
          <w:rFonts w:cs="Tahoma"/>
          <w:b/>
          <w:bCs/>
          <w:lang w:val="el-GR"/>
        </w:rPr>
        <w:t>Έμπειρο Στέλεχος</w:t>
      </w:r>
      <w:r w:rsidRPr="006F48A6">
        <w:rPr>
          <w:rFonts w:cs="Tahoma"/>
          <w:lang w:val="el-GR"/>
        </w:rPr>
        <w:t xml:space="preserve"> που θα διαθέτει :</w:t>
      </w:r>
    </w:p>
    <w:p w14:paraId="5682BF45" w14:textId="79A9F848" w:rsidR="006F48A6" w:rsidRPr="006F48A6" w:rsidRDefault="006F48A6" w:rsidP="006F48A6">
      <w:pPr>
        <w:pStyle w:val="aff0"/>
        <w:numPr>
          <w:ilvl w:val="1"/>
          <w:numId w:val="67"/>
        </w:numPr>
        <w:autoSpaceDE w:val="0"/>
        <w:autoSpaceDN w:val="0"/>
        <w:adjustRightInd w:val="0"/>
        <w:spacing w:line="252" w:lineRule="auto"/>
        <w:rPr>
          <w:rFonts w:cs="Tahoma"/>
          <w:lang w:val="el-GR"/>
        </w:rPr>
      </w:pPr>
      <w:r w:rsidRPr="006F48A6">
        <w:rPr>
          <w:rFonts w:cs="Tahoma"/>
          <w:lang w:val="el-GR"/>
        </w:rPr>
        <w:t xml:space="preserve">Πτυχίο  και </w:t>
      </w:r>
      <w:r w:rsidR="00CD6D82">
        <w:rPr>
          <w:rFonts w:cs="Tahoma"/>
          <w:lang w:val="el-GR"/>
        </w:rPr>
        <w:t>Μ</w:t>
      </w:r>
      <w:r w:rsidR="00CD6D82" w:rsidRPr="006F48A6">
        <w:rPr>
          <w:rFonts w:cs="Tahoma"/>
          <w:lang w:val="el-GR"/>
        </w:rPr>
        <w:t>εταπτυχιακό</w:t>
      </w:r>
      <w:r w:rsidR="00CD6D82">
        <w:rPr>
          <w:rFonts w:cs="Tahoma"/>
          <w:lang w:val="el-GR"/>
        </w:rPr>
        <w:t xml:space="preserve"> τίτλο </w:t>
      </w:r>
      <w:r w:rsidRPr="006F48A6">
        <w:rPr>
          <w:rFonts w:cs="Tahoma"/>
          <w:lang w:val="el-GR"/>
        </w:rPr>
        <w:t xml:space="preserve">ανώτατης εκπαίδευσης στον τομέα της </w:t>
      </w:r>
      <w:r w:rsidR="00CD6D82">
        <w:rPr>
          <w:rFonts w:cs="Tahoma"/>
          <w:lang w:val="el-GR"/>
        </w:rPr>
        <w:t>Π</w:t>
      </w:r>
      <w:r w:rsidR="00CD6D82" w:rsidRPr="006F48A6">
        <w:rPr>
          <w:rFonts w:cs="Tahoma"/>
          <w:lang w:val="el-GR"/>
        </w:rPr>
        <w:t xml:space="preserve">ληροφορικής </w:t>
      </w:r>
      <w:r w:rsidRPr="006F48A6">
        <w:rPr>
          <w:rFonts w:cs="Tahoma"/>
          <w:lang w:val="el-GR"/>
        </w:rPr>
        <w:t xml:space="preserve">ή των </w:t>
      </w:r>
      <w:r w:rsidR="00CD6D82">
        <w:rPr>
          <w:rFonts w:cs="Tahoma"/>
          <w:lang w:val="el-GR"/>
        </w:rPr>
        <w:t>Θ</w:t>
      </w:r>
      <w:r w:rsidR="00CD6D82" w:rsidRPr="006F48A6">
        <w:rPr>
          <w:rFonts w:cs="Tahoma"/>
          <w:lang w:val="el-GR"/>
        </w:rPr>
        <w:t xml:space="preserve">ετικών </w:t>
      </w:r>
      <w:r w:rsidR="00CD6D82">
        <w:rPr>
          <w:rFonts w:cs="Tahoma"/>
          <w:lang w:val="el-GR"/>
        </w:rPr>
        <w:t>Ε</w:t>
      </w:r>
      <w:r w:rsidR="00CD6D82" w:rsidRPr="006F48A6">
        <w:rPr>
          <w:rFonts w:cs="Tahoma"/>
          <w:lang w:val="el-GR"/>
        </w:rPr>
        <w:t>πιστημών</w:t>
      </w:r>
      <w:r w:rsidRPr="006F48A6">
        <w:rPr>
          <w:rFonts w:cs="Tahoma"/>
          <w:lang w:val="el-GR"/>
        </w:rPr>
        <w:t xml:space="preserve">, ή των </w:t>
      </w:r>
      <w:r w:rsidR="00CD6D82">
        <w:rPr>
          <w:rFonts w:cs="Tahoma"/>
          <w:lang w:val="el-GR"/>
        </w:rPr>
        <w:t>Οι</w:t>
      </w:r>
      <w:r w:rsidR="00CD6D82" w:rsidRPr="006F48A6">
        <w:rPr>
          <w:rFonts w:cs="Tahoma"/>
          <w:lang w:val="el-GR"/>
        </w:rPr>
        <w:t xml:space="preserve">κονομικών  </w:t>
      </w:r>
      <w:r w:rsidRPr="006F48A6">
        <w:rPr>
          <w:rFonts w:cs="Tahoma"/>
          <w:lang w:val="el-GR"/>
        </w:rPr>
        <w:t xml:space="preserve">ή της </w:t>
      </w:r>
      <w:r w:rsidR="00CD6D82">
        <w:rPr>
          <w:rFonts w:cs="Tahoma"/>
          <w:lang w:val="el-GR"/>
        </w:rPr>
        <w:t>Δι</w:t>
      </w:r>
      <w:r w:rsidR="00CD6D82" w:rsidRPr="006F48A6">
        <w:rPr>
          <w:rFonts w:cs="Tahoma"/>
          <w:lang w:val="el-GR"/>
        </w:rPr>
        <w:t xml:space="preserve">οίκησης </w:t>
      </w:r>
      <w:r w:rsidR="00CD6D82">
        <w:rPr>
          <w:rFonts w:cs="Tahoma"/>
          <w:lang w:val="el-GR"/>
        </w:rPr>
        <w:t>Ε</w:t>
      </w:r>
      <w:r w:rsidR="00CD6D82" w:rsidRPr="006F48A6">
        <w:rPr>
          <w:rFonts w:cs="Tahoma"/>
          <w:lang w:val="el-GR"/>
        </w:rPr>
        <w:t>πιχειρήσεων</w:t>
      </w:r>
    </w:p>
    <w:p w14:paraId="70F09FF7" w14:textId="77777777" w:rsidR="006F48A6" w:rsidRPr="006F48A6" w:rsidRDefault="006F48A6" w:rsidP="006F48A6">
      <w:pPr>
        <w:pStyle w:val="aff0"/>
        <w:numPr>
          <w:ilvl w:val="1"/>
          <w:numId w:val="67"/>
        </w:numPr>
        <w:autoSpaceDE w:val="0"/>
        <w:autoSpaceDN w:val="0"/>
        <w:adjustRightInd w:val="0"/>
        <w:spacing w:line="252" w:lineRule="auto"/>
        <w:rPr>
          <w:rFonts w:cs="Tahoma"/>
          <w:lang w:val="el-GR"/>
        </w:rPr>
      </w:pPr>
      <w:r w:rsidRPr="006F48A6">
        <w:rPr>
          <w:rFonts w:cs="Tahoma"/>
          <w:lang w:val="el-GR"/>
        </w:rPr>
        <w:t>Τουλάχιστον 20ετή γενική επαγγελματική εμπειρία,</w:t>
      </w:r>
    </w:p>
    <w:p w14:paraId="5A35C821" w14:textId="77777777" w:rsidR="006F48A6" w:rsidRPr="006F48A6" w:rsidRDefault="006F48A6" w:rsidP="006F48A6">
      <w:pPr>
        <w:pStyle w:val="aff0"/>
        <w:numPr>
          <w:ilvl w:val="1"/>
          <w:numId w:val="67"/>
        </w:numPr>
        <w:autoSpaceDE w:val="0"/>
        <w:autoSpaceDN w:val="0"/>
        <w:adjustRightInd w:val="0"/>
        <w:spacing w:line="252" w:lineRule="auto"/>
        <w:rPr>
          <w:rFonts w:cs="Tahoma"/>
          <w:lang w:val="el-GR"/>
        </w:rPr>
      </w:pPr>
      <w:r w:rsidRPr="006F48A6">
        <w:rPr>
          <w:rFonts w:cs="Tahoma"/>
          <w:lang w:val="el-GR"/>
        </w:rPr>
        <w:t>Πρότερη εμπειρία σε ανώτατο διοικητικό επίπεδο σε Οργανισμό ικανού μεγέθους (C-</w:t>
      </w:r>
      <w:proofErr w:type="spellStart"/>
      <w:r w:rsidRPr="006F48A6">
        <w:rPr>
          <w:rFonts w:cs="Tahoma"/>
          <w:lang w:val="el-GR"/>
        </w:rPr>
        <w:t>Level</w:t>
      </w:r>
      <w:proofErr w:type="spellEnd"/>
      <w:r w:rsidRPr="006F48A6">
        <w:rPr>
          <w:rFonts w:cs="Tahoma"/>
          <w:lang w:val="el-GR"/>
        </w:rPr>
        <w:t xml:space="preserve"> ρόλος σε οργανισμό του Δημόσιου ή Ιδιωτικού τομέα ή εταίρος/</w:t>
      </w:r>
      <w:proofErr w:type="spellStart"/>
      <w:r w:rsidRPr="006F48A6">
        <w:rPr>
          <w:rFonts w:cs="Tahoma"/>
          <w:lang w:val="el-GR"/>
        </w:rPr>
        <w:t>partner</w:t>
      </w:r>
      <w:proofErr w:type="spellEnd"/>
      <w:r w:rsidRPr="006F48A6">
        <w:rPr>
          <w:rFonts w:cs="Tahoma"/>
          <w:lang w:val="el-GR"/>
        </w:rPr>
        <w:t xml:space="preserve"> σε συμβουλευτικό οργανισμό εγνωσμένου κύρους ή Γενικός Διευθυντής σε Οργανισμό πληροφορικής / επικοινωνιών) με διοίκηση προσωπικού άνω των 100 ατόμων ή διαχείριση προϋπολογισμού έργων άνω των 50 εκατομμυρίων ευρώ).</w:t>
      </w:r>
    </w:p>
    <w:p w14:paraId="60E336AF" w14:textId="0DDC5081" w:rsidR="00CD6D82" w:rsidRDefault="006F48A6" w:rsidP="002D4FBD">
      <w:pPr>
        <w:pStyle w:val="aff0"/>
        <w:numPr>
          <w:ilvl w:val="1"/>
          <w:numId w:val="67"/>
        </w:numPr>
        <w:autoSpaceDE w:val="0"/>
        <w:autoSpaceDN w:val="0"/>
        <w:adjustRightInd w:val="0"/>
        <w:spacing w:line="252" w:lineRule="auto"/>
        <w:rPr>
          <w:rFonts w:cs="Tahoma"/>
          <w:lang w:val="el-GR"/>
        </w:rPr>
      </w:pPr>
      <w:r w:rsidRPr="00CD6D82">
        <w:rPr>
          <w:rFonts w:cs="Tahoma"/>
          <w:lang w:val="el-GR"/>
        </w:rPr>
        <w:t>Να έχει διαχειριστεί από θέσεις ευθύνης έργα πληροφορικής και επικοινωνιών που υπερβαίνουν αθροιστικά τα 200 εκατομμύρια ευρώ (είτε ως συντονιστής / υπεύθυνος / αναπληρωτής υπεύθυνος έργου, είτε έχοντας τη συνολική διοικητική ευθύνη της οργανωτικής μονάδας ή εταιρίας που διαχειρίστηκε τα εν λόγω έργα.</w:t>
      </w:r>
    </w:p>
    <w:p w14:paraId="5FB3E48C" w14:textId="2607A489" w:rsidR="00071194" w:rsidRDefault="00CD6D82" w:rsidP="002D4FBD">
      <w:pPr>
        <w:pStyle w:val="aff0"/>
        <w:numPr>
          <w:ilvl w:val="1"/>
          <w:numId w:val="67"/>
        </w:numPr>
        <w:autoSpaceDE w:val="0"/>
        <w:autoSpaceDN w:val="0"/>
        <w:adjustRightInd w:val="0"/>
        <w:spacing w:line="252" w:lineRule="auto"/>
        <w:rPr>
          <w:rFonts w:cs="Tahoma"/>
          <w:lang w:val="el-GR"/>
        </w:rPr>
      </w:pPr>
      <w:r>
        <w:rPr>
          <w:rFonts w:cs="Tahoma"/>
          <w:lang w:val="el-GR"/>
        </w:rPr>
        <w:t>Τ</w:t>
      </w:r>
      <w:r w:rsidR="006F48A6" w:rsidRPr="00CD6D82">
        <w:rPr>
          <w:rFonts w:cs="Tahoma"/>
          <w:lang w:val="el-GR"/>
        </w:rPr>
        <w:t xml:space="preserve">ουλάχιστον τρία (3) από </w:t>
      </w:r>
      <w:r>
        <w:rPr>
          <w:rFonts w:cs="Tahoma"/>
          <w:lang w:val="el-GR"/>
        </w:rPr>
        <w:t xml:space="preserve">τα παραπάνω </w:t>
      </w:r>
      <w:r w:rsidR="006F48A6" w:rsidRPr="00CD6D82">
        <w:rPr>
          <w:rFonts w:cs="Tahoma"/>
          <w:lang w:val="el-GR"/>
        </w:rPr>
        <w:t>έργα να αφορούν σε δράσεις χρηματοδοτούμενες από το δημόσιο τομέα και την ΕΕ (π.χ. δράσεις συγχρηματοδοτούμενες από το ΕΣΠΑ).</w:t>
      </w:r>
    </w:p>
    <w:p w14:paraId="1D06A1D7" w14:textId="77777777" w:rsidR="00D338AE" w:rsidRPr="00CD6D82" w:rsidRDefault="00D338AE" w:rsidP="00D666EE">
      <w:pPr>
        <w:pStyle w:val="aff0"/>
        <w:autoSpaceDE w:val="0"/>
        <w:autoSpaceDN w:val="0"/>
        <w:adjustRightInd w:val="0"/>
        <w:spacing w:line="252" w:lineRule="auto"/>
        <w:ind w:left="1440"/>
        <w:rPr>
          <w:rFonts w:cs="Tahoma"/>
          <w:lang w:val="el-GR"/>
        </w:rPr>
      </w:pPr>
    </w:p>
    <w:p w14:paraId="0633749B" w14:textId="126795E0" w:rsidR="008338F0" w:rsidRPr="00D338AE" w:rsidRDefault="00E82C7D" w:rsidP="00E82C7D">
      <w:pPr>
        <w:pStyle w:val="3"/>
        <w:rPr>
          <w:rFonts w:ascii="Tahoma" w:hAnsi="Tahoma" w:cs="Tahoma"/>
          <w:lang w:val="el-GR"/>
        </w:rPr>
      </w:pPr>
      <w:bookmarkStart w:id="155" w:name="_Toc120220995"/>
      <w:bookmarkStart w:id="156" w:name="_Ref496541343"/>
      <w:bookmarkStart w:id="157" w:name="_Ref496541651"/>
      <w:bookmarkStart w:id="158" w:name="_Toc43378450"/>
      <w:r w:rsidRPr="00D338AE">
        <w:rPr>
          <w:rFonts w:ascii="Tahoma" w:hAnsi="Tahoma" w:cs="Tahoma"/>
          <w:lang w:val="el-GR"/>
        </w:rPr>
        <w:t xml:space="preserve">2.2.7 </w:t>
      </w:r>
      <w:r w:rsidR="003355E7" w:rsidRPr="00D338AE">
        <w:rPr>
          <w:rFonts w:ascii="Tahoma" w:hAnsi="Tahoma" w:cs="Tahoma"/>
          <w:lang w:val="el-GR"/>
        </w:rPr>
        <w:t>Πρότυπα διασφάλισης ποιότητας</w:t>
      </w:r>
      <w:bookmarkEnd w:id="155"/>
      <w:r w:rsidR="003355E7" w:rsidRPr="00D338AE">
        <w:rPr>
          <w:rFonts w:ascii="Tahoma" w:hAnsi="Tahoma" w:cs="Tahoma"/>
          <w:lang w:val="el-GR"/>
        </w:rPr>
        <w:t xml:space="preserve"> </w:t>
      </w:r>
      <w:bookmarkEnd w:id="156"/>
      <w:bookmarkEnd w:id="157"/>
      <w:bookmarkEnd w:id="158"/>
    </w:p>
    <w:p w14:paraId="7F0D18D3" w14:textId="11945C62" w:rsidR="00FD1BCB" w:rsidRPr="00D338AE" w:rsidRDefault="008B41C9" w:rsidP="00155B45">
      <w:pPr>
        <w:pStyle w:val="aff0"/>
        <w:spacing w:before="0" w:line="252" w:lineRule="auto"/>
        <w:ind w:left="0"/>
        <w:contextualSpacing w:val="0"/>
        <w:rPr>
          <w:rFonts w:cs="Tahoma"/>
          <w:bCs/>
          <w:szCs w:val="22"/>
          <w:lang w:val="el-GR"/>
        </w:rPr>
      </w:pPr>
      <w:r w:rsidRPr="00D338AE">
        <w:rPr>
          <w:rFonts w:cs="Tahoma"/>
          <w:bCs/>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w:t>
      </w:r>
      <w:r w:rsidR="00E1337D" w:rsidRPr="00D338AE">
        <w:rPr>
          <w:rFonts w:cs="Tahoma"/>
          <w:bCs/>
          <w:szCs w:val="22"/>
          <w:lang w:val="el-GR"/>
        </w:rPr>
        <w:t xml:space="preserve"> </w:t>
      </w:r>
      <w:r w:rsidRPr="00D338AE">
        <w:rPr>
          <w:rFonts w:cs="Tahoma"/>
          <w:bCs/>
          <w:szCs w:val="22"/>
          <w:lang w:val="el-GR"/>
        </w:rPr>
        <w:t xml:space="preserve">και να </w:t>
      </w:r>
      <w:r w:rsidR="001D44D0" w:rsidRPr="00D338AE">
        <w:rPr>
          <w:bCs/>
          <w:lang w:val="el-GR"/>
        </w:rPr>
        <w:t>συμμορφώνονται με τα κάτωθι πρότυπα διασφάλισης ποιότητας</w:t>
      </w:r>
      <w:r w:rsidR="00FD1BCB" w:rsidRPr="00D338AE">
        <w:rPr>
          <w:rFonts w:cs="Tahoma"/>
          <w:bCs/>
          <w:szCs w:val="22"/>
          <w:lang w:val="el-GR"/>
        </w:rPr>
        <w:t>:</w:t>
      </w:r>
    </w:p>
    <w:p w14:paraId="2B92E04E" w14:textId="77777777" w:rsidR="00D338AE" w:rsidRPr="0001641E" w:rsidRDefault="00D338AE" w:rsidP="00D338AE">
      <w:pPr>
        <w:pStyle w:val="aff0"/>
        <w:numPr>
          <w:ilvl w:val="0"/>
          <w:numId w:val="68"/>
        </w:numPr>
        <w:spacing w:line="288" w:lineRule="auto"/>
        <w:ind w:left="284" w:hanging="284"/>
        <w:contextualSpacing w:val="0"/>
        <w:rPr>
          <w:rFonts w:cs="Tahoma"/>
          <w:szCs w:val="22"/>
          <w:lang w:val="el-GR"/>
        </w:rPr>
      </w:pPr>
      <w:r w:rsidRPr="0001641E">
        <w:rPr>
          <w:rFonts w:cs="Tahoma"/>
          <w:szCs w:val="22"/>
          <w:lang w:val="el-GR"/>
        </w:rPr>
        <w:t>Πιστοποιητικό ISO 9001:2015 Συστήματος Διαχείρισης Ποιότητας (</w:t>
      </w:r>
      <w:r w:rsidRPr="0001641E">
        <w:rPr>
          <w:rFonts w:cs="Tahoma"/>
          <w:szCs w:val="22"/>
          <w:lang w:val="en-US"/>
        </w:rPr>
        <w:t>Quality</w:t>
      </w:r>
      <w:r w:rsidRPr="0001641E">
        <w:rPr>
          <w:rFonts w:cs="Tahoma"/>
          <w:szCs w:val="22"/>
          <w:lang w:val="el-GR"/>
        </w:rPr>
        <w:t xml:space="preserve"> </w:t>
      </w:r>
      <w:proofErr w:type="spellStart"/>
      <w:r w:rsidRPr="0001641E">
        <w:rPr>
          <w:rFonts w:cs="Tahoma"/>
          <w:szCs w:val="22"/>
          <w:lang w:val="el-GR"/>
        </w:rPr>
        <w:t>Management</w:t>
      </w:r>
      <w:proofErr w:type="spellEnd"/>
      <w:r w:rsidRPr="0001641E">
        <w:rPr>
          <w:rFonts w:cs="Tahoma"/>
          <w:szCs w:val="22"/>
          <w:lang w:val="el-GR"/>
        </w:rPr>
        <w:t xml:space="preserve"> </w:t>
      </w:r>
      <w:proofErr w:type="spellStart"/>
      <w:r w:rsidRPr="0001641E">
        <w:rPr>
          <w:rFonts w:cs="Tahoma"/>
          <w:szCs w:val="22"/>
          <w:lang w:val="el-GR"/>
        </w:rPr>
        <w:t>System</w:t>
      </w:r>
      <w:proofErr w:type="spellEnd"/>
      <w:r w:rsidRPr="0001641E">
        <w:rPr>
          <w:rFonts w:cs="Tahoma"/>
          <w:szCs w:val="22"/>
          <w:lang w:val="el-GR"/>
        </w:rPr>
        <w:t xml:space="preserve">), ή ισοδύναμο πιστοποιητικό από οργανισμούς </w:t>
      </w:r>
      <w:proofErr w:type="spellStart"/>
      <w:r w:rsidRPr="0001641E">
        <w:rPr>
          <w:rFonts w:cs="Tahoma"/>
          <w:szCs w:val="22"/>
          <w:lang w:val="el-GR"/>
        </w:rPr>
        <w:t>εδρεύοντες</w:t>
      </w:r>
      <w:proofErr w:type="spellEnd"/>
      <w:r w:rsidRPr="0001641E">
        <w:rPr>
          <w:rFonts w:cs="Tahoma"/>
          <w:szCs w:val="22"/>
          <w:lang w:val="el-GR"/>
        </w:rPr>
        <w:t xml:space="preserve"> σε κράτη μέλη της Ευρωπαϊκής Ένωσης, εν ισχύ, από διαπιστευμένο οργανισμό.</w:t>
      </w:r>
    </w:p>
    <w:p w14:paraId="3CB3C9CE" w14:textId="77777777" w:rsidR="00D338AE" w:rsidRPr="0001641E" w:rsidRDefault="00D338AE" w:rsidP="00D338AE">
      <w:pPr>
        <w:pStyle w:val="aff0"/>
        <w:numPr>
          <w:ilvl w:val="0"/>
          <w:numId w:val="68"/>
        </w:numPr>
        <w:spacing w:line="288" w:lineRule="auto"/>
        <w:ind w:left="284" w:hanging="284"/>
        <w:contextualSpacing w:val="0"/>
        <w:rPr>
          <w:rFonts w:cs="Tahoma"/>
          <w:szCs w:val="22"/>
          <w:lang w:val="el-GR"/>
        </w:rPr>
      </w:pPr>
      <w:r w:rsidRPr="0001641E">
        <w:rPr>
          <w:rFonts w:cs="Tahoma"/>
          <w:szCs w:val="22"/>
          <w:lang w:val="el-GR"/>
        </w:rPr>
        <w:t xml:space="preserve">Πιστοποιητικό ISO 27001:2013 Συστήματος Διαχείρισης Ασφάλειας Πληροφοριών (Information </w:t>
      </w:r>
      <w:proofErr w:type="spellStart"/>
      <w:r w:rsidRPr="0001641E">
        <w:rPr>
          <w:rFonts w:cs="Tahoma"/>
          <w:szCs w:val="22"/>
          <w:lang w:val="el-GR"/>
        </w:rPr>
        <w:t>Security</w:t>
      </w:r>
      <w:proofErr w:type="spellEnd"/>
      <w:r w:rsidRPr="0001641E">
        <w:rPr>
          <w:rFonts w:cs="Tahoma"/>
          <w:szCs w:val="22"/>
          <w:lang w:val="el-GR"/>
        </w:rPr>
        <w:t xml:space="preserve"> </w:t>
      </w:r>
      <w:proofErr w:type="spellStart"/>
      <w:r w:rsidRPr="0001641E">
        <w:rPr>
          <w:rFonts w:cs="Tahoma"/>
          <w:szCs w:val="22"/>
          <w:lang w:val="el-GR"/>
        </w:rPr>
        <w:t>Management</w:t>
      </w:r>
      <w:proofErr w:type="spellEnd"/>
      <w:r w:rsidRPr="0001641E">
        <w:rPr>
          <w:rFonts w:cs="Tahoma"/>
          <w:szCs w:val="22"/>
          <w:lang w:val="el-GR"/>
        </w:rPr>
        <w:t xml:space="preserve"> </w:t>
      </w:r>
      <w:proofErr w:type="spellStart"/>
      <w:r w:rsidRPr="0001641E">
        <w:rPr>
          <w:rFonts w:cs="Tahoma"/>
          <w:szCs w:val="22"/>
          <w:lang w:val="el-GR"/>
        </w:rPr>
        <w:t>System</w:t>
      </w:r>
      <w:proofErr w:type="spellEnd"/>
      <w:r w:rsidRPr="0001641E">
        <w:rPr>
          <w:rFonts w:cs="Tahoma"/>
          <w:szCs w:val="22"/>
          <w:lang w:val="el-GR"/>
        </w:rPr>
        <w:t xml:space="preserve">), ή ισοδύναμο πιστοποιητικό από οργανισμούς </w:t>
      </w:r>
      <w:proofErr w:type="spellStart"/>
      <w:r w:rsidRPr="0001641E">
        <w:rPr>
          <w:rFonts w:cs="Tahoma"/>
          <w:szCs w:val="22"/>
          <w:lang w:val="el-GR"/>
        </w:rPr>
        <w:t>εδρεύοντες</w:t>
      </w:r>
      <w:proofErr w:type="spellEnd"/>
      <w:r w:rsidRPr="0001641E">
        <w:rPr>
          <w:rFonts w:cs="Tahoma"/>
          <w:szCs w:val="22"/>
          <w:lang w:val="el-GR"/>
        </w:rPr>
        <w:t xml:space="preserve"> σε κράτη μέλη της Ευρωπαϊκής Ένωσης, εν ισχύ, από διαπιστευμένο οργανισμό.</w:t>
      </w:r>
    </w:p>
    <w:p w14:paraId="5851C9E3" w14:textId="77777777" w:rsidR="00D338AE" w:rsidRPr="0001641E" w:rsidRDefault="00D338AE" w:rsidP="00D338AE">
      <w:pPr>
        <w:pStyle w:val="aff0"/>
        <w:numPr>
          <w:ilvl w:val="0"/>
          <w:numId w:val="68"/>
        </w:numPr>
        <w:spacing w:line="288" w:lineRule="auto"/>
        <w:ind w:left="284" w:hanging="284"/>
        <w:contextualSpacing w:val="0"/>
        <w:rPr>
          <w:rFonts w:cs="Tahoma"/>
          <w:szCs w:val="22"/>
          <w:lang w:val="el-GR"/>
        </w:rPr>
      </w:pPr>
      <w:r w:rsidRPr="0001641E">
        <w:rPr>
          <w:rFonts w:cs="Tahoma"/>
          <w:szCs w:val="22"/>
          <w:lang w:val="el-GR"/>
        </w:rPr>
        <w:t>Πιστοποιητικό ΙSO 22301:2019 Συστήματος Διαχείρισης Επιχειρησιακής Συνέχειας (</w:t>
      </w:r>
      <w:proofErr w:type="spellStart"/>
      <w:r w:rsidRPr="0001641E">
        <w:rPr>
          <w:rFonts w:cs="Tahoma"/>
          <w:szCs w:val="22"/>
          <w:lang w:val="el-GR"/>
        </w:rPr>
        <w:t>Business</w:t>
      </w:r>
      <w:proofErr w:type="spellEnd"/>
      <w:r w:rsidRPr="0001641E">
        <w:rPr>
          <w:rFonts w:cs="Tahoma"/>
          <w:szCs w:val="22"/>
          <w:lang w:val="el-GR"/>
        </w:rPr>
        <w:t xml:space="preserve"> </w:t>
      </w:r>
      <w:proofErr w:type="spellStart"/>
      <w:r w:rsidRPr="0001641E">
        <w:rPr>
          <w:rFonts w:cs="Tahoma"/>
          <w:szCs w:val="22"/>
          <w:lang w:val="el-GR"/>
        </w:rPr>
        <w:t>Continuity</w:t>
      </w:r>
      <w:proofErr w:type="spellEnd"/>
      <w:r w:rsidRPr="0001641E">
        <w:rPr>
          <w:rFonts w:cs="Tahoma"/>
          <w:szCs w:val="22"/>
          <w:lang w:val="el-GR"/>
        </w:rPr>
        <w:t xml:space="preserve"> </w:t>
      </w:r>
      <w:proofErr w:type="spellStart"/>
      <w:r w:rsidRPr="0001641E">
        <w:rPr>
          <w:rFonts w:cs="Tahoma"/>
          <w:szCs w:val="22"/>
          <w:lang w:val="el-GR"/>
        </w:rPr>
        <w:t>Management</w:t>
      </w:r>
      <w:proofErr w:type="spellEnd"/>
      <w:r w:rsidRPr="0001641E">
        <w:rPr>
          <w:rFonts w:cs="Tahoma"/>
          <w:szCs w:val="22"/>
          <w:lang w:val="el-GR"/>
        </w:rPr>
        <w:t xml:space="preserve"> </w:t>
      </w:r>
      <w:proofErr w:type="spellStart"/>
      <w:r w:rsidRPr="0001641E">
        <w:rPr>
          <w:rFonts w:cs="Tahoma"/>
          <w:szCs w:val="22"/>
          <w:lang w:val="el-GR"/>
        </w:rPr>
        <w:t>System</w:t>
      </w:r>
      <w:proofErr w:type="spellEnd"/>
      <w:r w:rsidRPr="0001641E">
        <w:rPr>
          <w:rFonts w:cs="Tahoma"/>
          <w:szCs w:val="22"/>
          <w:lang w:val="el-GR"/>
        </w:rPr>
        <w:t xml:space="preserve">), ή ισοδύναμο πιστοποιητικό από οργανισμούς </w:t>
      </w:r>
      <w:proofErr w:type="spellStart"/>
      <w:r w:rsidRPr="0001641E">
        <w:rPr>
          <w:rFonts w:cs="Tahoma"/>
          <w:szCs w:val="22"/>
          <w:lang w:val="el-GR"/>
        </w:rPr>
        <w:t>εδρεύοντες</w:t>
      </w:r>
      <w:proofErr w:type="spellEnd"/>
      <w:r w:rsidRPr="0001641E">
        <w:rPr>
          <w:rFonts w:cs="Tahoma"/>
          <w:szCs w:val="22"/>
          <w:lang w:val="el-GR"/>
        </w:rPr>
        <w:t xml:space="preserve"> σε κράτη μέλη της Ευρωπαϊκής Ένωσης, εν ισχύ, από διαπιστευμένο οργανισμό.</w:t>
      </w:r>
    </w:p>
    <w:p w14:paraId="209BC1AE" w14:textId="77777777" w:rsidR="00D338AE" w:rsidRDefault="00D338AE" w:rsidP="00987ED0">
      <w:pPr>
        <w:rPr>
          <w:lang w:val="el-GR"/>
        </w:rPr>
      </w:pPr>
    </w:p>
    <w:p w14:paraId="6F3227B6" w14:textId="20A6230F" w:rsidR="00FF2DFE" w:rsidRPr="00D338AE" w:rsidRDefault="00FF2DFE" w:rsidP="00987ED0">
      <w:pPr>
        <w:rPr>
          <w:lang w:val="el-GR"/>
        </w:rPr>
      </w:pPr>
      <w:r w:rsidRPr="00D338AE">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D338AE">
        <w:rPr>
          <w:lang w:val="el-GR"/>
        </w:rPr>
        <w:t>εδρεύοντες</w:t>
      </w:r>
      <w:proofErr w:type="spellEnd"/>
      <w:r w:rsidRPr="00D338AE">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722A688D" w14:textId="77777777" w:rsidR="002F5250" w:rsidRPr="00265C92" w:rsidRDefault="002F5250" w:rsidP="00155B45">
      <w:pPr>
        <w:spacing w:before="0" w:line="252" w:lineRule="auto"/>
        <w:rPr>
          <w:rFonts w:cs="Tahoma"/>
          <w:bCs/>
          <w:szCs w:val="22"/>
          <w:highlight w:val="lightGray"/>
          <w:lang w:val="el-GR"/>
        </w:rPr>
      </w:pPr>
    </w:p>
    <w:p w14:paraId="5FF9D7BE" w14:textId="6B667D4D" w:rsidR="008338F0" w:rsidRPr="00BC2BD5" w:rsidRDefault="00B7040C" w:rsidP="00826B7F">
      <w:pPr>
        <w:pStyle w:val="3"/>
        <w:rPr>
          <w:rFonts w:ascii="Tahoma" w:hAnsi="Tahoma" w:cs="Tahoma"/>
          <w:lang w:val="el-GR"/>
        </w:rPr>
      </w:pPr>
      <w:bookmarkStart w:id="159" w:name="_Ref496541185"/>
      <w:bookmarkStart w:id="160" w:name="_Ref496541244"/>
      <w:bookmarkStart w:id="161" w:name="_Ref496541410"/>
      <w:bookmarkStart w:id="162" w:name="_Ref496541700"/>
      <w:bookmarkStart w:id="163" w:name="_Toc43378451"/>
      <w:bookmarkStart w:id="164" w:name="_Toc120220996"/>
      <w:r w:rsidRPr="00BC2BD5">
        <w:rPr>
          <w:rFonts w:ascii="Tahoma" w:hAnsi="Tahoma" w:cs="Tahoma"/>
          <w:lang w:val="el-GR"/>
        </w:rPr>
        <w:t xml:space="preserve">2.2.8 </w:t>
      </w:r>
      <w:r w:rsidR="003355E7" w:rsidRPr="00BC2BD5">
        <w:rPr>
          <w:rFonts w:ascii="Tahoma" w:hAnsi="Tahoma" w:cs="Tahoma"/>
          <w:lang w:val="el-GR"/>
        </w:rPr>
        <w:t>Στήριξη στην ικανότητα τρίτων</w:t>
      </w:r>
      <w:bookmarkEnd w:id="159"/>
      <w:bookmarkEnd w:id="160"/>
      <w:bookmarkEnd w:id="161"/>
      <w:bookmarkEnd w:id="162"/>
      <w:bookmarkEnd w:id="163"/>
      <w:r w:rsidR="003355E7" w:rsidRPr="00BC2BD5">
        <w:rPr>
          <w:rFonts w:ascii="Tahoma" w:hAnsi="Tahoma" w:cs="Tahoma"/>
          <w:lang w:val="el-GR"/>
        </w:rPr>
        <w:t xml:space="preserve"> </w:t>
      </w:r>
      <w:r w:rsidR="00FF2DFE" w:rsidRPr="00BC2BD5">
        <w:rPr>
          <w:rFonts w:ascii="Tahoma" w:hAnsi="Tahoma" w:cs="Tahoma"/>
          <w:lang w:val="el-GR"/>
        </w:rPr>
        <w:t>- Υπεργολαβία</w:t>
      </w:r>
      <w:bookmarkEnd w:id="164"/>
    </w:p>
    <w:p w14:paraId="0ED66ADE" w14:textId="77777777" w:rsidR="00FF2DFE" w:rsidRPr="00BC2BD5" w:rsidRDefault="00FF2DFE" w:rsidP="00FF2DFE">
      <w:pPr>
        <w:pStyle w:val="4"/>
        <w:rPr>
          <w:rFonts w:ascii="Tahoma" w:hAnsi="Tahoma" w:cs="Tahoma"/>
          <w:lang w:val="el-GR"/>
        </w:rPr>
      </w:pPr>
      <w:bookmarkStart w:id="165" w:name="_Toc74566834"/>
      <w:r w:rsidRPr="00BC2BD5">
        <w:rPr>
          <w:rFonts w:ascii="Tahoma" w:hAnsi="Tahoma" w:cs="Tahoma"/>
          <w:lang w:val="el-GR"/>
        </w:rPr>
        <w:t>2.2.8.1 Στήριξη στην ικανότητα τρίτων</w:t>
      </w:r>
      <w:bookmarkEnd w:id="165"/>
    </w:p>
    <w:p w14:paraId="52CE8E21" w14:textId="05880252" w:rsidR="008338F0" w:rsidRPr="00BC2BD5" w:rsidRDefault="003355E7" w:rsidP="00155B45">
      <w:pPr>
        <w:spacing w:before="0" w:line="252" w:lineRule="auto"/>
        <w:rPr>
          <w:rFonts w:cs="Tahoma"/>
          <w:szCs w:val="22"/>
          <w:lang w:val="el-GR"/>
        </w:rPr>
      </w:pPr>
      <w:r w:rsidRPr="00BC2BD5">
        <w:rPr>
          <w:rFonts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BC2BD5">
        <w:rPr>
          <w:rFonts w:cs="Tahoma"/>
          <w:szCs w:val="22"/>
          <w:lang w:val="el-GR"/>
        </w:rPr>
        <w:fldChar w:fldCharType="begin"/>
      </w:r>
      <w:r w:rsidR="00B622FA" w:rsidRPr="00BC2BD5">
        <w:rPr>
          <w:rFonts w:cs="Tahoma"/>
          <w:szCs w:val="22"/>
          <w:lang w:val="el-GR"/>
        </w:rPr>
        <w:instrText xml:space="preserve"> REF _Ref496541508 \r \h </w:instrText>
      </w:r>
      <w:r w:rsidR="00DF02B0" w:rsidRPr="00BC2BD5">
        <w:rPr>
          <w:rFonts w:cs="Tahoma"/>
          <w:szCs w:val="22"/>
          <w:lang w:val="el-GR"/>
        </w:rPr>
        <w:instrText xml:space="preserve"> \* MERGEFORMAT </w:instrText>
      </w:r>
      <w:r w:rsidR="00B622FA" w:rsidRPr="00BC2BD5">
        <w:rPr>
          <w:rFonts w:cs="Tahoma"/>
          <w:szCs w:val="22"/>
          <w:lang w:val="el-GR"/>
        </w:rPr>
      </w:r>
      <w:r w:rsidR="00B622FA" w:rsidRPr="00BC2BD5">
        <w:rPr>
          <w:rFonts w:cs="Tahoma"/>
          <w:szCs w:val="22"/>
          <w:lang w:val="el-GR"/>
        </w:rPr>
        <w:fldChar w:fldCharType="separate"/>
      </w:r>
      <w:r w:rsidR="00E06B9D">
        <w:rPr>
          <w:rFonts w:cs="Tahoma"/>
          <w:szCs w:val="22"/>
          <w:cs/>
          <w:lang w:val="el-GR"/>
        </w:rPr>
        <w:t>‎</w:t>
      </w:r>
      <w:r w:rsidR="00E06B9D">
        <w:rPr>
          <w:rFonts w:cs="Tahoma"/>
          <w:szCs w:val="22"/>
          <w:lang w:val="el-GR"/>
        </w:rPr>
        <w:t>0</w:t>
      </w:r>
      <w:r w:rsidR="00B622FA" w:rsidRPr="00BC2BD5">
        <w:rPr>
          <w:rFonts w:cs="Tahoma"/>
          <w:szCs w:val="22"/>
          <w:lang w:val="el-GR"/>
        </w:rPr>
        <w:fldChar w:fldCharType="end"/>
      </w:r>
      <w:r w:rsidRPr="00BC2BD5">
        <w:rPr>
          <w:rFonts w:cs="Tahoma"/>
          <w:szCs w:val="22"/>
          <w:lang w:val="el-GR"/>
        </w:rPr>
        <w:t xml:space="preserve">) και τα σχετικά με την τεχνική και επαγγελματική ικανότητα (της παραγράφου </w:t>
      </w:r>
      <w:r w:rsidR="006607CE" w:rsidRPr="00BC2BD5">
        <w:rPr>
          <w:rFonts w:cs="Tahoma"/>
          <w:szCs w:val="22"/>
          <w:lang w:val="el-GR"/>
        </w:rPr>
        <w:fldChar w:fldCharType="begin"/>
      </w:r>
      <w:r w:rsidR="006607CE" w:rsidRPr="00BC2BD5">
        <w:rPr>
          <w:rFonts w:cs="Tahoma"/>
          <w:szCs w:val="22"/>
          <w:lang w:val="el-GR"/>
        </w:rPr>
        <w:instrText xml:space="preserve"> REF _Ref496541556 \r \h  \* MERGEFORMAT </w:instrText>
      </w:r>
      <w:r w:rsidR="006607CE" w:rsidRPr="00BC2BD5">
        <w:rPr>
          <w:rFonts w:cs="Tahoma"/>
          <w:szCs w:val="22"/>
          <w:lang w:val="el-GR"/>
        </w:rPr>
      </w:r>
      <w:r w:rsidR="006607CE" w:rsidRPr="00BC2BD5">
        <w:rPr>
          <w:rFonts w:cs="Tahoma"/>
          <w:szCs w:val="22"/>
          <w:lang w:val="el-GR"/>
        </w:rPr>
        <w:fldChar w:fldCharType="separate"/>
      </w:r>
      <w:r w:rsidR="00E06B9D">
        <w:rPr>
          <w:rFonts w:cs="Tahoma"/>
          <w:szCs w:val="22"/>
          <w:cs/>
          <w:lang w:val="el-GR"/>
        </w:rPr>
        <w:t>‎</w:t>
      </w:r>
      <w:r w:rsidR="00E06B9D">
        <w:rPr>
          <w:rFonts w:cs="Tahoma"/>
          <w:szCs w:val="22"/>
          <w:lang w:val="el-GR"/>
        </w:rPr>
        <w:t>2.2.6</w:t>
      </w:r>
      <w:r w:rsidR="006607CE" w:rsidRPr="00BC2BD5">
        <w:rPr>
          <w:rFonts w:cs="Tahoma"/>
          <w:szCs w:val="22"/>
          <w:lang w:val="el-GR"/>
        </w:rPr>
        <w:fldChar w:fldCharType="end"/>
      </w:r>
      <w:r w:rsidRPr="00BC2BD5">
        <w:rPr>
          <w:rFonts w:cs="Tahoma"/>
          <w:szCs w:val="22"/>
          <w:lang w:val="el-GR"/>
        </w:rPr>
        <w:t>), να στηρίζονται στις ικανότητες άλλων φορέων, ασχέτως της νομικής φύσης των δεσμών τους με αυτούς</w:t>
      </w:r>
      <w:r w:rsidR="00250B80" w:rsidRPr="00BC2BD5">
        <w:rPr>
          <w:rFonts w:cs="Tahoma"/>
          <w:szCs w:val="22"/>
          <w:lang w:val="el-GR"/>
        </w:rPr>
        <w:t>.</w:t>
      </w:r>
      <w:r w:rsidRPr="00BC2BD5">
        <w:rPr>
          <w:rFonts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92F6CC4" w14:textId="77777777" w:rsidR="008338F0" w:rsidRPr="00BC2BD5" w:rsidRDefault="003355E7" w:rsidP="00155B45">
      <w:pPr>
        <w:spacing w:before="0" w:line="252" w:lineRule="auto"/>
        <w:rPr>
          <w:rFonts w:cs="Tahoma"/>
          <w:szCs w:val="22"/>
          <w:lang w:val="el-GR"/>
        </w:rPr>
      </w:pPr>
      <w:r w:rsidRPr="00BC2BD5">
        <w:rPr>
          <w:rFonts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BC2BD5">
        <w:rPr>
          <w:rFonts w:cs="Tahoma"/>
          <w:szCs w:val="22"/>
          <w:lang w:val="el-GR"/>
        </w:rPr>
        <w:t>στ</w:t>
      </w:r>
      <w:proofErr w:type="spellEnd"/>
      <w:r w:rsidRPr="00BC2BD5">
        <w:rPr>
          <w:rFonts w:cs="Tahoma"/>
          <w:szCs w:val="22"/>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F257DF" w:rsidRPr="00BC2BD5">
        <w:rPr>
          <w:rFonts w:cs="Tahoma"/>
          <w:szCs w:val="22"/>
          <w:lang w:val="el-GR"/>
        </w:rPr>
        <w:t>.</w:t>
      </w:r>
    </w:p>
    <w:p w14:paraId="0B6C80CF" w14:textId="77777777" w:rsidR="008338F0" w:rsidRPr="00BC2BD5" w:rsidRDefault="003355E7" w:rsidP="00155B45">
      <w:pPr>
        <w:spacing w:before="0" w:line="252" w:lineRule="auto"/>
        <w:rPr>
          <w:rFonts w:cs="Tahoma"/>
          <w:szCs w:val="22"/>
          <w:lang w:val="el-GR"/>
        </w:rPr>
      </w:pPr>
      <w:r w:rsidRPr="00BC2BD5">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BC2BD5">
        <w:rPr>
          <w:rFonts w:cs="Tahoma"/>
          <w:szCs w:val="22"/>
          <w:lang w:val="el-GR"/>
        </w:rPr>
        <w:t xml:space="preserve"> </w:t>
      </w:r>
      <w:r w:rsidRPr="00BC2BD5">
        <w:rPr>
          <w:rFonts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5C96445D" w14:textId="77777777" w:rsidR="00695491" w:rsidRPr="00BC2BD5" w:rsidRDefault="00695491" w:rsidP="00155B45">
      <w:pPr>
        <w:spacing w:before="0" w:line="252" w:lineRule="auto"/>
        <w:rPr>
          <w:rFonts w:cs="Tahoma"/>
          <w:szCs w:val="22"/>
          <w:lang w:val="el-GR"/>
        </w:rPr>
      </w:pPr>
      <w:bookmarkStart w:id="166" w:name="_Hlk35854368"/>
      <w:r w:rsidRPr="00BC2BD5">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C343D29" w14:textId="77777777" w:rsidR="00BB2811" w:rsidRPr="00BC2BD5" w:rsidRDefault="00BB2811" w:rsidP="00BB2811">
      <w:pPr>
        <w:spacing w:before="0"/>
        <w:rPr>
          <w:rFonts w:cs="Tahoma"/>
          <w:szCs w:val="22"/>
          <w:lang w:val="el-GR"/>
        </w:rPr>
      </w:pPr>
      <w:r w:rsidRPr="00BC2BD5">
        <w:rPr>
          <w:rFonts w:cs="Tahoma"/>
          <w:szCs w:val="22"/>
          <w:lang w:val="el-GR"/>
        </w:rPr>
        <w:t>Επισημαίνεται ότι σε περίπτωση που ο υποψήφιος Ανάδοχος αποτελεί Ένωση / Κοινοπραξία επιτρέπεται η μερική κάλυψη των προϋποθέσεων από τα Μέλη της, αρκεί όμως συνολικά-αθροιστικά να καλύπτονται όλες.</w:t>
      </w:r>
    </w:p>
    <w:p w14:paraId="55E96C80" w14:textId="695B2D98" w:rsidR="002F4C36" w:rsidRPr="00BC2BD5" w:rsidRDefault="002F4C36" w:rsidP="000D658E">
      <w:pPr>
        <w:rPr>
          <w:bCs/>
          <w:lang w:val="el-GR" w:eastAsia="ar-SA"/>
        </w:rPr>
      </w:pPr>
      <w:r w:rsidRPr="00BC2BD5">
        <w:rPr>
          <w:bCs/>
          <w:lang w:val="el-GR" w:eastAsia="ar-SA"/>
        </w:rPr>
        <w:t xml:space="preserve">Η αναθέτουσα αρχή ελέγχει αν οι </w:t>
      </w:r>
      <w:proofErr w:type="spellStart"/>
      <w:r w:rsidRPr="00BC2BD5">
        <w:rPr>
          <w:bCs/>
          <w:lang w:val="el-GR" w:eastAsia="ar-SA"/>
        </w:rPr>
        <w:t>φoρείς</w:t>
      </w:r>
      <w:proofErr w:type="spellEnd"/>
      <w:r w:rsidRPr="00BC2BD5">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BC2BD5">
        <w:rPr>
          <w:bCs/>
          <w:lang w:val="el-GR" w:eastAsia="ar-SA"/>
        </w:rPr>
        <w:fldChar w:fldCharType="begin"/>
      </w:r>
      <w:r w:rsidRPr="00BC2BD5">
        <w:rPr>
          <w:bCs/>
          <w:lang w:val="el-GR" w:eastAsia="ar-SA"/>
        </w:rPr>
        <w:instrText xml:space="preserve"> REF _Ref496541356 \r \h </w:instrText>
      </w:r>
      <w:r w:rsidR="00265C92" w:rsidRPr="00BC2BD5">
        <w:rPr>
          <w:bCs/>
          <w:lang w:val="el-GR" w:eastAsia="ar-SA"/>
        </w:rPr>
        <w:instrText xml:space="preserve"> \* MERGEFORMAT </w:instrText>
      </w:r>
      <w:r w:rsidRPr="00BC2BD5">
        <w:rPr>
          <w:bCs/>
          <w:lang w:val="el-GR" w:eastAsia="ar-SA"/>
        </w:rPr>
      </w:r>
      <w:r w:rsidRPr="00BC2BD5">
        <w:rPr>
          <w:bCs/>
          <w:lang w:val="el-GR" w:eastAsia="ar-SA"/>
        </w:rPr>
        <w:fldChar w:fldCharType="separate"/>
      </w:r>
      <w:r w:rsidR="00E06B9D">
        <w:rPr>
          <w:bCs/>
          <w:cs/>
          <w:lang w:val="el-GR" w:eastAsia="ar-SA"/>
        </w:rPr>
        <w:t>‎</w:t>
      </w:r>
      <w:r w:rsidR="00E06B9D">
        <w:rPr>
          <w:bCs/>
          <w:lang w:val="el-GR" w:eastAsia="ar-SA"/>
        </w:rPr>
        <w:t>0</w:t>
      </w:r>
      <w:r w:rsidRPr="00BC2BD5">
        <w:rPr>
          <w:bCs/>
          <w:lang w:val="el-GR" w:eastAsia="ar-SA"/>
        </w:rPr>
        <w:fldChar w:fldCharType="end"/>
      </w:r>
      <w:r w:rsidRPr="00BC2BD5">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BC2BD5">
        <w:rPr>
          <w:bCs/>
          <w:color w:val="000000"/>
          <w:lang w:val="el-GR" w:eastAsia="ar-SA"/>
        </w:rPr>
        <w:t xml:space="preserve"> </w:t>
      </w:r>
      <w:r w:rsidRPr="00BC2BD5">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76F43E91" w14:textId="77777777" w:rsidR="002F4C36" w:rsidRPr="004C2F78" w:rsidRDefault="002F4C36" w:rsidP="00987ED0">
      <w:pPr>
        <w:pStyle w:val="aff0"/>
        <w:ind w:left="360"/>
        <w:rPr>
          <w:rFonts w:cs="Tahoma"/>
          <w:szCs w:val="22"/>
          <w:lang w:val="el-GR"/>
        </w:rPr>
      </w:pPr>
    </w:p>
    <w:p w14:paraId="1311393D" w14:textId="0AC878C1" w:rsidR="002F4C36" w:rsidRPr="004C2F78" w:rsidRDefault="00826B7F" w:rsidP="00826B7F">
      <w:pPr>
        <w:pStyle w:val="3"/>
        <w:rPr>
          <w:rFonts w:ascii="Tahoma" w:hAnsi="Tahoma" w:cs="Tahoma"/>
          <w:lang w:val="el-GR"/>
        </w:rPr>
      </w:pPr>
      <w:bookmarkStart w:id="167" w:name="_Toc74566835"/>
      <w:bookmarkStart w:id="168" w:name="_Toc120220997"/>
      <w:r w:rsidRPr="004C2F78">
        <w:rPr>
          <w:rFonts w:ascii="Tahoma" w:hAnsi="Tahoma" w:cs="Tahoma"/>
          <w:lang w:val="el-GR"/>
        </w:rPr>
        <w:t xml:space="preserve">2.2.8.2 </w:t>
      </w:r>
      <w:r w:rsidR="002F4C36" w:rsidRPr="004C2F78">
        <w:rPr>
          <w:rFonts w:ascii="Tahoma" w:hAnsi="Tahoma" w:cs="Tahoma"/>
          <w:lang w:val="el-GR"/>
        </w:rPr>
        <w:t>Υπεργολαβία</w:t>
      </w:r>
      <w:bookmarkEnd w:id="167"/>
      <w:bookmarkEnd w:id="168"/>
      <w:r w:rsidR="002F4C36" w:rsidRPr="004C2F78">
        <w:rPr>
          <w:rFonts w:ascii="Tahoma" w:hAnsi="Tahoma" w:cs="Tahoma"/>
          <w:lang w:val="el-GR"/>
        </w:rPr>
        <w:t xml:space="preserve"> </w:t>
      </w:r>
    </w:p>
    <w:p w14:paraId="16CD96AE" w14:textId="4C58718B" w:rsidR="002F4C36" w:rsidRPr="004C2F78" w:rsidRDefault="002F4C36" w:rsidP="00987ED0">
      <w:pPr>
        <w:suppressAutoHyphens w:val="0"/>
        <w:spacing w:before="0" w:line="252" w:lineRule="auto"/>
        <w:rPr>
          <w:rFonts w:cs="Tahoma"/>
          <w:szCs w:val="22"/>
          <w:lang w:val="el-GR"/>
        </w:rPr>
      </w:pPr>
      <w:r w:rsidRPr="004C2F78">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4C2F78">
        <w:rPr>
          <w:bCs/>
          <w:lang w:val="en-US"/>
        </w:rPr>
        <w:t>o</w:t>
      </w:r>
      <w:r w:rsidRPr="004C2F78">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Pr="004C2F78">
        <w:rPr>
          <w:bCs/>
          <w:lang w:val="el-GR"/>
        </w:rPr>
        <w:fldChar w:fldCharType="begin"/>
      </w:r>
      <w:r w:rsidRPr="004C2F78">
        <w:rPr>
          <w:bCs/>
          <w:lang w:val="el-GR"/>
        </w:rPr>
        <w:instrText xml:space="preserve"> REF _Ref496541356 \r \h </w:instrText>
      </w:r>
      <w:r w:rsidR="00265C92" w:rsidRPr="004C2F78">
        <w:rPr>
          <w:bCs/>
          <w:lang w:val="el-GR"/>
        </w:rPr>
        <w:instrText xml:space="preserve"> \* MERGEFORMAT </w:instrText>
      </w:r>
      <w:r w:rsidRPr="004C2F78">
        <w:rPr>
          <w:bCs/>
          <w:lang w:val="el-GR"/>
        </w:rPr>
      </w:r>
      <w:r w:rsidRPr="004C2F78">
        <w:rPr>
          <w:bCs/>
          <w:lang w:val="el-GR"/>
        </w:rPr>
        <w:fldChar w:fldCharType="separate"/>
      </w:r>
      <w:r w:rsidR="00E06B9D">
        <w:rPr>
          <w:bCs/>
          <w:cs/>
          <w:lang w:val="el-GR"/>
        </w:rPr>
        <w:t>‎</w:t>
      </w:r>
      <w:r w:rsidR="00E06B9D">
        <w:rPr>
          <w:bCs/>
          <w:lang w:val="el-GR"/>
        </w:rPr>
        <w:t>0</w:t>
      </w:r>
      <w:r w:rsidRPr="004C2F78">
        <w:rPr>
          <w:bCs/>
          <w:lang w:val="el-GR"/>
        </w:rPr>
        <w:fldChar w:fldCharType="end"/>
      </w:r>
      <w:r w:rsidRPr="004C2F78">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Pr="004C2F78">
        <w:rPr>
          <w:bCs/>
          <w:lang w:val="el-GR"/>
        </w:rPr>
        <w:fldChar w:fldCharType="begin"/>
      </w:r>
      <w:r w:rsidRPr="004C2F78">
        <w:rPr>
          <w:bCs/>
          <w:lang w:val="el-GR"/>
        </w:rPr>
        <w:instrText xml:space="preserve"> REF _Ref496541356 \r \h </w:instrText>
      </w:r>
      <w:r w:rsidR="00265C92" w:rsidRPr="004C2F78">
        <w:rPr>
          <w:bCs/>
          <w:lang w:val="el-GR"/>
        </w:rPr>
        <w:instrText xml:space="preserve"> \* MERGEFORMAT </w:instrText>
      </w:r>
      <w:r w:rsidRPr="004C2F78">
        <w:rPr>
          <w:bCs/>
          <w:lang w:val="el-GR"/>
        </w:rPr>
      </w:r>
      <w:r w:rsidRPr="004C2F78">
        <w:rPr>
          <w:bCs/>
          <w:lang w:val="el-GR"/>
        </w:rPr>
        <w:fldChar w:fldCharType="separate"/>
      </w:r>
      <w:r w:rsidR="00E06B9D">
        <w:rPr>
          <w:bCs/>
          <w:cs/>
          <w:lang w:val="el-GR"/>
        </w:rPr>
        <w:t>‎</w:t>
      </w:r>
      <w:r w:rsidR="00E06B9D">
        <w:rPr>
          <w:bCs/>
          <w:lang w:val="el-GR"/>
        </w:rPr>
        <w:t>0</w:t>
      </w:r>
      <w:r w:rsidRPr="004C2F78">
        <w:rPr>
          <w:bCs/>
          <w:lang w:val="el-GR"/>
        </w:rPr>
        <w:fldChar w:fldCharType="end"/>
      </w:r>
      <w:r w:rsidRPr="004C2F78">
        <w:rPr>
          <w:bCs/>
          <w:lang w:val="el-GR"/>
        </w:rPr>
        <w:t>.</w:t>
      </w:r>
    </w:p>
    <w:bookmarkEnd w:id="166"/>
    <w:p w14:paraId="681A498E" w14:textId="77777777" w:rsidR="008338F0" w:rsidRPr="004C2F78" w:rsidRDefault="008338F0" w:rsidP="00155B45">
      <w:pPr>
        <w:spacing w:before="0" w:line="252" w:lineRule="auto"/>
        <w:rPr>
          <w:rFonts w:cs="Tahoma"/>
          <w:szCs w:val="22"/>
          <w:lang w:val="el-GR"/>
        </w:rPr>
      </w:pPr>
    </w:p>
    <w:p w14:paraId="5384BD34" w14:textId="1D8618A4" w:rsidR="008338F0" w:rsidRPr="004C2F78" w:rsidRDefault="00826B7F" w:rsidP="00826B7F">
      <w:pPr>
        <w:pStyle w:val="3"/>
        <w:rPr>
          <w:rFonts w:ascii="Tahoma" w:hAnsi="Tahoma" w:cs="Tahoma"/>
          <w:lang w:val="el-GR"/>
        </w:rPr>
      </w:pPr>
      <w:bookmarkStart w:id="169" w:name="_Toc43378452"/>
      <w:bookmarkStart w:id="170" w:name="_Toc120220998"/>
      <w:r w:rsidRPr="004C2F78">
        <w:rPr>
          <w:rFonts w:ascii="Tahoma" w:hAnsi="Tahoma" w:cs="Tahoma"/>
          <w:lang w:val="el-GR"/>
        </w:rPr>
        <w:t xml:space="preserve">2.2.9 </w:t>
      </w:r>
      <w:r w:rsidR="003355E7" w:rsidRPr="004C2F78">
        <w:rPr>
          <w:rFonts w:ascii="Tahoma" w:hAnsi="Tahoma" w:cs="Tahoma"/>
          <w:lang w:val="el-GR"/>
        </w:rPr>
        <w:t>Κανόνες απόδειξης ποιοτικής επιλογής</w:t>
      </w:r>
      <w:bookmarkEnd w:id="169"/>
      <w:bookmarkEnd w:id="170"/>
    </w:p>
    <w:p w14:paraId="265B4DF5" w14:textId="40F5C5E2" w:rsidR="005A372A" w:rsidRPr="004C2F78" w:rsidRDefault="005A372A" w:rsidP="005A372A">
      <w:pPr>
        <w:rPr>
          <w:bCs/>
          <w:lang w:val="el-GR" w:eastAsia="ar-SA"/>
        </w:rPr>
      </w:pPr>
      <w:r w:rsidRPr="004C2F78">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Pr="004C2F78">
        <w:rPr>
          <w:bCs/>
          <w:lang w:val="el-GR" w:eastAsia="ar-SA"/>
        </w:rPr>
        <w:fldChar w:fldCharType="begin"/>
      </w:r>
      <w:r w:rsidRPr="004C2F78">
        <w:rPr>
          <w:bCs/>
          <w:lang w:val="el-GR" w:eastAsia="ar-SA"/>
        </w:rPr>
        <w:instrText xml:space="preserve"> REF _Ref496541397 \r \h </w:instrText>
      </w:r>
      <w:r w:rsidR="00265C92" w:rsidRPr="004C2F78">
        <w:rPr>
          <w:bCs/>
          <w:lang w:val="el-GR" w:eastAsia="ar-SA"/>
        </w:rPr>
        <w:instrText xml:space="preserve"> \* MERGEFORMAT </w:instrText>
      </w:r>
      <w:r w:rsidRPr="004C2F78">
        <w:rPr>
          <w:bCs/>
          <w:lang w:val="el-GR" w:eastAsia="ar-SA"/>
        </w:rPr>
      </w:r>
      <w:r w:rsidRPr="004C2F78">
        <w:rPr>
          <w:bCs/>
          <w:lang w:val="el-GR" w:eastAsia="ar-SA"/>
        </w:rPr>
        <w:fldChar w:fldCharType="separate"/>
      </w:r>
      <w:r w:rsidR="00E06B9D">
        <w:rPr>
          <w:bCs/>
          <w:cs/>
          <w:lang w:val="el-GR" w:eastAsia="ar-SA"/>
        </w:rPr>
        <w:t>‎</w:t>
      </w:r>
      <w:r w:rsidR="00E06B9D">
        <w:rPr>
          <w:bCs/>
          <w:lang w:val="el-GR" w:eastAsia="ar-SA"/>
        </w:rPr>
        <w:t>0</w:t>
      </w:r>
      <w:r w:rsidRPr="004C2F78">
        <w:rPr>
          <w:bCs/>
          <w:lang w:val="el-GR" w:eastAsia="ar-SA"/>
        </w:rPr>
        <w:fldChar w:fldCharType="end"/>
      </w:r>
      <w:r w:rsidRPr="004C2F78">
        <w:rPr>
          <w:bCs/>
          <w:lang w:val="el-GR" w:eastAsia="ar-SA"/>
        </w:rPr>
        <w:t xml:space="preserve"> έως </w:t>
      </w:r>
      <w:r w:rsidR="00E1369B" w:rsidRPr="004C2F78">
        <w:rPr>
          <w:bCs/>
          <w:lang w:val="el-GR" w:eastAsia="ar-SA"/>
        </w:rPr>
        <w:t>2.2.8</w:t>
      </w:r>
      <w:r w:rsidRPr="004C2F78">
        <w:rPr>
          <w:bCs/>
          <w:lang w:val="el-GR" w:eastAsia="ar-SA"/>
        </w:rPr>
        <w:t xml:space="preserve">, κρίνονται κατά την υποβολή της προσφοράς δια του ΕΕΕΣ κατά τα οριζόμενα στην παράγραφο </w:t>
      </w:r>
      <w:r w:rsidR="00E1369B" w:rsidRPr="004C2F78">
        <w:rPr>
          <w:bCs/>
          <w:lang w:val="el-GR" w:eastAsia="ar-SA"/>
        </w:rPr>
        <w:t>2.2.9.1</w:t>
      </w:r>
      <w:r w:rsidRPr="004C2F78">
        <w:rPr>
          <w:bCs/>
          <w:lang w:val="el-GR" w:eastAsia="ar-SA"/>
        </w:rPr>
        <w:t xml:space="preserve">, κατά την υποβολή των δικαιολογητικών της παραγράφου </w:t>
      </w:r>
      <w:r w:rsidR="00E1369B" w:rsidRPr="004C2F78">
        <w:rPr>
          <w:bCs/>
          <w:lang w:val="el-GR" w:eastAsia="ar-SA"/>
        </w:rPr>
        <w:t>2.2.9.2</w:t>
      </w:r>
      <w:r w:rsidRPr="004C2F78">
        <w:rPr>
          <w:bCs/>
          <w:lang w:val="el-GR" w:eastAsia="ar-SA"/>
        </w:rPr>
        <w:t xml:space="preserve"> και κατά τη σύναψη της σύμβασης δια της υπεύθυνης δήλωσης, της περ. δ΄ της παρ. 3 του άρθρου 105 του ν. 4412/2016. </w:t>
      </w:r>
    </w:p>
    <w:p w14:paraId="17CA7038" w14:textId="6B59A9D6" w:rsidR="005A372A" w:rsidRPr="004C2F78" w:rsidRDefault="005A372A" w:rsidP="005A372A">
      <w:pPr>
        <w:rPr>
          <w:bCs/>
          <w:lang w:val="el-GR" w:eastAsia="ar-SA"/>
        </w:rPr>
      </w:pPr>
      <w:r w:rsidRPr="004C2F78">
        <w:rPr>
          <w:bCs/>
          <w:lang w:val="el-GR" w:eastAsia="ar-SA"/>
        </w:rPr>
        <w:t xml:space="preserve">Στην περίπτωση που ο οικονομικός φορέας στηρίζεται στις ικανότητες άλλων φορέων, σύμφωνα με </w:t>
      </w:r>
      <w:r w:rsidRPr="004C2F78">
        <w:rPr>
          <w:lang w:val="el-GR" w:eastAsia="ar-SA"/>
        </w:rPr>
        <w:t xml:space="preserve">την παράγραφο </w:t>
      </w:r>
      <w:r w:rsidR="00906220" w:rsidRPr="004C2F78">
        <w:rPr>
          <w:lang w:val="el-GR" w:eastAsia="ar-SA"/>
        </w:rPr>
        <w:t xml:space="preserve">2.2.8 </w:t>
      </w:r>
      <w:r w:rsidRPr="004C2F78">
        <w:rPr>
          <w:bCs/>
          <w:lang w:val="el-GR" w:eastAsia="ar-SA"/>
        </w:rPr>
        <w:t xml:space="preserve">της παρούσας, οι φορείς στην ικανότητα των οποίων στηρίζεται υποχρεούνται να  αποδεικνύουν, κατά τα οριζόμενα στις παραγράφους </w:t>
      </w:r>
      <w:r w:rsidR="00E1369B" w:rsidRPr="004C2F78">
        <w:rPr>
          <w:bCs/>
          <w:lang w:val="el-GR" w:eastAsia="ar-SA"/>
        </w:rPr>
        <w:t>2.2.9.1</w:t>
      </w:r>
      <w:r w:rsidRPr="004C2F78">
        <w:rPr>
          <w:bCs/>
          <w:lang w:val="el-GR" w:eastAsia="ar-SA"/>
        </w:rPr>
        <w:t xml:space="preserve"> και </w:t>
      </w:r>
      <w:r w:rsidR="00E1369B" w:rsidRPr="004C2F78">
        <w:rPr>
          <w:bCs/>
          <w:lang w:val="el-GR" w:eastAsia="ar-SA"/>
        </w:rPr>
        <w:t>2.2.9.2</w:t>
      </w:r>
      <w:r w:rsidRPr="004C2F78">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4C2F78">
        <w:rPr>
          <w:lang w:val="el-GR" w:eastAsia="ar-SA"/>
        </w:rPr>
        <w:t xml:space="preserve">της παραγράφου </w:t>
      </w:r>
      <w:r w:rsidRPr="004C2F78">
        <w:rPr>
          <w:lang w:val="el-GR" w:eastAsia="ar-SA"/>
        </w:rPr>
        <w:fldChar w:fldCharType="begin"/>
      </w:r>
      <w:r w:rsidRPr="004C2F78">
        <w:rPr>
          <w:lang w:val="el-GR" w:eastAsia="ar-SA"/>
        </w:rPr>
        <w:instrText xml:space="preserve"> REF _Ref496541356 \r \h </w:instrText>
      </w:r>
      <w:r w:rsidR="00265C92" w:rsidRPr="004C2F78">
        <w:rPr>
          <w:lang w:val="el-GR" w:eastAsia="ar-SA"/>
        </w:rPr>
        <w:instrText xml:space="preserve"> \* MERGEFORMAT </w:instrText>
      </w:r>
      <w:r w:rsidRPr="004C2F78">
        <w:rPr>
          <w:lang w:val="el-GR" w:eastAsia="ar-SA"/>
        </w:rPr>
      </w:r>
      <w:r w:rsidRPr="004C2F78">
        <w:rPr>
          <w:lang w:val="el-GR" w:eastAsia="ar-SA"/>
        </w:rPr>
        <w:fldChar w:fldCharType="separate"/>
      </w:r>
      <w:r w:rsidR="00E06B9D">
        <w:rPr>
          <w:cs/>
          <w:lang w:val="el-GR" w:eastAsia="ar-SA"/>
        </w:rPr>
        <w:t>‎</w:t>
      </w:r>
      <w:r w:rsidR="00E06B9D">
        <w:rPr>
          <w:lang w:val="el-GR" w:eastAsia="ar-SA"/>
        </w:rPr>
        <w:t>0</w:t>
      </w:r>
      <w:r w:rsidRPr="004C2F78">
        <w:rPr>
          <w:lang w:val="el-GR" w:eastAsia="ar-SA"/>
        </w:rPr>
        <w:fldChar w:fldCharType="end"/>
      </w:r>
      <w:r w:rsidRPr="004C2F78">
        <w:rPr>
          <w:bCs/>
          <w:lang w:val="el-GR" w:eastAsia="ar-SA"/>
        </w:rPr>
        <w:t xml:space="preserve"> της παρούσας και ότι πληρούν τα σχετικά κριτήρια επιλογής κατά περίπτωση (παράγραφοι </w:t>
      </w:r>
      <w:r w:rsidRPr="004C2F78">
        <w:rPr>
          <w:bCs/>
          <w:lang w:val="el-GR" w:eastAsia="ar-SA"/>
        </w:rPr>
        <w:fldChar w:fldCharType="begin"/>
      </w:r>
      <w:r w:rsidRPr="004C2F78">
        <w:rPr>
          <w:bCs/>
          <w:lang w:val="el-GR" w:eastAsia="ar-SA"/>
        </w:rPr>
        <w:instrText xml:space="preserve"> REF _Ref496541309 \r \h </w:instrText>
      </w:r>
      <w:r w:rsidR="00265C92" w:rsidRPr="004C2F78">
        <w:rPr>
          <w:bCs/>
          <w:lang w:val="el-GR" w:eastAsia="ar-SA"/>
        </w:rPr>
        <w:instrText xml:space="preserve"> \* MERGEFORMAT </w:instrText>
      </w:r>
      <w:r w:rsidRPr="004C2F78">
        <w:rPr>
          <w:bCs/>
          <w:lang w:val="el-GR" w:eastAsia="ar-SA"/>
        </w:rPr>
      </w:r>
      <w:r w:rsidRPr="004C2F78">
        <w:rPr>
          <w:bCs/>
          <w:lang w:val="el-GR" w:eastAsia="ar-SA"/>
        </w:rPr>
        <w:fldChar w:fldCharType="separate"/>
      </w:r>
      <w:r w:rsidR="00E06B9D">
        <w:rPr>
          <w:bCs/>
          <w:cs/>
          <w:lang w:val="el-GR" w:eastAsia="ar-SA"/>
        </w:rPr>
        <w:t>‎</w:t>
      </w:r>
      <w:r w:rsidR="00E06B9D">
        <w:rPr>
          <w:bCs/>
          <w:lang w:val="el-GR" w:eastAsia="ar-SA"/>
        </w:rPr>
        <w:t>0</w:t>
      </w:r>
      <w:r w:rsidRPr="004C2F78">
        <w:rPr>
          <w:bCs/>
          <w:lang w:val="el-GR" w:eastAsia="ar-SA"/>
        </w:rPr>
        <w:fldChar w:fldCharType="end"/>
      </w:r>
      <w:r w:rsidR="00E1369B" w:rsidRPr="004C2F78">
        <w:rPr>
          <w:bCs/>
          <w:lang w:val="el-GR" w:eastAsia="ar-SA"/>
        </w:rPr>
        <w:t xml:space="preserve"> </w:t>
      </w:r>
      <w:r w:rsidRPr="004C2F78">
        <w:rPr>
          <w:bCs/>
          <w:lang w:val="el-GR" w:eastAsia="ar-SA"/>
        </w:rPr>
        <w:t>και 2.2.6).</w:t>
      </w:r>
    </w:p>
    <w:p w14:paraId="4C3FE15F" w14:textId="3955D7CD" w:rsidR="005A372A" w:rsidRPr="004C2F78" w:rsidRDefault="005A372A" w:rsidP="005A372A">
      <w:pPr>
        <w:rPr>
          <w:bCs/>
          <w:lang w:val="el-GR" w:eastAsia="ar-SA"/>
        </w:rPr>
      </w:pPr>
      <w:r w:rsidRPr="004C2F78">
        <w:rPr>
          <w:bCs/>
          <w:lang w:val="el-GR" w:eastAsia="ar-SA"/>
        </w:rPr>
        <w:t xml:space="preserve">Στην περίπτωση που </w:t>
      </w:r>
      <w:r w:rsidRPr="004C2F78">
        <w:rPr>
          <w:bCs/>
          <w:lang w:val="en-US" w:eastAsia="ar-SA"/>
        </w:rPr>
        <w:t>o</w:t>
      </w:r>
      <w:r w:rsidRPr="004C2F78">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001A2AE7" w:rsidRPr="004C2F78">
        <w:rPr>
          <w:bCs/>
          <w:lang w:val="el-GR" w:eastAsia="ar-SA"/>
        </w:rPr>
        <w:t>2.2.9.1</w:t>
      </w:r>
      <w:r w:rsidRPr="004C2F78">
        <w:rPr>
          <w:bCs/>
          <w:lang w:val="el-GR" w:eastAsia="ar-SA"/>
        </w:rPr>
        <w:t xml:space="preserve"> και </w:t>
      </w:r>
      <w:r w:rsidR="001A2AE7" w:rsidRPr="004C2F78">
        <w:rPr>
          <w:bCs/>
          <w:lang w:val="el-GR" w:eastAsia="ar-SA"/>
        </w:rPr>
        <w:t>2.2.9.2</w:t>
      </w:r>
      <w:r w:rsidRPr="004C2F78">
        <w:rPr>
          <w:bCs/>
          <w:lang w:val="el-GR" w:eastAsia="ar-SA"/>
        </w:rPr>
        <w:t xml:space="preserve">, ότι δεν συντρέχουν οι λόγοι αποκλεισμού της παραγράφου </w:t>
      </w:r>
      <w:r w:rsidRPr="004C2F78">
        <w:rPr>
          <w:lang w:val="el-GR" w:eastAsia="ar-SA"/>
        </w:rPr>
        <w:fldChar w:fldCharType="begin"/>
      </w:r>
      <w:r w:rsidRPr="004C2F78">
        <w:rPr>
          <w:lang w:val="el-GR" w:eastAsia="ar-SA"/>
        </w:rPr>
        <w:instrText xml:space="preserve"> REF _Ref496541356 \r \h </w:instrText>
      </w:r>
      <w:r w:rsidR="00265C92" w:rsidRPr="004C2F78">
        <w:rPr>
          <w:lang w:val="el-GR" w:eastAsia="ar-SA"/>
        </w:rPr>
        <w:instrText xml:space="preserve"> \* MERGEFORMAT </w:instrText>
      </w:r>
      <w:r w:rsidRPr="004C2F78">
        <w:rPr>
          <w:lang w:val="el-GR" w:eastAsia="ar-SA"/>
        </w:rPr>
      </w:r>
      <w:r w:rsidRPr="004C2F78">
        <w:rPr>
          <w:lang w:val="el-GR" w:eastAsia="ar-SA"/>
        </w:rPr>
        <w:fldChar w:fldCharType="separate"/>
      </w:r>
      <w:r w:rsidR="00E06B9D">
        <w:rPr>
          <w:cs/>
          <w:lang w:val="el-GR" w:eastAsia="ar-SA"/>
        </w:rPr>
        <w:t>‎</w:t>
      </w:r>
      <w:r w:rsidR="00E06B9D">
        <w:rPr>
          <w:lang w:val="el-GR" w:eastAsia="ar-SA"/>
        </w:rPr>
        <w:t>0</w:t>
      </w:r>
      <w:r w:rsidRPr="004C2F78">
        <w:rPr>
          <w:lang w:val="el-GR" w:eastAsia="ar-SA"/>
        </w:rPr>
        <w:fldChar w:fldCharType="end"/>
      </w:r>
      <w:r w:rsidR="001A2AE7" w:rsidRPr="004C2F78">
        <w:rPr>
          <w:lang w:val="el-GR" w:eastAsia="ar-SA"/>
        </w:rPr>
        <w:t xml:space="preserve"> </w:t>
      </w:r>
      <w:r w:rsidRPr="004C2F78">
        <w:rPr>
          <w:bCs/>
          <w:lang w:val="el-GR" w:eastAsia="ar-SA"/>
        </w:rPr>
        <w:t xml:space="preserve">της παρούσας. </w:t>
      </w:r>
    </w:p>
    <w:p w14:paraId="49B5C8DC" w14:textId="77777777" w:rsidR="005A372A" w:rsidRPr="004C2F78" w:rsidRDefault="005A372A" w:rsidP="005A372A">
      <w:pPr>
        <w:suppressAutoHyphens w:val="0"/>
        <w:spacing w:after="160" w:line="259" w:lineRule="auto"/>
        <w:rPr>
          <w:rFonts w:eastAsia="Calibri" w:cs="Times New Roman"/>
          <w:szCs w:val="22"/>
          <w:lang w:val="el-GR" w:eastAsia="en-US"/>
        </w:rPr>
      </w:pPr>
      <w:r w:rsidRPr="004C2F78">
        <w:rPr>
          <w:rFonts w:eastAsia="Calibri" w:cs="Times New Roman"/>
          <w:szCs w:val="22"/>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5DE78779" w14:textId="77777777" w:rsidR="002F4C36" w:rsidRPr="00265C92" w:rsidRDefault="002F4C36" w:rsidP="00987ED0">
      <w:pPr>
        <w:rPr>
          <w:rStyle w:val="BodyTextChar"/>
          <w:highlight w:val="lightGray"/>
          <w:lang w:val="el-GR"/>
        </w:rPr>
      </w:pPr>
    </w:p>
    <w:p w14:paraId="164507D9" w14:textId="484F4F54" w:rsidR="008338F0" w:rsidRPr="0011445E" w:rsidRDefault="00AA2C2E" w:rsidP="004A263B">
      <w:pPr>
        <w:pStyle w:val="3"/>
        <w:ind w:left="1287" w:hanging="1287"/>
        <w:rPr>
          <w:rFonts w:ascii="Tahoma" w:hAnsi="Tahoma" w:cs="Tahoma"/>
          <w:lang w:val="el-GR"/>
        </w:rPr>
      </w:pPr>
      <w:bookmarkStart w:id="171" w:name="_Toc43378453"/>
      <w:bookmarkStart w:id="172" w:name="_Toc120220999"/>
      <w:r w:rsidRPr="0011445E">
        <w:rPr>
          <w:rFonts w:ascii="Tahoma" w:hAnsi="Tahoma" w:cs="Tahoma"/>
          <w:lang w:val="el-GR"/>
        </w:rPr>
        <w:t xml:space="preserve">2.2.9.1 </w:t>
      </w:r>
      <w:r w:rsidR="003355E7" w:rsidRPr="0011445E">
        <w:rPr>
          <w:rFonts w:ascii="Tahoma" w:hAnsi="Tahoma" w:cs="Tahoma"/>
          <w:lang w:val="el-GR"/>
        </w:rPr>
        <w:t>Προκαταρκτική απόδειξη κατά την υποβολή προσφορών</w:t>
      </w:r>
      <w:bookmarkEnd w:id="171"/>
      <w:bookmarkEnd w:id="172"/>
      <w:r w:rsidR="003355E7" w:rsidRPr="0011445E">
        <w:rPr>
          <w:rFonts w:ascii="Tahoma" w:hAnsi="Tahoma" w:cs="Tahoma"/>
          <w:lang w:val="el-GR"/>
        </w:rPr>
        <w:t xml:space="preserve"> </w:t>
      </w:r>
    </w:p>
    <w:p w14:paraId="714ACFF8" w14:textId="45590F63" w:rsidR="005A372A" w:rsidRPr="0011445E" w:rsidRDefault="003355E7" w:rsidP="005A372A">
      <w:pPr>
        <w:rPr>
          <w:lang w:val="el-GR"/>
        </w:rPr>
      </w:pPr>
      <w:r w:rsidRPr="0011445E">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11445E">
        <w:rPr>
          <w:rFonts w:cs="Tahoma"/>
          <w:szCs w:val="22"/>
          <w:lang w:val="el-GR"/>
        </w:rPr>
        <w:fldChar w:fldCharType="begin"/>
      </w:r>
      <w:r w:rsidR="00B622FA" w:rsidRPr="0011445E">
        <w:rPr>
          <w:rFonts w:cs="Tahoma"/>
          <w:szCs w:val="22"/>
          <w:lang w:val="el-GR"/>
        </w:rPr>
        <w:instrText xml:space="preserve"> REF _Ref496541356 \r \h </w:instrText>
      </w:r>
      <w:r w:rsidR="00DF02B0" w:rsidRPr="0011445E">
        <w:rPr>
          <w:rFonts w:cs="Tahoma"/>
          <w:szCs w:val="22"/>
          <w:lang w:val="el-GR"/>
        </w:rPr>
        <w:instrText xml:space="preserve"> \* MERGEFORMAT </w:instrText>
      </w:r>
      <w:r w:rsidR="00B622FA" w:rsidRPr="0011445E">
        <w:rPr>
          <w:rFonts w:cs="Tahoma"/>
          <w:szCs w:val="22"/>
          <w:lang w:val="el-GR"/>
        </w:rPr>
      </w:r>
      <w:r w:rsidR="00B622FA" w:rsidRPr="0011445E">
        <w:rPr>
          <w:rFonts w:cs="Tahoma"/>
          <w:szCs w:val="22"/>
          <w:lang w:val="el-GR"/>
        </w:rPr>
        <w:fldChar w:fldCharType="separate"/>
      </w:r>
      <w:r w:rsidR="00E06B9D">
        <w:rPr>
          <w:rFonts w:cs="Tahoma"/>
          <w:szCs w:val="22"/>
          <w:cs/>
          <w:lang w:val="el-GR"/>
        </w:rPr>
        <w:t>‎</w:t>
      </w:r>
      <w:r w:rsidR="00E06B9D">
        <w:rPr>
          <w:rFonts w:cs="Tahoma"/>
          <w:szCs w:val="22"/>
          <w:lang w:val="el-GR"/>
        </w:rPr>
        <w:t>0</w:t>
      </w:r>
      <w:r w:rsidR="00B622FA" w:rsidRPr="0011445E">
        <w:rPr>
          <w:rFonts w:cs="Tahoma"/>
          <w:szCs w:val="22"/>
          <w:lang w:val="el-GR"/>
        </w:rPr>
        <w:fldChar w:fldCharType="end"/>
      </w:r>
      <w:r w:rsidR="00E1337D" w:rsidRPr="0011445E">
        <w:rPr>
          <w:rFonts w:cs="Tahoma"/>
          <w:szCs w:val="22"/>
          <w:lang w:val="el-GR"/>
        </w:rPr>
        <w:t xml:space="preserve"> </w:t>
      </w:r>
      <w:r w:rsidR="00FD25A2" w:rsidRPr="0011445E">
        <w:rPr>
          <w:rFonts w:cs="Tahoma"/>
          <w:szCs w:val="22"/>
          <w:lang w:val="el-GR"/>
        </w:rPr>
        <w:t>«</w:t>
      </w:r>
      <w:r w:rsidR="00FC2B8A" w:rsidRPr="0011445E">
        <w:rPr>
          <w:rFonts w:cs="Tahoma"/>
          <w:szCs w:val="22"/>
          <w:lang w:val="el-GR"/>
        </w:rPr>
        <w:t>Λόγοι Αποκλεισμού</w:t>
      </w:r>
      <w:r w:rsidR="00FD25A2" w:rsidRPr="0011445E">
        <w:rPr>
          <w:rFonts w:cs="Tahoma"/>
          <w:szCs w:val="22"/>
          <w:lang w:val="el-GR"/>
        </w:rPr>
        <w:t>»</w:t>
      </w:r>
      <w:r w:rsidRPr="0011445E">
        <w:rPr>
          <w:rFonts w:cs="Tahoma"/>
          <w:szCs w:val="22"/>
          <w:lang w:val="el-GR"/>
        </w:rPr>
        <w:t xml:space="preserve"> και β) πληρούν τα </w:t>
      </w:r>
      <w:r w:rsidR="003B0E89" w:rsidRPr="0011445E">
        <w:rPr>
          <w:rFonts w:cs="Tahoma"/>
          <w:szCs w:val="22"/>
          <w:lang w:val="el-GR"/>
        </w:rPr>
        <w:t>«Κ</w:t>
      </w:r>
      <w:r w:rsidRPr="0011445E">
        <w:rPr>
          <w:rFonts w:cs="Tahoma"/>
          <w:szCs w:val="22"/>
          <w:lang w:val="el-GR"/>
        </w:rPr>
        <w:t xml:space="preserve">ριτήρια </w:t>
      </w:r>
      <w:r w:rsidR="003B0E89" w:rsidRPr="0011445E">
        <w:rPr>
          <w:rFonts w:cs="Tahoma"/>
          <w:szCs w:val="22"/>
          <w:lang w:val="el-GR"/>
        </w:rPr>
        <w:t>Ποιοτικής Ε</w:t>
      </w:r>
      <w:r w:rsidRPr="0011445E">
        <w:rPr>
          <w:rFonts w:cs="Tahoma"/>
          <w:szCs w:val="22"/>
          <w:lang w:val="el-GR"/>
        </w:rPr>
        <w:t>πιλογής</w:t>
      </w:r>
      <w:r w:rsidR="003B0E89" w:rsidRPr="0011445E">
        <w:rPr>
          <w:rFonts w:cs="Tahoma"/>
          <w:szCs w:val="22"/>
          <w:lang w:val="el-GR"/>
        </w:rPr>
        <w:t>»</w:t>
      </w:r>
      <w:r w:rsidRPr="0011445E">
        <w:rPr>
          <w:rFonts w:cs="Tahoma"/>
          <w:szCs w:val="22"/>
          <w:lang w:val="el-GR"/>
        </w:rPr>
        <w:t xml:space="preserve"> των παραγράφων </w:t>
      </w:r>
      <w:r w:rsidR="001A2AE7" w:rsidRPr="0011445E">
        <w:rPr>
          <w:rFonts w:cs="Tahoma"/>
          <w:szCs w:val="22"/>
          <w:lang w:val="el-GR"/>
        </w:rPr>
        <w:t>2.2.</w:t>
      </w:r>
      <w:r w:rsidR="005A372A" w:rsidRPr="0011445E">
        <w:rPr>
          <w:rFonts w:cs="Tahoma"/>
          <w:szCs w:val="22"/>
          <w:lang w:val="el-GR"/>
        </w:rPr>
        <w:t>4</w:t>
      </w:r>
      <w:r w:rsidR="00B622FA" w:rsidRPr="0011445E">
        <w:rPr>
          <w:rFonts w:cs="Tahoma"/>
          <w:szCs w:val="22"/>
          <w:lang w:val="el-GR"/>
        </w:rPr>
        <w:t xml:space="preserve">, </w:t>
      </w:r>
      <w:r w:rsidR="00B622FA" w:rsidRPr="0011445E">
        <w:rPr>
          <w:rFonts w:cs="Tahoma"/>
          <w:szCs w:val="22"/>
          <w:lang w:val="el-GR"/>
        </w:rPr>
        <w:fldChar w:fldCharType="begin"/>
      </w:r>
      <w:r w:rsidR="00B622FA" w:rsidRPr="0011445E">
        <w:rPr>
          <w:rFonts w:cs="Tahoma"/>
          <w:szCs w:val="22"/>
          <w:lang w:val="el-GR"/>
        </w:rPr>
        <w:instrText xml:space="preserve"> REF _Ref496541309 \r \h </w:instrText>
      </w:r>
      <w:r w:rsidR="00DF02B0" w:rsidRPr="0011445E">
        <w:rPr>
          <w:rFonts w:cs="Tahoma"/>
          <w:szCs w:val="22"/>
          <w:lang w:val="el-GR"/>
        </w:rPr>
        <w:instrText xml:space="preserve"> \* MERGEFORMAT </w:instrText>
      </w:r>
      <w:r w:rsidR="00B622FA" w:rsidRPr="0011445E">
        <w:rPr>
          <w:rFonts w:cs="Tahoma"/>
          <w:szCs w:val="22"/>
          <w:lang w:val="el-GR"/>
        </w:rPr>
      </w:r>
      <w:r w:rsidR="00B622FA" w:rsidRPr="0011445E">
        <w:rPr>
          <w:rFonts w:cs="Tahoma"/>
          <w:szCs w:val="22"/>
          <w:lang w:val="el-GR"/>
        </w:rPr>
        <w:fldChar w:fldCharType="separate"/>
      </w:r>
      <w:r w:rsidR="00E06B9D">
        <w:rPr>
          <w:rFonts w:cs="Tahoma"/>
          <w:szCs w:val="22"/>
          <w:cs/>
          <w:lang w:val="el-GR"/>
        </w:rPr>
        <w:t>‎</w:t>
      </w:r>
      <w:r w:rsidR="00E06B9D">
        <w:rPr>
          <w:rFonts w:cs="Tahoma"/>
          <w:szCs w:val="22"/>
          <w:lang w:val="el-GR"/>
        </w:rPr>
        <w:t>0</w:t>
      </w:r>
      <w:r w:rsidR="00B622FA" w:rsidRPr="0011445E">
        <w:rPr>
          <w:rFonts w:cs="Tahoma"/>
          <w:szCs w:val="22"/>
          <w:lang w:val="el-GR"/>
        </w:rPr>
        <w:fldChar w:fldCharType="end"/>
      </w:r>
      <w:r w:rsidR="00B622FA" w:rsidRPr="0011445E">
        <w:rPr>
          <w:rFonts w:cs="Tahoma"/>
          <w:szCs w:val="22"/>
          <w:lang w:val="el-GR"/>
        </w:rPr>
        <w:t xml:space="preserve">, </w:t>
      </w:r>
      <w:r w:rsidR="00B622FA" w:rsidRPr="0011445E">
        <w:rPr>
          <w:rFonts w:cs="Tahoma"/>
          <w:szCs w:val="22"/>
          <w:lang w:val="el-GR"/>
        </w:rPr>
        <w:fldChar w:fldCharType="begin"/>
      </w:r>
      <w:r w:rsidR="00B622FA" w:rsidRPr="0011445E">
        <w:rPr>
          <w:rFonts w:cs="Tahoma"/>
          <w:szCs w:val="22"/>
          <w:lang w:val="el-GR"/>
        </w:rPr>
        <w:instrText xml:space="preserve"> REF _Ref496541329 \r \h </w:instrText>
      </w:r>
      <w:r w:rsidR="00DF02B0" w:rsidRPr="0011445E">
        <w:rPr>
          <w:rFonts w:cs="Tahoma"/>
          <w:szCs w:val="22"/>
          <w:lang w:val="el-GR"/>
        </w:rPr>
        <w:instrText xml:space="preserve"> \* MERGEFORMAT </w:instrText>
      </w:r>
      <w:r w:rsidR="00B622FA" w:rsidRPr="0011445E">
        <w:rPr>
          <w:rFonts w:cs="Tahoma"/>
          <w:szCs w:val="22"/>
          <w:lang w:val="el-GR"/>
        </w:rPr>
      </w:r>
      <w:r w:rsidR="00B622FA" w:rsidRPr="0011445E">
        <w:rPr>
          <w:rFonts w:cs="Tahoma"/>
          <w:szCs w:val="22"/>
          <w:lang w:val="el-GR"/>
        </w:rPr>
        <w:fldChar w:fldCharType="separate"/>
      </w:r>
      <w:r w:rsidR="00E06B9D">
        <w:rPr>
          <w:rFonts w:cs="Tahoma"/>
          <w:szCs w:val="22"/>
          <w:cs/>
          <w:lang w:val="el-GR"/>
        </w:rPr>
        <w:t>‎</w:t>
      </w:r>
      <w:r w:rsidR="00E06B9D">
        <w:rPr>
          <w:rFonts w:cs="Tahoma"/>
          <w:szCs w:val="22"/>
          <w:lang w:val="el-GR"/>
        </w:rPr>
        <w:t>2.2.6</w:t>
      </w:r>
      <w:r w:rsidR="00B622FA" w:rsidRPr="0011445E">
        <w:rPr>
          <w:rFonts w:cs="Tahoma"/>
          <w:szCs w:val="22"/>
          <w:lang w:val="el-GR"/>
        </w:rPr>
        <w:fldChar w:fldCharType="end"/>
      </w:r>
      <w:r w:rsidR="00B622FA" w:rsidRPr="0011445E">
        <w:rPr>
          <w:rFonts w:cs="Tahoma"/>
          <w:szCs w:val="22"/>
          <w:lang w:val="el-GR"/>
        </w:rPr>
        <w:t xml:space="preserve"> και </w:t>
      </w:r>
      <w:r w:rsidR="00B622FA" w:rsidRPr="0011445E">
        <w:rPr>
          <w:rFonts w:cs="Tahoma"/>
          <w:szCs w:val="22"/>
          <w:lang w:val="el-GR"/>
        </w:rPr>
        <w:fldChar w:fldCharType="begin"/>
      </w:r>
      <w:r w:rsidR="00B622FA" w:rsidRPr="0011445E">
        <w:rPr>
          <w:rFonts w:cs="Tahoma"/>
          <w:szCs w:val="22"/>
          <w:lang w:val="el-GR"/>
        </w:rPr>
        <w:instrText xml:space="preserve"> REF _Ref496541343 \r \h </w:instrText>
      </w:r>
      <w:r w:rsidR="00DF02B0" w:rsidRPr="0011445E">
        <w:rPr>
          <w:rFonts w:cs="Tahoma"/>
          <w:szCs w:val="22"/>
          <w:lang w:val="el-GR"/>
        </w:rPr>
        <w:instrText xml:space="preserve"> \* MERGEFORMAT </w:instrText>
      </w:r>
      <w:r w:rsidR="00B622FA" w:rsidRPr="0011445E">
        <w:rPr>
          <w:rFonts w:cs="Tahoma"/>
          <w:szCs w:val="22"/>
          <w:lang w:val="el-GR"/>
        </w:rPr>
      </w:r>
      <w:r w:rsidR="00B622FA" w:rsidRPr="0011445E">
        <w:rPr>
          <w:rFonts w:cs="Tahoma"/>
          <w:szCs w:val="22"/>
          <w:lang w:val="el-GR"/>
        </w:rPr>
        <w:fldChar w:fldCharType="separate"/>
      </w:r>
      <w:r w:rsidR="00E06B9D">
        <w:rPr>
          <w:rFonts w:cs="Tahoma"/>
          <w:szCs w:val="22"/>
          <w:cs/>
          <w:lang w:val="el-GR"/>
        </w:rPr>
        <w:t>‎</w:t>
      </w:r>
      <w:r w:rsidR="00E06B9D">
        <w:rPr>
          <w:rFonts w:cs="Tahoma"/>
          <w:szCs w:val="22"/>
          <w:lang w:val="el-GR"/>
        </w:rPr>
        <w:t>0</w:t>
      </w:r>
      <w:r w:rsidR="00B622FA" w:rsidRPr="0011445E">
        <w:rPr>
          <w:rFonts w:cs="Tahoma"/>
          <w:szCs w:val="22"/>
          <w:lang w:val="el-GR"/>
        </w:rPr>
        <w:fldChar w:fldCharType="end"/>
      </w:r>
      <w:r w:rsidR="00B622FA" w:rsidRPr="0011445E">
        <w:rPr>
          <w:rFonts w:cs="Tahoma"/>
          <w:szCs w:val="22"/>
          <w:lang w:val="el-GR"/>
        </w:rPr>
        <w:t xml:space="preserve"> </w:t>
      </w:r>
      <w:r w:rsidRPr="0011445E">
        <w:rPr>
          <w:rFonts w:cs="Tahoma"/>
          <w:szCs w:val="22"/>
          <w:lang w:val="el-GR"/>
        </w:rPr>
        <w:t>της παρούσης, προσκομίζουν κατά την υποβολή της προσφοράς τους, ως δικαιολογητικό συμμετοχής, το προβλεπόμενο από το άρθρο 79</w:t>
      </w:r>
      <w:r w:rsidR="001A2AE7" w:rsidRPr="0011445E">
        <w:rPr>
          <w:rFonts w:cs="Tahoma"/>
          <w:szCs w:val="22"/>
          <w:lang w:val="el-GR"/>
        </w:rPr>
        <w:t xml:space="preserve"> </w:t>
      </w:r>
      <w:r w:rsidR="005A372A" w:rsidRPr="0011445E">
        <w:rPr>
          <w:rFonts w:cs="Tahoma"/>
          <w:szCs w:val="22"/>
          <w:lang w:val="el-GR"/>
        </w:rPr>
        <w:t xml:space="preserve">παρ. 1 και 3 του ν. 4412/2016 Ευρωπαϊκό Ενιαίο Έγγραφο Σύμβασης (ΕΕΕΣ), σύμφωνα με το επισυναπτόμενο στην παρούσα </w:t>
      </w:r>
      <w:r w:rsidR="005A372A" w:rsidRPr="0011445E">
        <w:rPr>
          <w:rFonts w:cs="Tahoma"/>
          <w:szCs w:val="22"/>
          <w:lang w:val="el-GR"/>
        </w:rPr>
        <w:fldChar w:fldCharType="begin"/>
      </w:r>
      <w:r w:rsidR="005A372A" w:rsidRPr="0011445E">
        <w:rPr>
          <w:rFonts w:cs="Tahoma"/>
          <w:szCs w:val="22"/>
          <w:lang w:val="el-GR"/>
        </w:rPr>
        <w:instrText xml:space="preserve"> REF _Ref510086970 \h  \* MERGEFORMAT </w:instrText>
      </w:r>
      <w:r w:rsidR="005A372A" w:rsidRPr="0011445E">
        <w:rPr>
          <w:rFonts w:cs="Tahoma"/>
          <w:szCs w:val="22"/>
          <w:lang w:val="el-GR"/>
        </w:rPr>
      </w:r>
      <w:r w:rsidR="005A372A" w:rsidRPr="0011445E">
        <w:rPr>
          <w:rFonts w:cs="Tahoma"/>
          <w:szCs w:val="22"/>
          <w:lang w:val="el-GR"/>
        </w:rPr>
        <w:fldChar w:fldCharType="separate"/>
      </w:r>
      <w:r w:rsidR="00E06B9D" w:rsidRPr="00E06B9D">
        <w:rPr>
          <w:rFonts w:cs="Tahoma"/>
          <w:szCs w:val="22"/>
          <w:lang w:val="el-GR"/>
        </w:rPr>
        <w:t>ΕΥΡΩΠΑΙΚΟ ΕΝΙΑΙΟ ΕΓΓΡΑΦΟ ΣΥΜΒΑΣΗΣ (ΕΕΕΣ)</w:t>
      </w:r>
      <w:r w:rsidR="005A372A" w:rsidRPr="0011445E">
        <w:rPr>
          <w:rFonts w:cs="Tahoma"/>
          <w:szCs w:val="22"/>
          <w:lang w:val="el-GR"/>
        </w:rPr>
        <w:fldChar w:fldCharType="end"/>
      </w:r>
      <w:r w:rsidR="00A6281F" w:rsidRPr="0011445E">
        <w:rPr>
          <w:rFonts w:cs="Tahoma"/>
          <w:szCs w:val="22"/>
          <w:lang w:val="el-GR"/>
        </w:rPr>
        <w:t xml:space="preserve"> </w:t>
      </w:r>
      <w:r w:rsidR="00A6281F" w:rsidRPr="0011445E">
        <w:rPr>
          <w:rFonts w:cs="Tahoma"/>
          <w:szCs w:val="22"/>
          <w:lang w:val="el-GR"/>
        </w:rPr>
        <w:fldChar w:fldCharType="begin"/>
      </w:r>
      <w:r w:rsidR="00A6281F" w:rsidRPr="0011445E">
        <w:rPr>
          <w:rFonts w:cs="Tahoma"/>
          <w:szCs w:val="22"/>
          <w:lang w:val="el-GR"/>
        </w:rPr>
        <w:instrText xml:space="preserve"> REF _Ref111932211 \h </w:instrText>
      </w:r>
      <w:r w:rsidR="00265C92" w:rsidRPr="0011445E">
        <w:rPr>
          <w:rFonts w:cs="Tahoma"/>
          <w:szCs w:val="22"/>
          <w:lang w:val="el-GR"/>
        </w:rPr>
        <w:instrText xml:space="preserve"> \* MERGEFORMAT </w:instrText>
      </w:r>
      <w:r w:rsidR="00A6281F" w:rsidRPr="0011445E">
        <w:rPr>
          <w:rFonts w:cs="Tahoma"/>
          <w:szCs w:val="22"/>
          <w:lang w:val="el-GR"/>
        </w:rPr>
      </w:r>
      <w:r w:rsidR="00A6281F" w:rsidRPr="0011445E">
        <w:rPr>
          <w:rFonts w:cs="Tahoma"/>
          <w:szCs w:val="22"/>
          <w:lang w:val="el-GR"/>
        </w:rPr>
        <w:fldChar w:fldCharType="separate"/>
      </w:r>
      <w:r w:rsidR="00E06B9D" w:rsidRPr="0002072C">
        <w:rPr>
          <w:rFonts w:cs="Tahoma"/>
          <w:lang w:val="el-GR"/>
        </w:rPr>
        <w:t>ΠΑΡΑΡΤΗΜΑ ΙI</w:t>
      </w:r>
      <w:r w:rsidR="00E06B9D" w:rsidRPr="00E06B9D">
        <w:rPr>
          <w:rFonts w:cs="Tahoma"/>
          <w:lang w:val="el-GR"/>
        </w:rPr>
        <w:t>I</w:t>
      </w:r>
      <w:r w:rsidR="00E06B9D" w:rsidRPr="0002072C">
        <w:rPr>
          <w:rFonts w:cs="Tahoma"/>
          <w:lang w:val="el-GR"/>
        </w:rPr>
        <w:t xml:space="preserve"> – </w:t>
      </w:r>
      <w:r w:rsidR="00E06B9D" w:rsidRPr="0002072C">
        <w:rPr>
          <w:rFonts w:cs="Tahoma"/>
          <w:bCs/>
          <w:lang w:val="el-GR"/>
        </w:rPr>
        <w:t>ΕΥΡΩΠΑΙΚΟ ΕΝΙΑΙΟ ΕΓΓΡΑΦΟ ΣΥΜΒΑΣΗΣ (ΕΕΕΣ)</w:t>
      </w:r>
      <w:r w:rsidR="00A6281F" w:rsidRPr="0011445E">
        <w:rPr>
          <w:rFonts w:cs="Tahoma"/>
          <w:szCs w:val="22"/>
          <w:lang w:val="el-GR"/>
        </w:rPr>
        <w:fldChar w:fldCharType="end"/>
      </w:r>
      <w:r w:rsidR="005A372A" w:rsidRPr="0011445E">
        <w:rPr>
          <w:rFonts w:cs="Tahoma"/>
          <w:i/>
          <w:color w:val="5B9BD5"/>
          <w:szCs w:val="22"/>
          <w:lang w:val="el-GR"/>
        </w:rPr>
        <w:t>,</w:t>
      </w:r>
      <w:r w:rsidR="005A372A" w:rsidRPr="0011445E">
        <w:rPr>
          <w:rFonts w:cs="Tahoma"/>
          <w:szCs w:val="22"/>
          <w:lang w:val="el-GR"/>
        </w:rPr>
        <w:t xml:space="preserve"> το οποίο ισοδυναμεί  με ενημερωμένη υπεύθυνη δήλωση, με τις συνέπειες του ν. 1599/1986. Το ΕΕΕΣ </w:t>
      </w:r>
      <w:r w:rsidR="005A372A" w:rsidRPr="0011445E">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5A372A" w:rsidRPr="0011445E">
        <w:rPr>
          <w:rStyle w:val="WW-FootnoteReference10"/>
          <w:lang w:val="el-GR"/>
        </w:rPr>
        <w:footnoteReference w:id="4"/>
      </w:r>
      <w:r w:rsidR="005A372A" w:rsidRPr="0011445E">
        <w:rPr>
          <w:lang w:val="el-GR"/>
        </w:rPr>
        <w:t>.</w:t>
      </w:r>
    </w:p>
    <w:p w14:paraId="5E194983" w14:textId="77777777" w:rsidR="005A372A" w:rsidRPr="0011445E" w:rsidRDefault="005A372A" w:rsidP="005A372A">
      <w:pPr>
        <w:rPr>
          <w:rFonts w:cs="Tahoma"/>
          <w:szCs w:val="22"/>
          <w:lang w:val="el-GR"/>
        </w:rPr>
      </w:pPr>
    </w:p>
    <w:p w14:paraId="0B262080" w14:textId="77777777" w:rsidR="005A372A" w:rsidRPr="0011445E" w:rsidRDefault="005A372A" w:rsidP="005A372A">
      <w:pPr>
        <w:rPr>
          <w:rFonts w:cs="Tahoma"/>
          <w:i/>
          <w:color w:val="5B9BD5"/>
          <w:szCs w:val="22"/>
          <w:u w:val="single"/>
          <w:lang w:val="el-GR"/>
        </w:rPr>
      </w:pPr>
      <w:r w:rsidRPr="0011445E">
        <w:rPr>
          <w:rFonts w:cs="Tahoma"/>
          <w:szCs w:val="22"/>
          <w:u w:val="single"/>
          <w:lang w:val="el-GR"/>
        </w:rPr>
        <w:t>Επισημαίνεται ότι οι προσφέροντες για το μέρος IV Κριτήρια επιλογής του ΕΕΕΣ συμπληρώνουν μόνο την</w:t>
      </w:r>
      <w:r w:rsidRPr="0011445E">
        <w:rPr>
          <w:rFonts w:cs="Tahoma"/>
          <w:b/>
          <w:bCs/>
          <w:szCs w:val="22"/>
          <w:u w:val="single"/>
          <w:lang w:val="el-GR"/>
        </w:rPr>
        <w:t xml:space="preserve"> ενότητα α «Γενική ένδειξη για όλα τα κριτήρια επιλογής».</w:t>
      </w:r>
      <w:r w:rsidRPr="0011445E">
        <w:rPr>
          <w:rFonts w:cs="Tahoma"/>
          <w:i/>
          <w:color w:val="5B9BD5"/>
          <w:szCs w:val="22"/>
          <w:u w:val="single"/>
          <w:lang w:val="el-GR"/>
        </w:rPr>
        <w:t xml:space="preserve"> </w:t>
      </w:r>
    </w:p>
    <w:p w14:paraId="50B99648" w14:textId="77777777" w:rsidR="005A372A" w:rsidRPr="00BE721E" w:rsidRDefault="005A372A" w:rsidP="005A372A">
      <w:pPr>
        <w:rPr>
          <w:lang w:val="el-GR"/>
        </w:rPr>
      </w:pPr>
      <w:r w:rsidRPr="0011445E">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w:t>
      </w:r>
      <w:r w:rsidRPr="00BE721E">
        <w:rPr>
          <w:lang w:val="el-GR"/>
        </w:rPr>
        <w:t xml:space="preserve">με επίκαιρο ΕΕΕΣ. </w:t>
      </w:r>
      <w:r w:rsidRPr="00BE721E">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7AC72271" w14:textId="77777777" w:rsidR="005A372A" w:rsidRPr="00BE721E" w:rsidRDefault="005A372A" w:rsidP="005A372A">
      <w:pPr>
        <w:rPr>
          <w:lang w:val="el-GR"/>
        </w:rPr>
      </w:pPr>
      <w:r w:rsidRPr="00BE721E">
        <w:rPr>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44814488" w14:textId="77777777" w:rsidR="005A372A" w:rsidRPr="00BE721E" w:rsidRDefault="005A372A" w:rsidP="005A372A">
      <w:pPr>
        <w:rPr>
          <w:lang w:val="el-GR"/>
        </w:rPr>
      </w:pPr>
      <w:r w:rsidRPr="00BE721E">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2E2EFC6F" w14:textId="77777777" w:rsidR="005A372A" w:rsidRPr="00BE721E" w:rsidRDefault="005A372A" w:rsidP="005A372A">
      <w:pPr>
        <w:rPr>
          <w:lang w:val="el-GR" w:eastAsia="ar-SA"/>
        </w:rPr>
      </w:pPr>
      <w:r w:rsidRPr="00BE721E">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BE721E">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5B96FECC" w14:textId="77777777" w:rsidR="005A372A" w:rsidRPr="00BE721E" w:rsidRDefault="005A372A" w:rsidP="005A372A">
      <w:pPr>
        <w:suppressAutoHyphens w:val="0"/>
        <w:spacing w:line="259" w:lineRule="auto"/>
        <w:rPr>
          <w:rFonts w:eastAsia="Calibri" w:cs="Times New Roman"/>
          <w:szCs w:val="22"/>
          <w:lang w:val="el-GR" w:eastAsia="en-US"/>
        </w:rPr>
      </w:pPr>
      <w:r w:rsidRPr="00BE721E">
        <w:rPr>
          <w:rFonts w:eastAsia="Calibri" w:cs="Times New Roman"/>
          <w:szCs w:val="22"/>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BE721E">
        <w:rPr>
          <w:rFonts w:eastAsia="Calibri" w:cs="Times New Roman"/>
          <w:szCs w:val="22"/>
          <w:lang w:val="el-GR" w:eastAsia="en-US"/>
        </w:rPr>
        <w:t>ληφθέντα</w:t>
      </w:r>
      <w:proofErr w:type="spellEnd"/>
      <w:r w:rsidRPr="00BE721E">
        <w:rPr>
          <w:rFonts w:eastAsia="Calibri" w:cs="Times New Roman"/>
          <w:szCs w:val="22"/>
          <w:lang w:val="el-GR" w:eastAsia="en-US"/>
        </w:rPr>
        <w:t xml:space="preserve"> μέτρα προς αποκατάσταση της αξιοπιστίας του.</w:t>
      </w:r>
    </w:p>
    <w:p w14:paraId="4AB9B518" w14:textId="1D7EC332" w:rsidR="005A372A" w:rsidRPr="00BE721E" w:rsidRDefault="005A372A" w:rsidP="005A372A">
      <w:pPr>
        <w:suppressAutoHyphens w:val="0"/>
        <w:spacing w:after="160" w:line="259" w:lineRule="auto"/>
        <w:rPr>
          <w:rFonts w:eastAsia="Calibri" w:cs="Times New Roman"/>
          <w:szCs w:val="22"/>
          <w:lang w:val="el-GR" w:eastAsia="en-US"/>
        </w:rPr>
      </w:pPr>
      <w:r w:rsidRPr="00BE721E">
        <w:rPr>
          <w:rFonts w:eastAsia="Calibri" w:cs="Times New Roman"/>
          <w:szCs w:val="22"/>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B13783" w:rsidRPr="00BE721E">
        <w:rPr>
          <w:rFonts w:eastAsia="Calibri" w:cs="Times New Roman"/>
          <w:szCs w:val="22"/>
          <w:lang w:val="el-GR" w:eastAsia="en-US"/>
        </w:rPr>
        <w:t xml:space="preserve">3 </w:t>
      </w:r>
      <w:r w:rsidRPr="00BE721E">
        <w:rPr>
          <w:rFonts w:eastAsia="Calibri" w:cs="Times New Roman"/>
          <w:szCs w:val="22"/>
          <w:lang w:val="el-GR" w:eastAsia="en-US"/>
        </w:rPr>
        <w:t>της παρούσης, αναλύεται στο σχετικό πεδίο που προβάλλει κατόπιν θετικής απάντησης</w:t>
      </w:r>
      <w:r w:rsidRPr="00BE721E">
        <w:rPr>
          <w:rFonts w:eastAsia="Calibri" w:cs="Times New Roman"/>
          <w:szCs w:val="22"/>
          <w:vertAlign w:val="superscript"/>
          <w:lang w:val="el-GR" w:eastAsia="en-US"/>
        </w:rPr>
        <w:footnoteReference w:id="5"/>
      </w:r>
      <w:r w:rsidRPr="00BE721E">
        <w:rPr>
          <w:rFonts w:eastAsia="Calibri" w:cs="Times New Roman"/>
          <w:szCs w:val="22"/>
          <w:lang w:val="el-GR" w:eastAsia="en-US"/>
        </w:rPr>
        <w:t>.</w:t>
      </w:r>
    </w:p>
    <w:p w14:paraId="51654384" w14:textId="77777777" w:rsidR="005A372A" w:rsidRPr="00BE721E" w:rsidRDefault="005A372A" w:rsidP="005A372A">
      <w:pPr>
        <w:rPr>
          <w:lang w:val="el-GR"/>
        </w:rPr>
      </w:pPr>
      <w:r w:rsidRPr="00BE721E">
        <w:rPr>
          <w:rFonts w:eastAsia="Calibri" w:cs="Times New Roman"/>
          <w:szCs w:val="22"/>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34DC0B13" w14:textId="77777777" w:rsidR="003F7354" w:rsidRPr="00BE721E" w:rsidRDefault="003F7354" w:rsidP="005A372A">
      <w:pPr>
        <w:spacing w:before="0" w:line="252" w:lineRule="auto"/>
        <w:rPr>
          <w:rFonts w:cs="Tahoma"/>
          <w:szCs w:val="22"/>
          <w:lang w:val="el-GR"/>
        </w:rPr>
      </w:pPr>
    </w:p>
    <w:p w14:paraId="78A1B5DC" w14:textId="77777777" w:rsidR="00FD7959" w:rsidRPr="00BE721E" w:rsidRDefault="00FD7959" w:rsidP="009605F7">
      <w:pPr>
        <w:pStyle w:val="3"/>
        <w:rPr>
          <w:rFonts w:ascii="Tahoma" w:hAnsi="Tahoma" w:cs="Tahoma"/>
          <w:sz w:val="24"/>
          <w:szCs w:val="24"/>
          <w:lang w:val="el-GR"/>
        </w:rPr>
      </w:pPr>
      <w:bookmarkStart w:id="173" w:name="_Hlk35420523"/>
      <w:bookmarkStart w:id="174" w:name="_Ref40957856"/>
      <w:bookmarkStart w:id="175" w:name="_Toc120221000"/>
      <w:r w:rsidRPr="00BE721E">
        <w:rPr>
          <w:rFonts w:ascii="Tahoma" w:hAnsi="Tahoma" w:cs="Tahoma"/>
          <w:sz w:val="24"/>
          <w:szCs w:val="24"/>
          <w:lang w:val="el-GR"/>
        </w:rPr>
        <w:t xml:space="preserve">2.2.9.2 Αποδεικτικά μέσα </w:t>
      </w:r>
      <w:r w:rsidRPr="00BE721E">
        <w:rPr>
          <w:rFonts w:ascii="Tahoma" w:hAnsi="Tahoma" w:cs="Tahoma"/>
          <w:sz w:val="24"/>
          <w:szCs w:val="24"/>
          <w:vertAlign w:val="superscript"/>
          <w:lang w:val="el-GR"/>
        </w:rPr>
        <w:footnoteReference w:id="6"/>
      </w:r>
      <w:bookmarkEnd w:id="173"/>
      <w:r w:rsidRPr="00BE721E">
        <w:rPr>
          <w:rFonts w:ascii="Tahoma" w:hAnsi="Tahoma" w:cs="Tahoma"/>
          <w:sz w:val="24"/>
          <w:szCs w:val="24"/>
          <w:lang w:val="el-GR"/>
        </w:rPr>
        <w:t>- Δικαιολογητικά προσωρινού αναδόχου</w:t>
      </w:r>
      <w:bookmarkEnd w:id="174"/>
      <w:bookmarkEnd w:id="175"/>
    </w:p>
    <w:p w14:paraId="6ECAB094" w14:textId="77777777" w:rsidR="00064A1B" w:rsidRPr="00BE721E" w:rsidRDefault="00064A1B" w:rsidP="00064A1B">
      <w:pPr>
        <w:rPr>
          <w:rFonts w:cs="Tahoma"/>
          <w:bCs/>
          <w:szCs w:val="22"/>
          <w:lang w:val="el-GR"/>
        </w:rPr>
      </w:pPr>
      <w:r w:rsidRPr="00BE721E">
        <w:rPr>
          <w:rFonts w:cs="Tahoma"/>
          <w:b/>
          <w:bCs/>
          <w:szCs w:val="22"/>
          <w:lang w:val="el-GR"/>
        </w:rPr>
        <w:t>Α</w:t>
      </w:r>
      <w:r w:rsidRPr="00BE721E">
        <w:rPr>
          <w:rFonts w:cs="Tahoma"/>
          <w:bCs/>
          <w:szCs w:val="22"/>
          <w:lang w:val="el-GR"/>
        </w:rPr>
        <w:t xml:space="preserve">. 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1A2AE7" w:rsidRPr="00BE721E">
        <w:rPr>
          <w:rFonts w:cs="Tahoma"/>
          <w:bCs/>
          <w:szCs w:val="22"/>
          <w:lang w:val="el-GR"/>
        </w:rPr>
        <w:t>3.2</w:t>
      </w:r>
      <w:r w:rsidRPr="00BE721E">
        <w:rPr>
          <w:rFonts w:cs="Tahoma"/>
          <w:bCs/>
          <w:szCs w:val="22"/>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70E5211D" w14:textId="77777777" w:rsidR="00064A1B" w:rsidRPr="00BE721E" w:rsidRDefault="2595DB82" w:rsidP="54BD68CF">
      <w:pPr>
        <w:rPr>
          <w:lang w:val="el-GR"/>
        </w:rPr>
      </w:pPr>
      <w:r w:rsidRPr="00BE721E">
        <w:rPr>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21343F69" w14:textId="77777777" w:rsidR="00064A1B" w:rsidRPr="00BE721E" w:rsidRDefault="00064A1B" w:rsidP="00064A1B">
      <w:pPr>
        <w:rPr>
          <w:bCs/>
          <w:lang w:val="el-GR"/>
        </w:rPr>
      </w:pPr>
      <w:r w:rsidRPr="00BE721E">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6C716BF2" w14:textId="77777777" w:rsidR="00064A1B" w:rsidRPr="00BE721E" w:rsidRDefault="00064A1B" w:rsidP="00064A1B">
      <w:pPr>
        <w:rPr>
          <w:bCs/>
          <w:lang w:val="el-GR"/>
        </w:rPr>
      </w:pPr>
      <w:r w:rsidRPr="00BE721E">
        <w:rPr>
          <w:bCs/>
          <w:lang w:val="el-GR"/>
        </w:rPr>
        <w:t xml:space="preserve">Τα δικαιολογητικά του παρόντος υποβάλλονται και γίνονται αποδεκτά σύμφωνα με την παράγραφο </w:t>
      </w:r>
      <w:r w:rsidR="001A2AE7" w:rsidRPr="00BE721E">
        <w:rPr>
          <w:bCs/>
          <w:lang w:val="el-GR"/>
        </w:rPr>
        <w:t>2.4.2.5</w:t>
      </w:r>
      <w:r w:rsidRPr="00BE721E">
        <w:rPr>
          <w:bCs/>
          <w:lang w:val="el-GR"/>
        </w:rPr>
        <w:t xml:space="preserve"> και </w:t>
      </w:r>
      <w:r w:rsidR="001A2AE7" w:rsidRPr="00BE721E">
        <w:rPr>
          <w:bCs/>
          <w:lang w:val="el-GR"/>
        </w:rPr>
        <w:t>3.2</w:t>
      </w:r>
      <w:r w:rsidRPr="00BE721E">
        <w:rPr>
          <w:bCs/>
          <w:lang w:val="el-GR"/>
        </w:rPr>
        <w:t xml:space="preserve"> της παρούσας.</w:t>
      </w:r>
    </w:p>
    <w:p w14:paraId="564703B8" w14:textId="77777777" w:rsidR="00064A1B" w:rsidRPr="00BE721E" w:rsidRDefault="001A2AE7" w:rsidP="00064A1B">
      <w:pPr>
        <w:rPr>
          <w:b/>
          <w:bCs/>
          <w:lang w:val="el-GR"/>
        </w:rPr>
      </w:pPr>
      <w:r w:rsidRPr="00BE721E">
        <w:rPr>
          <w:lang w:val="el-GR"/>
        </w:rPr>
        <w:t>Τ</w:t>
      </w:r>
      <w:r w:rsidR="00064A1B" w:rsidRPr="00BE721E">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7D669DC1" w14:textId="734E14DA" w:rsidR="00064A1B" w:rsidRPr="00BE721E" w:rsidRDefault="00064A1B" w:rsidP="00064A1B">
      <w:pPr>
        <w:rPr>
          <w:lang w:val="el-GR"/>
        </w:rPr>
      </w:pPr>
      <w:r w:rsidRPr="00BE721E">
        <w:rPr>
          <w:b/>
          <w:bCs/>
          <w:lang w:val="el-GR"/>
        </w:rPr>
        <w:t>Β.</w:t>
      </w:r>
      <w:r w:rsidRPr="00BE721E">
        <w:rPr>
          <w:lang w:val="el-GR"/>
        </w:rPr>
        <w:t xml:space="preserve"> </w:t>
      </w:r>
      <w:r w:rsidRPr="00BE721E">
        <w:rPr>
          <w:b/>
          <w:lang w:val="el-GR"/>
        </w:rPr>
        <w:t>1.</w:t>
      </w:r>
      <w:r w:rsidRPr="00BE721E">
        <w:rPr>
          <w:lang w:val="el-GR"/>
        </w:rPr>
        <w:t xml:space="preserve"> Για την απόδειξη της μη συνδρομής των λόγων αποκλεισμού της παραγράφου </w:t>
      </w:r>
      <w:r w:rsidRPr="00BE721E">
        <w:rPr>
          <w:lang w:val="el-GR"/>
        </w:rPr>
        <w:fldChar w:fldCharType="begin"/>
      </w:r>
      <w:r w:rsidRPr="00BE721E">
        <w:rPr>
          <w:lang w:val="el-GR"/>
        </w:rPr>
        <w:instrText xml:space="preserve"> REF _Ref496541356 \r \h </w:instrText>
      </w:r>
      <w:r w:rsidR="00265C92" w:rsidRPr="00BE721E">
        <w:rPr>
          <w:lang w:val="el-GR"/>
        </w:rPr>
        <w:instrText xml:space="preserve"> \* MERGEFORMAT </w:instrText>
      </w:r>
      <w:r w:rsidRPr="00BE721E">
        <w:rPr>
          <w:lang w:val="el-GR"/>
        </w:rPr>
      </w:r>
      <w:r w:rsidRPr="00BE721E">
        <w:rPr>
          <w:lang w:val="el-GR"/>
        </w:rPr>
        <w:fldChar w:fldCharType="separate"/>
      </w:r>
      <w:r w:rsidR="00E06B9D">
        <w:rPr>
          <w:cs/>
          <w:lang w:val="el-GR"/>
        </w:rPr>
        <w:t>‎</w:t>
      </w:r>
      <w:r w:rsidR="00E06B9D">
        <w:rPr>
          <w:lang w:val="el-GR"/>
        </w:rPr>
        <w:t>0</w:t>
      </w:r>
      <w:r w:rsidRPr="00BE721E">
        <w:rPr>
          <w:lang w:val="el-GR"/>
        </w:rPr>
        <w:fldChar w:fldCharType="end"/>
      </w:r>
      <w:r w:rsidRPr="00BE721E">
        <w:rPr>
          <w:lang w:val="el-GR"/>
        </w:rPr>
        <w:t xml:space="preserve"> οι προσφέροντες οικονομικοί φορείς προσκομίζουν αντίστοιχα τα δικαιολογητικά που αναφέρονται παρακάτω:</w:t>
      </w:r>
    </w:p>
    <w:p w14:paraId="64BEF53D" w14:textId="5250F717" w:rsidR="00064A1B" w:rsidRPr="00BE721E" w:rsidRDefault="00064A1B" w:rsidP="00064A1B">
      <w:pPr>
        <w:rPr>
          <w:color w:val="000000"/>
          <w:lang w:val="el-GR"/>
        </w:rPr>
      </w:pPr>
      <w:r w:rsidRPr="00BE721E">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Pr="00BE721E">
        <w:rPr>
          <w:color w:val="000000"/>
          <w:lang w:val="el-GR"/>
        </w:rPr>
        <w:fldChar w:fldCharType="begin"/>
      </w:r>
      <w:r w:rsidRPr="00BE721E">
        <w:rPr>
          <w:color w:val="000000"/>
          <w:lang w:val="el-GR"/>
        </w:rPr>
        <w:instrText xml:space="preserve"> REF _Ref496540586 \r \h </w:instrText>
      </w:r>
      <w:r w:rsidR="00265C92" w:rsidRPr="00BE721E">
        <w:rPr>
          <w:color w:val="000000"/>
          <w:lang w:val="el-GR"/>
        </w:rPr>
        <w:instrText xml:space="preserve"> \* MERGEFORMAT </w:instrText>
      </w:r>
      <w:r w:rsidRPr="00BE721E">
        <w:rPr>
          <w:color w:val="000000"/>
          <w:lang w:val="el-GR"/>
        </w:rPr>
      </w:r>
      <w:r w:rsidRPr="00BE721E">
        <w:rPr>
          <w:color w:val="000000"/>
          <w:lang w:val="el-GR"/>
        </w:rPr>
        <w:fldChar w:fldCharType="separate"/>
      </w:r>
      <w:r w:rsidR="00E06B9D">
        <w:rPr>
          <w:color w:val="000000"/>
          <w:cs/>
          <w:lang w:val="el-GR"/>
        </w:rPr>
        <w:t>‎</w:t>
      </w:r>
      <w:r w:rsidR="00E06B9D">
        <w:rPr>
          <w:color w:val="000000"/>
          <w:lang w:val="el-GR"/>
        </w:rPr>
        <w:t>2.2.3.3</w:t>
      </w:r>
      <w:r w:rsidRPr="00BE721E">
        <w:rPr>
          <w:color w:val="000000"/>
          <w:lang w:val="el-GR"/>
        </w:rPr>
        <w:fldChar w:fldCharType="end"/>
      </w:r>
      <w:r w:rsidRPr="00BE721E">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Pr="00BE721E">
        <w:rPr>
          <w:color w:val="000000"/>
          <w:lang w:val="el-GR"/>
        </w:rPr>
        <w:fldChar w:fldCharType="begin"/>
      </w:r>
      <w:r w:rsidRPr="00BE721E">
        <w:rPr>
          <w:color w:val="000000"/>
          <w:lang w:val="el-GR"/>
        </w:rPr>
        <w:instrText xml:space="preserve"> REF _Ref496540586 \r \h </w:instrText>
      </w:r>
      <w:r w:rsidR="00265C92" w:rsidRPr="00BE721E">
        <w:rPr>
          <w:color w:val="000000"/>
          <w:lang w:val="el-GR"/>
        </w:rPr>
        <w:instrText xml:space="preserve"> \* MERGEFORMAT </w:instrText>
      </w:r>
      <w:r w:rsidRPr="00BE721E">
        <w:rPr>
          <w:color w:val="000000"/>
          <w:lang w:val="el-GR"/>
        </w:rPr>
      </w:r>
      <w:r w:rsidRPr="00BE721E">
        <w:rPr>
          <w:color w:val="000000"/>
          <w:lang w:val="el-GR"/>
        </w:rPr>
        <w:fldChar w:fldCharType="separate"/>
      </w:r>
      <w:r w:rsidR="00E06B9D">
        <w:rPr>
          <w:color w:val="000000"/>
          <w:cs/>
          <w:lang w:val="el-GR"/>
        </w:rPr>
        <w:t>‎</w:t>
      </w:r>
      <w:r w:rsidR="00E06B9D">
        <w:rPr>
          <w:color w:val="000000"/>
          <w:lang w:val="el-GR"/>
        </w:rPr>
        <w:t>2.2.3.3</w:t>
      </w:r>
      <w:r w:rsidRPr="00BE721E">
        <w:rPr>
          <w:color w:val="000000"/>
          <w:lang w:val="el-GR"/>
        </w:rPr>
        <w:fldChar w:fldCharType="end"/>
      </w:r>
      <w:r w:rsidRPr="00BE721E">
        <w:rPr>
          <w:color w:val="000000"/>
          <w:lang w:val="el-GR"/>
        </w:rPr>
        <w:t xml:space="preserve">. Οι επίσημες δηλώσεις καθίστανται διαθέσιμες μέσω του </w:t>
      </w:r>
      <w:proofErr w:type="spellStart"/>
      <w:r w:rsidRPr="00BE721E">
        <w:rPr>
          <w:color w:val="000000"/>
          <w:lang w:val="el-GR"/>
        </w:rPr>
        <w:t>επιγραμμικού</w:t>
      </w:r>
      <w:proofErr w:type="spellEnd"/>
      <w:r w:rsidRPr="00BE721E">
        <w:rPr>
          <w:color w:val="000000"/>
          <w:lang w:val="el-GR"/>
        </w:rPr>
        <w:t xml:space="preserve"> αποθετηρίου πιστοποιητικών (</w:t>
      </w:r>
      <w:r w:rsidRPr="00BE721E">
        <w:rPr>
          <w:color w:val="000000"/>
          <w:lang w:val="en-US"/>
        </w:rPr>
        <w:t>e</w:t>
      </w:r>
      <w:r w:rsidRPr="00BE721E">
        <w:rPr>
          <w:color w:val="000000"/>
          <w:lang w:val="el-GR"/>
        </w:rPr>
        <w:t>-</w:t>
      </w:r>
      <w:proofErr w:type="spellStart"/>
      <w:r w:rsidRPr="00BE721E">
        <w:rPr>
          <w:color w:val="000000"/>
          <w:lang w:val="en-US"/>
        </w:rPr>
        <w:t>Certis</w:t>
      </w:r>
      <w:proofErr w:type="spellEnd"/>
      <w:r w:rsidRPr="00BE721E">
        <w:rPr>
          <w:color w:val="000000"/>
          <w:lang w:val="el-GR"/>
        </w:rPr>
        <w:t>) του άρθρου 81 του ν. 4412/2016.</w:t>
      </w:r>
    </w:p>
    <w:p w14:paraId="0CD31661" w14:textId="77777777" w:rsidR="00064A1B" w:rsidRPr="00BE721E" w:rsidRDefault="00064A1B" w:rsidP="00064A1B">
      <w:pPr>
        <w:rPr>
          <w:lang w:val="el-GR"/>
        </w:rPr>
      </w:pPr>
      <w:r w:rsidRPr="00BE721E">
        <w:rPr>
          <w:color w:val="000000"/>
          <w:lang w:val="el-GR"/>
        </w:rPr>
        <w:t>Ειδικότερα οι οικονομικοί φορείς προσκομίζουν:</w:t>
      </w:r>
    </w:p>
    <w:p w14:paraId="190E4C53" w14:textId="77777777" w:rsidR="00064A1B" w:rsidRPr="00BE721E" w:rsidRDefault="00064A1B" w:rsidP="00064A1B">
      <w:pPr>
        <w:rPr>
          <w:color w:val="000000"/>
          <w:lang w:val="el-GR"/>
        </w:rPr>
      </w:pPr>
      <w:r w:rsidRPr="00BE721E">
        <w:rPr>
          <w:b/>
          <w:bCs/>
          <w:lang w:val="el-GR"/>
        </w:rPr>
        <w:t>α)</w:t>
      </w:r>
      <w:r w:rsidRPr="00BE721E">
        <w:rPr>
          <w:lang w:val="el-GR"/>
        </w:rPr>
        <w:t xml:space="preserve"> για την παράγραφο </w:t>
      </w:r>
      <w:r w:rsidR="00906220" w:rsidRPr="00BE721E">
        <w:rPr>
          <w:b/>
          <w:lang w:val="el-GR"/>
        </w:rPr>
        <w:t>2.2.3.1</w:t>
      </w:r>
      <w:r w:rsidRPr="00BE721E">
        <w:rPr>
          <w:b/>
          <w:bCs/>
          <w:lang w:val="el-GR"/>
        </w:rPr>
        <w:t xml:space="preserve"> </w:t>
      </w:r>
      <w:r w:rsidRPr="00BE721E">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BE721E">
        <w:rPr>
          <w:color w:val="000000"/>
          <w:lang w:val="el-GR"/>
        </w:rPr>
        <w:t xml:space="preserve">που να έχει εκδοθεί έως τρεις (3) μήνες πριν από την υποβολή του. </w:t>
      </w:r>
    </w:p>
    <w:p w14:paraId="5492D1C3" w14:textId="77777777" w:rsidR="00064A1B" w:rsidRPr="00BE721E" w:rsidRDefault="00064A1B" w:rsidP="00064A1B">
      <w:pPr>
        <w:rPr>
          <w:color w:val="000000"/>
          <w:lang w:val="el-GR"/>
        </w:rPr>
      </w:pPr>
      <w:r w:rsidRPr="00BE721E">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1A2AE7" w:rsidRPr="00BE721E">
        <w:rPr>
          <w:bCs/>
          <w:color w:val="000000"/>
          <w:lang w:val="el-GR"/>
        </w:rPr>
        <w:t>2.2.3.1</w:t>
      </w:r>
      <w:r w:rsidRPr="00BE721E">
        <w:rPr>
          <w:color w:val="000000"/>
          <w:lang w:val="el-GR"/>
        </w:rPr>
        <w:t>,</w:t>
      </w:r>
    </w:p>
    <w:p w14:paraId="1F85F5DE" w14:textId="0DDB67D4" w:rsidR="00064A1B" w:rsidRPr="00BE721E" w:rsidRDefault="00064A1B" w:rsidP="00064A1B">
      <w:pPr>
        <w:rPr>
          <w:color w:val="000000"/>
          <w:lang w:val="el-GR"/>
        </w:rPr>
      </w:pPr>
      <w:r w:rsidRPr="00BE721E">
        <w:rPr>
          <w:b/>
          <w:bCs/>
          <w:color w:val="000000"/>
          <w:lang w:val="el-GR"/>
        </w:rPr>
        <w:t>β)</w:t>
      </w:r>
      <w:r w:rsidRPr="00BE721E">
        <w:rPr>
          <w:color w:val="000000"/>
          <w:lang w:val="el-GR"/>
        </w:rPr>
        <w:t xml:space="preserve"> για την παράγραφο </w:t>
      </w:r>
      <w:r w:rsidRPr="00BE721E">
        <w:rPr>
          <w:b/>
          <w:bCs/>
          <w:color w:val="000000"/>
          <w:lang w:val="el-GR"/>
        </w:rPr>
        <w:fldChar w:fldCharType="begin"/>
      </w:r>
      <w:r w:rsidRPr="00BE721E">
        <w:rPr>
          <w:b/>
          <w:bCs/>
          <w:color w:val="000000"/>
          <w:lang w:val="el-GR"/>
        </w:rPr>
        <w:instrText xml:space="preserve"> REF _Ref503518036 \r \h  \* MERGEFORMAT </w:instrText>
      </w:r>
      <w:r w:rsidRPr="00BE721E">
        <w:rPr>
          <w:b/>
          <w:bCs/>
          <w:color w:val="000000"/>
          <w:lang w:val="el-GR"/>
        </w:rPr>
      </w:r>
      <w:r w:rsidRPr="00BE721E">
        <w:rPr>
          <w:b/>
          <w:bCs/>
          <w:color w:val="000000"/>
          <w:lang w:val="el-GR"/>
        </w:rPr>
        <w:fldChar w:fldCharType="separate"/>
      </w:r>
      <w:r w:rsidR="00E06B9D">
        <w:rPr>
          <w:b/>
          <w:bCs/>
          <w:color w:val="000000"/>
          <w:cs/>
          <w:lang w:val="el-GR"/>
        </w:rPr>
        <w:t>‎</w:t>
      </w:r>
      <w:r w:rsidR="00E06B9D">
        <w:rPr>
          <w:b/>
          <w:bCs/>
          <w:color w:val="000000"/>
          <w:lang w:val="el-GR"/>
        </w:rPr>
        <w:t>2.2.3.2</w:t>
      </w:r>
      <w:r w:rsidRPr="00BE721E">
        <w:rPr>
          <w:b/>
          <w:bCs/>
          <w:color w:val="000000"/>
          <w:lang w:val="el-GR"/>
        </w:rPr>
        <w:fldChar w:fldCharType="end"/>
      </w:r>
      <w:r w:rsidRPr="00BE721E">
        <w:rPr>
          <w:b/>
          <w:bCs/>
          <w:color w:val="000000"/>
          <w:lang w:val="el-GR"/>
        </w:rPr>
        <w:t xml:space="preserve"> </w:t>
      </w:r>
      <w:r w:rsidRPr="00BE721E">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BE721E">
        <w:rPr>
          <w:rStyle w:val="0"/>
          <w:color w:val="000000"/>
          <w:lang w:val="el-GR"/>
        </w:rPr>
        <w:footnoteReference w:id="7"/>
      </w:r>
      <w:r w:rsidRPr="00BE721E">
        <w:rPr>
          <w:color w:val="000000"/>
          <w:lang w:val="el-GR"/>
        </w:rPr>
        <w:t xml:space="preserve">  </w:t>
      </w:r>
    </w:p>
    <w:p w14:paraId="7135F8D2" w14:textId="77777777" w:rsidR="00064A1B" w:rsidRPr="00BE721E" w:rsidRDefault="00064A1B" w:rsidP="00064A1B">
      <w:pPr>
        <w:rPr>
          <w:b/>
          <w:bCs/>
          <w:color w:val="000000"/>
          <w:lang w:val="el-GR"/>
        </w:rPr>
      </w:pPr>
      <w:r w:rsidRPr="00BE721E">
        <w:rPr>
          <w:color w:val="000000"/>
          <w:lang w:val="el-GR"/>
        </w:rPr>
        <w:t>Ιδίως οι οικονομικοί φορείς που είναι εγκατεστημένοι στην Ελλάδα προσκομίζουν:</w:t>
      </w:r>
    </w:p>
    <w:p w14:paraId="3E9792D1" w14:textId="4A887D62" w:rsidR="00064A1B" w:rsidRPr="00BE721E" w:rsidRDefault="00064A1B" w:rsidP="00064A1B">
      <w:pPr>
        <w:rPr>
          <w:b/>
          <w:lang w:val="el-GR"/>
        </w:rPr>
      </w:pPr>
      <w:proofErr w:type="spellStart"/>
      <w:r w:rsidRPr="00BE721E">
        <w:rPr>
          <w:b/>
          <w:bCs/>
          <w:color w:val="000000"/>
          <w:lang w:val="en-US"/>
        </w:rPr>
        <w:t>i</w:t>
      </w:r>
      <w:proofErr w:type="spellEnd"/>
      <w:r w:rsidRPr="00BE721E">
        <w:rPr>
          <w:b/>
          <w:bCs/>
          <w:color w:val="000000"/>
          <w:lang w:val="el-GR"/>
        </w:rPr>
        <w:t xml:space="preserve">) </w:t>
      </w:r>
      <w:r w:rsidRPr="00BE721E">
        <w:rPr>
          <w:color w:val="000000"/>
          <w:lang w:val="el-GR"/>
        </w:rPr>
        <w:t xml:space="preserve">Για την απόδειξη της εκπλήρωσης των φορολογικών υποχρεώσεων της παραγράφου </w:t>
      </w:r>
      <w:r w:rsidRPr="00BE721E">
        <w:rPr>
          <w:b/>
          <w:color w:val="000000"/>
          <w:lang w:val="el-GR"/>
        </w:rPr>
        <w:fldChar w:fldCharType="begin"/>
      </w:r>
      <w:r w:rsidRPr="00BE721E">
        <w:rPr>
          <w:b/>
          <w:color w:val="000000"/>
          <w:lang w:val="el-GR"/>
        </w:rPr>
        <w:instrText xml:space="preserve"> REF _Ref503518036 \r \h  \* MERGEFORMAT </w:instrText>
      </w:r>
      <w:r w:rsidRPr="00BE721E">
        <w:rPr>
          <w:b/>
          <w:color w:val="000000"/>
          <w:lang w:val="el-GR"/>
        </w:rPr>
      </w:r>
      <w:r w:rsidRPr="00BE721E">
        <w:rPr>
          <w:b/>
          <w:color w:val="000000"/>
          <w:lang w:val="el-GR"/>
        </w:rPr>
        <w:fldChar w:fldCharType="separate"/>
      </w:r>
      <w:r w:rsidR="00E06B9D">
        <w:rPr>
          <w:b/>
          <w:color w:val="000000"/>
          <w:cs/>
          <w:lang w:val="el-GR"/>
        </w:rPr>
        <w:t>‎</w:t>
      </w:r>
      <w:r w:rsidR="00E06B9D">
        <w:rPr>
          <w:b/>
          <w:color w:val="000000"/>
          <w:lang w:val="el-GR"/>
        </w:rPr>
        <w:t>2.2.3.2</w:t>
      </w:r>
      <w:r w:rsidRPr="00BE721E">
        <w:rPr>
          <w:b/>
          <w:color w:val="000000"/>
          <w:lang w:val="el-GR"/>
        </w:rPr>
        <w:fldChar w:fldCharType="end"/>
      </w:r>
      <w:r w:rsidRPr="00BE721E">
        <w:rPr>
          <w:color w:val="000000"/>
          <w:lang w:val="el-GR"/>
        </w:rPr>
        <w:t xml:space="preserve"> περίπτωση α’ αποδεικτικό ενημερότητας εκδιδόμενο από την Α.Α.Δ.Ε..</w:t>
      </w:r>
    </w:p>
    <w:p w14:paraId="57E81F96" w14:textId="17B3C18B" w:rsidR="00064A1B" w:rsidRPr="00BE721E" w:rsidRDefault="00064A1B" w:rsidP="00064A1B">
      <w:pPr>
        <w:rPr>
          <w:color w:val="000000"/>
          <w:lang w:val="el-GR"/>
        </w:rPr>
      </w:pPr>
      <w:r w:rsidRPr="00BE721E">
        <w:rPr>
          <w:b/>
          <w:bCs/>
          <w:color w:val="000000"/>
          <w:lang w:val="en-US"/>
        </w:rPr>
        <w:t>ii</w:t>
      </w:r>
      <w:r w:rsidRPr="00BE721E">
        <w:rPr>
          <w:b/>
          <w:bCs/>
          <w:color w:val="000000"/>
          <w:lang w:val="el-GR"/>
        </w:rPr>
        <w:t xml:space="preserve">) </w:t>
      </w:r>
      <w:r w:rsidRPr="00BE721E">
        <w:rPr>
          <w:color w:val="000000"/>
          <w:lang w:val="el-GR"/>
        </w:rPr>
        <w:t xml:space="preserve">Για την απόδειξη της εκπλήρωσης των υποχρεώσεων προς τους οργανισμούς κοινωνικής ασφάλισης της παραγράφου </w:t>
      </w:r>
      <w:r w:rsidRPr="00BE721E">
        <w:rPr>
          <w:b/>
          <w:bCs/>
          <w:color w:val="000000"/>
          <w:lang w:val="el-GR"/>
        </w:rPr>
        <w:fldChar w:fldCharType="begin"/>
      </w:r>
      <w:r w:rsidRPr="00BE721E">
        <w:rPr>
          <w:b/>
          <w:bCs/>
          <w:color w:val="000000"/>
          <w:lang w:val="el-GR"/>
        </w:rPr>
        <w:instrText xml:space="preserve"> REF _Ref503518036 \r \h  \* MERGEFORMAT </w:instrText>
      </w:r>
      <w:r w:rsidRPr="00BE721E">
        <w:rPr>
          <w:b/>
          <w:bCs/>
          <w:color w:val="000000"/>
          <w:lang w:val="el-GR"/>
        </w:rPr>
      </w:r>
      <w:r w:rsidRPr="00BE721E">
        <w:rPr>
          <w:b/>
          <w:bCs/>
          <w:color w:val="000000"/>
          <w:lang w:val="el-GR"/>
        </w:rPr>
        <w:fldChar w:fldCharType="separate"/>
      </w:r>
      <w:r w:rsidR="00E06B9D">
        <w:rPr>
          <w:b/>
          <w:bCs/>
          <w:color w:val="000000"/>
          <w:cs/>
          <w:lang w:val="el-GR"/>
        </w:rPr>
        <w:t>‎</w:t>
      </w:r>
      <w:r w:rsidR="00E06B9D">
        <w:rPr>
          <w:b/>
          <w:bCs/>
          <w:color w:val="000000"/>
          <w:lang w:val="el-GR"/>
        </w:rPr>
        <w:t>2.2.3.2</w:t>
      </w:r>
      <w:r w:rsidRPr="00BE721E">
        <w:rPr>
          <w:b/>
          <w:bCs/>
          <w:color w:val="000000"/>
          <w:lang w:val="el-GR"/>
        </w:rPr>
        <w:fldChar w:fldCharType="end"/>
      </w:r>
      <w:r w:rsidRPr="00BE721E">
        <w:rPr>
          <w:b/>
          <w:bCs/>
          <w:color w:val="000000"/>
          <w:lang w:val="el-GR"/>
        </w:rPr>
        <w:t xml:space="preserve">  </w:t>
      </w:r>
      <w:r w:rsidRPr="00BE721E">
        <w:rPr>
          <w:color w:val="000000"/>
          <w:lang w:val="el-GR"/>
        </w:rPr>
        <w:t xml:space="preserve">περίπτωση α’ πιστοποιητικό εκδιδόμενο από τον </w:t>
      </w:r>
      <w:r w:rsidRPr="00BE721E">
        <w:rPr>
          <w:color w:val="000000"/>
          <w:lang w:val="en-US"/>
        </w:rPr>
        <w:t>e</w:t>
      </w:r>
      <w:r w:rsidRPr="00BE721E">
        <w:rPr>
          <w:color w:val="000000"/>
          <w:lang w:val="el-GR"/>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7F109827" w14:textId="43205E13" w:rsidR="00064A1B" w:rsidRPr="00BE721E" w:rsidRDefault="00064A1B" w:rsidP="00064A1B">
      <w:pPr>
        <w:rPr>
          <w:color w:val="000000"/>
          <w:lang w:val="el-GR"/>
        </w:rPr>
      </w:pPr>
      <w:r w:rsidRPr="00BE721E">
        <w:rPr>
          <w:b/>
          <w:bCs/>
          <w:color w:val="000000"/>
          <w:lang w:val="en-US"/>
        </w:rPr>
        <w:t>iii</w:t>
      </w:r>
      <w:r w:rsidRPr="00BE721E">
        <w:rPr>
          <w:b/>
          <w:bCs/>
          <w:color w:val="000000"/>
          <w:lang w:val="el-GR"/>
        </w:rPr>
        <w:t xml:space="preserve">) </w:t>
      </w:r>
      <w:r w:rsidRPr="00BE721E">
        <w:rPr>
          <w:color w:val="000000"/>
          <w:lang w:val="el-GR"/>
        </w:rPr>
        <w:t xml:space="preserve">Για την παράγραφο </w:t>
      </w:r>
      <w:r w:rsidRPr="00BE721E">
        <w:rPr>
          <w:color w:val="000000"/>
          <w:lang w:val="el-GR"/>
        </w:rPr>
        <w:fldChar w:fldCharType="begin"/>
      </w:r>
      <w:r w:rsidRPr="00BE721E">
        <w:rPr>
          <w:color w:val="000000"/>
          <w:lang w:val="el-GR"/>
        </w:rPr>
        <w:instrText xml:space="preserve"> REF _Ref503518036 \r \h  \* MERGEFORMAT </w:instrText>
      </w:r>
      <w:r w:rsidRPr="00BE721E">
        <w:rPr>
          <w:color w:val="000000"/>
          <w:lang w:val="el-GR"/>
        </w:rPr>
      </w:r>
      <w:r w:rsidRPr="00BE721E">
        <w:rPr>
          <w:color w:val="000000"/>
          <w:lang w:val="el-GR"/>
        </w:rPr>
        <w:fldChar w:fldCharType="separate"/>
      </w:r>
      <w:r w:rsidR="00E06B9D" w:rsidRPr="00E06B9D">
        <w:rPr>
          <w:b/>
          <w:color w:val="000000"/>
          <w:cs/>
          <w:lang w:val="el-GR"/>
        </w:rPr>
        <w:t>‎</w:t>
      </w:r>
      <w:r w:rsidR="00E06B9D">
        <w:rPr>
          <w:color w:val="000000"/>
          <w:lang w:val="el-GR"/>
        </w:rPr>
        <w:t>2.2.3.2</w:t>
      </w:r>
      <w:r w:rsidRPr="00BE721E">
        <w:rPr>
          <w:color w:val="000000"/>
          <w:lang w:val="el-GR"/>
        </w:rPr>
        <w:fldChar w:fldCharType="end"/>
      </w:r>
      <w:r w:rsidRPr="00BE721E">
        <w:rPr>
          <w:color w:val="000000"/>
          <w:lang w:val="el-GR"/>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3AAA0821" w14:textId="0024422F" w:rsidR="00064A1B" w:rsidRPr="00BE721E" w:rsidRDefault="00064A1B" w:rsidP="00064A1B">
      <w:pPr>
        <w:rPr>
          <w:color w:val="000000"/>
          <w:lang w:val="el-GR"/>
        </w:rPr>
      </w:pPr>
      <w:r w:rsidRPr="00BE721E">
        <w:rPr>
          <w:b/>
          <w:bCs/>
          <w:lang w:val="el-GR"/>
        </w:rPr>
        <w:t xml:space="preserve">γ) </w:t>
      </w:r>
      <w:r w:rsidRPr="00BE721E">
        <w:rPr>
          <w:color w:val="000000"/>
          <w:lang w:val="el-GR"/>
        </w:rPr>
        <w:t xml:space="preserve">για την παράγραφο </w:t>
      </w:r>
      <w:r w:rsidRPr="00BE721E">
        <w:rPr>
          <w:b/>
          <w:color w:val="000000"/>
          <w:lang w:val="el-GR"/>
        </w:rPr>
        <w:fldChar w:fldCharType="begin"/>
      </w:r>
      <w:r w:rsidRPr="00BE721E">
        <w:rPr>
          <w:b/>
          <w:color w:val="000000"/>
          <w:lang w:val="el-GR"/>
        </w:rPr>
        <w:instrText xml:space="preserve"> REF _Ref496540586 \r \h </w:instrText>
      </w:r>
      <w:r w:rsidR="001A2AE7" w:rsidRPr="00BE721E">
        <w:rPr>
          <w:b/>
          <w:color w:val="000000"/>
          <w:lang w:val="el-GR"/>
        </w:rPr>
        <w:instrText xml:space="preserve"> \* MERGEFORMAT </w:instrText>
      </w:r>
      <w:r w:rsidRPr="00BE721E">
        <w:rPr>
          <w:b/>
          <w:color w:val="000000"/>
          <w:lang w:val="el-GR"/>
        </w:rPr>
      </w:r>
      <w:r w:rsidRPr="00BE721E">
        <w:rPr>
          <w:b/>
          <w:color w:val="000000"/>
          <w:lang w:val="el-GR"/>
        </w:rPr>
        <w:fldChar w:fldCharType="separate"/>
      </w:r>
      <w:r w:rsidR="00E06B9D">
        <w:rPr>
          <w:b/>
          <w:color w:val="000000"/>
          <w:cs/>
          <w:lang w:val="el-GR"/>
        </w:rPr>
        <w:t>‎</w:t>
      </w:r>
      <w:r w:rsidR="00E06B9D">
        <w:rPr>
          <w:b/>
          <w:color w:val="000000"/>
          <w:lang w:val="el-GR"/>
        </w:rPr>
        <w:t>2.2.3.3</w:t>
      </w:r>
      <w:r w:rsidRPr="00BE721E">
        <w:rPr>
          <w:b/>
          <w:color w:val="000000"/>
          <w:lang w:val="el-GR"/>
        </w:rPr>
        <w:fldChar w:fldCharType="end"/>
      </w:r>
      <w:r w:rsidRPr="00BE721E">
        <w:rPr>
          <w:b/>
          <w:color w:val="000000"/>
          <w:lang w:val="el-GR"/>
        </w:rPr>
        <w:t xml:space="preserve"> </w:t>
      </w:r>
      <w:r w:rsidRPr="00BE721E">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2806AC7C" w14:textId="77777777" w:rsidR="00064A1B" w:rsidRPr="00BE721E" w:rsidRDefault="00064A1B" w:rsidP="00064A1B">
      <w:pPr>
        <w:rPr>
          <w:b/>
          <w:bCs/>
          <w:color w:val="000000"/>
          <w:lang w:val="el-GR"/>
        </w:rPr>
      </w:pPr>
      <w:r w:rsidRPr="00BE721E">
        <w:rPr>
          <w:color w:val="000000"/>
          <w:lang w:val="el-GR"/>
        </w:rPr>
        <w:t>Ιδίως οι οικονομικοί φορείς που είναι εγκατεστημένοι στην Ελλάδα προσκομίζουν:</w:t>
      </w:r>
    </w:p>
    <w:p w14:paraId="2313EA5D" w14:textId="77777777" w:rsidR="00064A1B" w:rsidRPr="00BE721E" w:rsidRDefault="00064A1B" w:rsidP="00064A1B">
      <w:pPr>
        <w:rPr>
          <w:b/>
          <w:lang w:val="el-GR"/>
        </w:rPr>
      </w:pPr>
      <w:bookmarkStart w:id="176" w:name="_Hlk69240569"/>
      <w:proofErr w:type="spellStart"/>
      <w:r w:rsidRPr="00BE721E">
        <w:rPr>
          <w:b/>
          <w:bCs/>
          <w:lang w:val="en-US"/>
        </w:rPr>
        <w:t>i</w:t>
      </w:r>
      <w:proofErr w:type="spellEnd"/>
      <w:r w:rsidRPr="00BE721E">
        <w:rPr>
          <w:b/>
          <w:bCs/>
          <w:lang w:val="el-GR"/>
        </w:rPr>
        <w:t>)</w:t>
      </w:r>
      <w:r w:rsidRPr="00BE721E">
        <w:rPr>
          <w:bCs/>
          <w:lang w:val="el-GR"/>
        </w:rPr>
        <w:t xml:space="preserve"> Ενιαίο Πιστοποιητικό Δικαστικής Φερεγγυότητας</w:t>
      </w:r>
      <w:bookmarkEnd w:id="176"/>
      <w:r w:rsidRPr="00BE721E">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E12B90B" w14:textId="77777777" w:rsidR="00064A1B" w:rsidRPr="00BE721E" w:rsidRDefault="00064A1B" w:rsidP="00064A1B">
      <w:pPr>
        <w:rPr>
          <w:b/>
          <w:bCs/>
          <w:color w:val="000000"/>
          <w:lang w:val="el-GR"/>
        </w:rPr>
      </w:pPr>
      <w:r w:rsidRPr="00BE721E">
        <w:rPr>
          <w:b/>
          <w:lang w:val="en-US"/>
        </w:rPr>
        <w:t>ii</w:t>
      </w:r>
      <w:r w:rsidRPr="00BE721E">
        <w:rPr>
          <w:b/>
          <w:lang w:val="el-GR"/>
        </w:rPr>
        <w:t xml:space="preserve">) </w:t>
      </w:r>
      <w:r w:rsidRPr="00BE721E">
        <w:rPr>
          <w:bCs/>
          <w:lang w:val="el-GR"/>
        </w:rPr>
        <w:t>Π</w:t>
      </w:r>
      <w:r w:rsidRPr="00BE721E">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F51AADF" w14:textId="77777777" w:rsidR="00064A1B" w:rsidRPr="00BE721E" w:rsidRDefault="00064A1B" w:rsidP="00064A1B">
      <w:pPr>
        <w:rPr>
          <w:bCs/>
          <w:color w:val="000000"/>
          <w:lang w:val="el-GR"/>
        </w:rPr>
      </w:pPr>
      <w:r w:rsidRPr="00BE721E">
        <w:rPr>
          <w:b/>
          <w:bCs/>
          <w:color w:val="000000"/>
          <w:lang w:val="en-US"/>
        </w:rPr>
        <w:t>iii</w:t>
      </w:r>
      <w:r w:rsidRPr="00BE721E">
        <w:rPr>
          <w:b/>
          <w:bCs/>
          <w:color w:val="000000"/>
          <w:lang w:val="el-GR"/>
        </w:rPr>
        <w:t xml:space="preserve">) </w:t>
      </w:r>
      <w:r w:rsidRPr="00BE721E">
        <w:rPr>
          <w:color w:val="000000"/>
          <w:lang w:val="el-GR"/>
        </w:rPr>
        <w:t xml:space="preserve">Εκτύπωση της καρτέλας “Στοιχεία Μητρώου/ Επιχείρησης” </w:t>
      </w:r>
      <w:r w:rsidRPr="00BE721E">
        <w:rPr>
          <w:bCs/>
          <w:lang w:val="el-GR"/>
        </w:rPr>
        <w:t>από την ηλεκτρονική πλατφόρμα της Ανεξάρτητης Αρχής Δημοσίων Εσόδων</w:t>
      </w:r>
      <w:r w:rsidRPr="00BE721E">
        <w:rPr>
          <w:color w:val="000000"/>
          <w:lang w:val="el-GR"/>
        </w:rPr>
        <w:t xml:space="preserve">, όπως αυτά εμφανίζονται στο </w:t>
      </w:r>
      <w:proofErr w:type="spellStart"/>
      <w:r w:rsidRPr="00BE721E">
        <w:rPr>
          <w:color w:val="000000"/>
          <w:lang w:val="el-GR"/>
        </w:rPr>
        <w:t>taxisnet</w:t>
      </w:r>
      <w:proofErr w:type="spellEnd"/>
      <w:r w:rsidRPr="00BE721E">
        <w:rPr>
          <w:color w:val="000000"/>
          <w:lang w:val="el-GR"/>
        </w:rPr>
        <w:t xml:space="preserve">, από την οποία να προκύπτει η </w:t>
      </w:r>
      <w:r w:rsidRPr="00BE721E">
        <w:rPr>
          <w:bCs/>
          <w:color w:val="000000"/>
          <w:lang w:val="el-GR"/>
        </w:rPr>
        <w:t>μη αναστολή της επιχειρηματικής δραστηριότητάς τους.</w:t>
      </w:r>
    </w:p>
    <w:p w14:paraId="3B14F89D" w14:textId="77777777" w:rsidR="00064A1B" w:rsidRPr="00BE721E" w:rsidRDefault="00064A1B" w:rsidP="00064A1B">
      <w:pPr>
        <w:rPr>
          <w:b/>
          <w:color w:val="000000"/>
          <w:lang w:val="el-GR"/>
        </w:rPr>
      </w:pPr>
      <w:r w:rsidRPr="00BE721E">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2E928371" w14:textId="7C2A281F" w:rsidR="00064A1B" w:rsidRPr="00BE721E" w:rsidRDefault="00064A1B" w:rsidP="00064A1B">
      <w:pPr>
        <w:rPr>
          <w:color w:val="000000"/>
          <w:lang w:val="el-GR"/>
        </w:rPr>
      </w:pPr>
      <w:r w:rsidRPr="00BE721E">
        <w:rPr>
          <w:b/>
          <w:color w:val="000000"/>
          <w:lang w:val="el-GR"/>
        </w:rPr>
        <w:t>δ)</w:t>
      </w:r>
      <w:r w:rsidRPr="00BE721E">
        <w:rPr>
          <w:color w:val="000000"/>
          <w:lang w:val="el-GR"/>
        </w:rPr>
        <w:t xml:space="preserve"> Για τις λοιπές περιπτώσεις της παραγράφου </w:t>
      </w:r>
      <w:r w:rsidRPr="00BE721E">
        <w:rPr>
          <w:color w:val="000000"/>
          <w:lang w:val="el-GR"/>
        </w:rPr>
        <w:fldChar w:fldCharType="begin"/>
      </w:r>
      <w:r w:rsidRPr="00BE721E">
        <w:rPr>
          <w:color w:val="000000"/>
          <w:lang w:val="el-GR"/>
        </w:rPr>
        <w:instrText xml:space="preserve"> REF _Ref496540586 \r \h </w:instrText>
      </w:r>
      <w:r w:rsidR="00265C92" w:rsidRPr="00BE721E">
        <w:rPr>
          <w:color w:val="000000"/>
          <w:lang w:val="el-GR"/>
        </w:rPr>
        <w:instrText xml:space="preserve"> \* MERGEFORMAT </w:instrText>
      </w:r>
      <w:r w:rsidRPr="00BE721E">
        <w:rPr>
          <w:color w:val="000000"/>
          <w:lang w:val="el-GR"/>
        </w:rPr>
      </w:r>
      <w:r w:rsidRPr="00BE721E">
        <w:rPr>
          <w:color w:val="000000"/>
          <w:lang w:val="el-GR"/>
        </w:rPr>
        <w:fldChar w:fldCharType="separate"/>
      </w:r>
      <w:r w:rsidR="00E06B9D">
        <w:rPr>
          <w:color w:val="000000"/>
          <w:cs/>
          <w:lang w:val="el-GR"/>
        </w:rPr>
        <w:t>‎</w:t>
      </w:r>
      <w:r w:rsidR="00E06B9D">
        <w:rPr>
          <w:color w:val="000000"/>
          <w:lang w:val="el-GR"/>
        </w:rPr>
        <w:t>2.2.3.3</w:t>
      </w:r>
      <w:r w:rsidRPr="00BE721E">
        <w:rPr>
          <w:color w:val="000000"/>
          <w:lang w:val="el-GR"/>
        </w:rPr>
        <w:fldChar w:fldCharType="end"/>
      </w:r>
      <w:r w:rsidRPr="00BE721E">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5C948D0" w14:textId="0195BBC4" w:rsidR="00064A1B" w:rsidRPr="00BE721E" w:rsidRDefault="00064A1B" w:rsidP="00064A1B">
      <w:pPr>
        <w:tabs>
          <w:tab w:val="left" w:pos="1980"/>
        </w:tabs>
        <w:rPr>
          <w:color w:val="000000"/>
          <w:lang w:val="el-GR"/>
        </w:rPr>
      </w:pPr>
      <w:r w:rsidRPr="00BE721E">
        <w:rPr>
          <w:b/>
          <w:bCs/>
          <w:color w:val="000000"/>
          <w:lang w:val="el-GR"/>
        </w:rPr>
        <w:t>ε)</w:t>
      </w:r>
      <w:r w:rsidRPr="00BE721E">
        <w:rPr>
          <w:color w:val="000000"/>
          <w:lang w:val="el-GR"/>
        </w:rPr>
        <w:t xml:space="preserve"> </w:t>
      </w:r>
      <w:r w:rsidRPr="00BE721E">
        <w:rPr>
          <w:lang w:val="el-GR"/>
        </w:rPr>
        <w:t xml:space="preserve">για την παράγραφο </w:t>
      </w:r>
      <w:r w:rsidRPr="00BE721E">
        <w:rPr>
          <w:lang w:val="el-GR"/>
        </w:rPr>
        <w:fldChar w:fldCharType="begin"/>
      </w:r>
      <w:r w:rsidRPr="00BE721E">
        <w:rPr>
          <w:lang w:val="el-GR"/>
        </w:rPr>
        <w:instrText xml:space="preserve"> REF _Ref496540821 \r \h </w:instrText>
      </w:r>
      <w:r w:rsidR="00265C92" w:rsidRPr="00BE721E">
        <w:rPr>
          <w:lang w:val="el-GR"/>
        </w:rPr>
        <w:instrText xml:space="preserve"> \* MERGEFORMAT </w:instrText>
      </w:r>
      <w:r w:rsidRPr="00BE721E">
        <w:rPr>
          <w:lang w:val="el-GR"/>
        </w:rPr>
      </w:r>
      <w:r w:rsidRPr="00BE721E">
        <w:rPr>
          <w:lang w:val="el-GR"/>
        </w:rPr>
        <w:fldChar w:fldCharType="separate"/>
      </w:r>
      <w:r w:rsidR="00E06B9D">
        <w:rPr>
          <w:cs/>
          <w:lang w:val="el-GR"/>
        </w:rPr>
        <w:t>‎</w:t>
      </w:r>
      <w:r w:rsidR="00E06B9D">
        <w:rPr>
          <w:lang w:val="el-GR"/>
        </w:rPr>
        <w:t>2.2.3.7</w:t>
      </w:r>
      <w:r w:rsidRPr="00BE721E">
        <w:rPr>
          <w:lang w:val="el-GR"/>
        </w:rPr>
        <w:fldChar w:fldCharType="end"/>
      </w:r>
      <w:r w:rsidRPr="00BE721E">
        <w:rPr>
          <w:lang w:val="el-GR"/>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BE721E">
        <w:rPr>
          <w:color w:val="000000"/>
          <w:lang w:val="el-GR"/>
        </w:rPr>
        <w:t>.</w:t>
      </w:r>
    </w:p>
    <w:p w14:paraId="55FB2755" w14:textId="77777777" w:rsidR="00064A1B" w:rsidRPr="00BE721E" w:rsidRDefault="00064A1B" w:rsidP="00155B45">
      <w:pPr>
        <w:spacing w:before="0" w:line="252" w:lineRule="auto"/>
        <w:rPr>
          <w:color w:val="000000"/>
          <w:lang w:val="el-GR"/>
        </w:rPr>
      </w:pPr>
    </w:p>
    <w:p w14:paraId="1F20C491" w14:textId="060DC9A6" w:rsidR="008338F0" w:rsidRPr="00BE721E" w:rsidRDefault="003355E7" w:rsidP="00155B45">
      <w:pPr>
        <w:spacing w:before="0" w:line="252" w:lineRule="auto"/>
        <w:rPr>
          <w:rFonts w:cs="Tahoma"/>
          <w:b/>
          <w:szCs w:val="22"/>
          <w:lang w:val="el-GR"/>
        </w:rPr>
      </w:pPr>
      <w:r w:rsidRPr="00BE721E">
        <w:rPr>
          <w:rFonts w:cs="Tahoma"/>
          <w:b/>
          <w:bCs/>
          <w:szCs w:val="22"/>
          <w:lang w:val="en-US"/>
        </w:rPr>
        <w:t>B</w:t>
      </w:r>
      <w:r w:rsidRPr="00BE721E">
        <w:rPr>
          <w:rFonts w:cs="Tahoma"/>
          <w:b/>
          <w:bCs/>
          <w:szCs w:val="22"/>
          <w:lang w:val="el-GR"/>
        </w:rPr>
        <w:t>. 2.</w:t>
      </w:r>
      <w:r w:rsidRPr="00BE721E">
        <w:rPr>
          <w:rFonts w:cs="Tahoma"/>
          <w:b/>
          <w:szCs w:val="22"/>
          <w:lang w:val="el-GR"/>
        </w:rPr>
        <w:t xml:space="preserve"> Για την απόδειξη της απαίτησης της παραγράφου </w:t>
      </w:r>
      <w:r w:rsidR="00631AF3" w:rsidRPr="00BE721E">
        <w:rPr>
          <w:rFonts w:cs="Tahoma"/>
          <w:b/>
          <w:szCs w:val="22"/>
          <w:lang w:val="el-GR"/>
        </w:rPr>
        <w:fldChar w:fldCharType="begin"/>
      </w:r>
      <w:r w:rsidR="00631AF3" w:rsidRPr="00BE721E">
        <w:rPr>
          <w:rFonts w:cs="Tahoma"/>
          <w:b/>
          <w:szCs w:val="22"/>
          <w:lang w:val="el-GR"/>
        </w:rPr>
        <w:instrText xml:space="preserve"> REF _Ref115959243 \r \h </w:instrText>
      </w:r>
      <w:r w:rsidR="00265C92" w:rsidRPr="00BE721E">
        <w:rPr>
          <w:rFonts w:cs="Tahoma"/>
          <w:b/>
          <w:szCs w:val="22"/>
          <w:lang w:val="el-GR"/>
        </w:rPr>
        <w:instrText xml:space="preserve"> \* MERGEFORMAT </w:instrText>
      </w:r>
      <w:r w:rsidR="00631AF3" w:rsidRPr="00BE721E">
        <w:rPr>
          <w:rFonts w:cs="Tahoma"/>
          <w:b/>
          <w:szCs w:val="22"/>
          <w:lang w:val="el-GR"/>
        </w:rPr>
      </w:r>
      <w:r w:rsidR="00631AF3" w:rsidRPr="00BE721E">
        <w:rPr>
          <w:rFonts w:cs="Tahoma"/>
          <w:b/>
          <w:szCs w:val="22"/>
          <w:lang w:val="el-GR"/>
        </w:rPr>
        <w:fldChar w:fldCharType="separate"/>
      </w:r>
      <w:r w:rsidR="00E06B9D">
        <w:rPr>
          <w:rFonts w:cs="Tahoma"/>
          <w:b/>
          <w:szCs w:val="22"/>
          <w:cs/>
          <w:lang w:val="el-GR"/>
        </w:rPr>
        <w:t>‎</w:t>
      </w:r>
      <w:r w:rsidR="00E06B9D">
        <w:rPr>
          <w:rFonts w:cs="Tahoma"/>
          <w:b/>
          <w:szCs w:val="22"/>
          <w:lang w:val="el-GR"/>
        </w:rPr>
        <w:t>0</w:t>
      </w:r>
      <w:r w:rsidR="00631AF3" w:rsidRPr="00BE721E">
        <w:rPr>
          <w:rFonts w:cs="Tahoma"/>
          <w:b/>
          <w:szCs w:val="22"/>
          <w:lang w:val="el-GR"/>
        </w:rPr>
        <w:fldChar w:fldCharType="end"/>
      </w:r>
      <w:r w:rsidR="00631AF3" w:rsidRPr="00BE721E">
        <w:rPr>
          <w:rFonts w:cs="Tahoma"/>
          <w:b/>
          <w:szCs w:val="22"/>
          <w:lang w:val="el-GR"/>
        </w:rPr>
        <w:t xml:space="preserve"> </w:t>
      </w:r>
      <w:r w:rsidRPr="00BE721E">
        <w:rPr>
          <w:rFonts w:cs="Tahoma"/>
          <w:b/>
          <w:szCs w:val="22"/>
          <w:lang w:val="el-GR"/>
        </w:rPr>
        <w:t>(απόδειξη καταλληλόλητας για την άσκηση επαγγελματικής δραστηριότητας) προσκομίζουν</w:t>
      </w:r>
      <w:r w:rsidR="003822A5" w:rsidRPr="00BE721E">
        <w:rPr>
          <w:rFonts w:cs="Tahoma"/>
          <w:b/>
          <w:szCs w:val="22"/>
          <w:lang w:val="el-GR"/>
        </w:rPr>
        <w:t xml:space="preserve"> τα αναφερόμενα στον κατωτέρω πίνακα</w:t>
      </w:r>
      <w:r w:rsidR="00E1337D" w:rsidRPr="00BE721E">
        <w:rPr>
          <w:rFonts w:cs="Tahoma"/>
          <w:b/>
          <w:szCs w:val="22"/>
          <w:lang w:val="el-GR"/>
        </w:rPr>
        <w:t xml:space="preserve"> </w:t>
      </w:r>
      <w:r w:rsidRPr="00BE721E">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0360B9" w14:paraId="06E37618" w14:textId="77777777" w:rsidTr="291BABE6">
        <w:trPr>
          <w:trHeight w:val="711"/>
        </w:trPr>
        <w:tc>
          <w:tcPr>
            <w:tcW w:w="675" w:type="dxa"/>
            <w:shd w:val="clear" w:color="auto" w:fill="D9D9D9" w:themeFill="background1" w:themeFillShade="D9"/>
          </w:tcPr>
          <w:p w14:paraId="4721BC9A" w14:textId="77777777" w:rsidR="00D56132" w:rsidRPr="00BE721E" w:rsidRDefault="00D56132" w:rsidP="00155B45">
            <w:pPr>
              <w:spacing w:before="0" w:line="252" w:lineRule="auto"/>
              <w:rPr>
                <w:rFonts w:cs="Tahoma"/>
                <w:b/>
                <w:szCs w:val="22"/>
              </w:rPr>
            </w:pPr>
            <w:r w:rsidRPr="00BE721E">
              <w:rPr>
                <w:rFonts w:cs="Tahoma"/>
                <w:b/>
                <w:szCs w:val="22"/>
                <w:lang w:val="el-GR"/>
              </w:rPr>
              <w:t>1</w:t>
            </w:r>
            <w:r w:rsidRPr="00BE721E">
              <w:rPr>
                <w:rFonts w:cs="Tahoma"/>
                <w:b/>
                <w:szCs w:val="22"/>
              </w:rPr>
              <w:t>.</w:t>
            </w:r>
          </w:p>
        </w:tc>
        <w:tc>
          <w:tcPr>
            <w:tcW w:w="9180" w:type="dxa"/>
            <w:shd w:val="clear" w:color="auto" w:fill="D9D9D9" w:themeFill="background1" w:themeFillShade="D9"/>
          </w:tcPr>
          <w:p w14:paraId="33A77D32" w14:textId="6F51340B" w:rsidR="00B756A1" w:rsidRPr="00BE721E" w:rsidRDefault="7A393C84" w:rsidP="00B756A1">
            <w:pPr>
              <w:pStyle w:val="Tabletext"/>
              <w:spacing w:before="0" w:line="252" w:lineRule="auto"/>
              <w:jc w:val="both"/>
              <w:rPr>
                <w:rFonts w:cs="Tahoma"/>
                <w:b/>
                <w:bCs/>
                <w:sz w:val="22"/>
                <w:szCs w:val="22"/>
              </w:rPr>
            </w:pPr>
            <w:r w:rsidRPr="00BE721E">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B756A1" w:rsidRPr="00BE721E">
              <w:rPr>
                <w:rFonts w:cs="Tahoma"/>
                <w:szCs w:val="22"/>
              </w:rPr>
              <w:t xml:space="preserve"> </w:t>
            </w:r>
            <w:r w:rsidR="00B756A1" w:rsidRPr="00BE721E">
              <w:rPr>
                <w:rFonts w:cs="Tahoma"/>
                <w:b/>
                <w:bCs/>
                <w:sz w:val="22"/>
                <w:szCs w:val="22"/>
              </w:rPr>
              <w:t xml:space="preserve">σύμφωνα με την παρ. </w:t>
            </w:r>
            <w:r w:rsidR="00B756A1" w:rsidRPr="00BE721E">
              <w:rPr>
                <w:rFonts w:cs="Tahoma"/>
                <w:b/>
                <w:bCs/>
                <w:sz w:val="22"/>
                <w:szCs w:val="22"/>
              </w:rPr>
              <w:fldChar w:fldCharType="begin"/>
            </w:r>
            <w:r w:rsidR="00B756A1" w:rsidRPr="00BE721E">
              <w:rPr>
                <w:rFonts w:cs="Tahoma"/>
                <w:b/>
                <w:bCs/>
                <w:sz w:val="22"/>
                <w:szCs w:val="22"/>
              </w:rPr>
              <w:instrText xml:space="preserve"> REF _Ref115959243 \r \h  \* MERGEFORMAT </w:instrText>
            </w:r>
            <w:r w:rsidR="00B756A1" w:rsidRPr="00BE721E">
              <w:rPr>
                <w:rFonts w:cs="Tahoma"/>
                <w:b/>
                <w:bCs/>
                <w:sz w:val="22"/>
                <w:szCs w:val="22"/>
              </w:rPr>
            </w:r>
            <w:r w:rsidR="00B756A1" w:rsidRPr="00BE721E">
              <w:rPr>
                <w:rFonts w:cs="Tahoma"/>
                <w:b/>
                <w:bCs/>
                <w:sz w:val="22"/>
                <w:szCs w:val="22"/>
              </w:rPr>
              <w:fldChar w:fldCharType="separate"/>
            </w:r>
            <w:r w:rsidR="00E06B9D">
              <w:rPr>
                <w:rFonts w:cs="Tahoma"/>
                <w:b/>
                <w:bCs/>
                <w:sz w:val="22"/>
                <w:szCs w:val="22"/>
                <w:cs/>
              </w:rPr>
              <w:t>‎</w:t>
            </w:r>
            <w:r w:rsidR="00E06B9D">
              <w:rPr>
                <w:rFonts w:cs="Tahoma"/>
                <w:b/>
                <w:bCs/>
                <w:sz w:val="22"/>
                <w:szCs w:val="22"/>
              </w:rPr>
              <w:t>0</w:t>
            </w:r>
            <w:r w:rsidR="00B756A1" w:rsidRPr="00BE721E">
              <w:rPr>
                <w:rFonts w:cs="Tahoma"/>
                <w:b/>
                <w:bCs/>
                <w:sz w:val="22"/>
                <w:szCs w:val="22"/>
              </w:rPr>
              <w:fldChar w:fldCharType="end"/>
            </w:r>
            <w:r w:rsidR="00B756A1" w:rsidRPr="00BE721E">
              <w:rPr>
                <w:rFonts w:cs="Tahoma"/>
                <w:b/>
                <w:bCs/>
                <w:sz w:val="22"/>
                <w:szCs w:val="22"/>
              </w:rPr>
              <w:t xml:space="preserve"> της διακήρυξης </w:t>
            </w:r>
          </w:p>
          <w:p w14:paraId="5124ABE6" w14:textId="6159232E" w:rsidR="00D56132" w:rsidRPr="00BE721E" w:rsidRDefault="00D56132" w:rsidP="00C10719">
            <w:pPr>
              <w:pStyle w:val="Tabletext"/>
              <w:spacing w:before="0" w:line="252" w:lineRule="auto"/>
              <w:jc w:val="both"/>
              <w:rPr>
                <w:rFonts w:cs="Tahoma"/>
                <w:szCs w:val="22"/>
                <w:lang w:eastAsia="el-GR"/>
              </w:rPr>
            </w:pPr>
            <w:r w:rsidRPr="00BE721E">
              <w:rPr>
                <w:rFonts w:cs="Tahoma"/>
                <w:szCs w:val="22"/>
              </w:rPr>
              <w:t xml:space="preserve">Οι οικονομικοί φορείς οφείλουν να αποδείξουν το ανωτέρω κριτήριο ποιοτικής επιλογής </w:t>
            </w:r>
            <w:r w:rsidR="002A1E5E" w:rsidRPr="00BE721E">
              <w:rPr>
                <w:rFonts w:cs="Tahoma"/>
                <w:szCs w:val="22"/>
              </w:rPr>
              <w:t>υποβάλλοντας</w:t>
            </w:r>
            <w:r w:rsidRPr="00BE721E">
              <w:rPr>
                <w:rFonts w:cs="Tahoma"/>
                <w:szCs w:val="22"/>
              </w:rPr>
              <w:t xml:space="preserve"> τα ακόλουθα στοιχεία τεκμηρίωσης:</w:t>
            </w:r>
          </w:p>
        </w:tc>
      </w:tr>
      <w:tr w:rsidR="00D56132" w:rsidRPr="000360B9" w14:paraId="711BA432" w14:textId="77777777" w:rsidTr="291BABE6">
        <w:trPr>
          <w:trHeight w:val="637"/>
        </w:trPr>
        <w:tc>
          <w:tcPr>
            <w:tcW w:w="675" w:type="dxa"/>
          </w:tcPr>
          <w:p w14:paraId="5F361A88" w14:textId="77777777" w:rsidR="00D56132" w:rsidRPr="00BE721E" w:rsidRDefault="00D56132" w:rsidP="00155B45">
            <w:pPr>
              <w:spacing w:before="0" w:line="252" w:lineRule="auto"/>
              <w:rPr>
                <w:rFonts w:cs="Tahoma"/>
                <w:szCs w:val="22"/>
                <w:lang w:val="el-GR"/>
              </w:rPr>
            </w:pPr>
            <w:r w:rsidRPr="00BE721E">
              <w:rPr>
                <w:rFonts w:cs="Tahoma"/>
                <w:szCs w:val="22"/>
                <w:lang w:val="el-GR"/>
              </w:rPr>
              <w:t>1.1</w:t>
            </w:r>
          </w:p>
        </w:tc>
        <w:tc>
          <w:tcPr>
            <w:tcW w:w="9180" w:type="dxa"/>
          </w:tcPr>
          <w:p w14:paraId="39A4CCDE" w14:textId="77777777" w:rsidR="00064A1B" w:rsidRPr="00BE721E" w:rsidRDefault="00064A1B" w:rsidP="00064A1B">
            <w:pPr>
              <w:autoSpaceDE w:val="0"/>
              <w:autoSpaceDN w:val="0"/>
              <w:adjustRightInd w:val="0"/>
              <w:spacing w:after="0"/>
              <w:rPr>
                <w:rFonts w:cs="Tahoma"/>
                <w:szCs w:val="22"/>
                <w:lang w:val="el-GR"/>
              </w:rPr>
            </w:pPr>
            <w:r w:rsidRPr="00BE721E">
              <w:rPr>
                <w:rFonts w:cs="Tahoma"/>
                <w:szCs w:val="22"/>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025424FD" w14:textId="399BD6DD" w:rsidR="00D05C7B" w:rsidRPr="00BE721E" w:rsidRDefault="00064A1B" w:rsidP="00155B45">
            <w:pPr>
              <w:autoSpaceDE w:val="0"/>
              <w:autoSpaceDN w:val="0"/>
              <w:adjustRightInd w:val="0"/>
              <w:spacing w:before="0" w:line="252" w:lineRule="auto"/>
              <w:rPr>
                <w:rFonts w:cs="Tahoma"/>
                <w:szCs w:val="22"/>
                <w:lang w:val="el-GR" w:eastAsia="el-GR"/>
              </w:rPr>
            </w:pPr>
            <w:r w:rsidRPr="00BE721E">
              <w:rPr>
                <w:rFonts w:cs="Tahoma"/>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r w:rsidR="0092695B" w:rsidRPr="00BE721E">
              <w:rPr>
                <w:rFonts w:cs="Tahoma"/>
                <w:szCs w:val="22"/>
                <w:lang w:val="el-GR"/>
              </w:rPr>
              <w:t xml:space="preserve">  </w:t>
            </w:r>
          </w:p>
        </w:tc>
      </w:tr>
    </w:tbl>
    <w:p w14:paraId="4C770B66" w14:textId="77777777" w:rsidR="0041248A" w:rsidRPr="00BE721E" w:rsidRDefault="0041248A" w:rsidP="00155B45">
      <w:pPr>
        <w:spacing w:before="0" w:line="252" w:lineRule="auto"/>
        <w:rPr>
          <w:rFonts w:cs="Tahoma"/>
          <w:b/>
          <w:szCs w:val="22"/>
          <w:lang w:val="el-GR"/>
        </w:rPr>
      </w:pPr>
    </w:p>
    <w:p w14:paraId="0DFD34EE" w14:textId="77777777" w:rsidR="00282306" w:rsidRPr="00BE721E" w:rsidRDefault="00282306" w:rsidP="00155B45">
      <w:pPr>
        <w:spacing w:before="0" w:line="252" w:lineRule="auto"/>
        <w:rPr>
          <w:rFonts w:cs="Tahoma"/>
          <w:bCs/>
          <w:szCs w:val="22"/>
          <w:lang w:val="el-GR"/>
        </w:rPr>
      </w:pPr>
      <w:bookmarkStart w:id="177" w:name="_Hlk35424944"/>
      <w:r w:rsidRPr="00BE721E">
        <w:rPr>
          <w:rFonts w:cs="Tahoma"/>
          <w:bCs/>
          <w:szCs w:val="22"/>
          <w:lang w:val="el-GR"/>
        </w:rPr>
        <w:t xml:space="preserve">Επισημαίνεται ότι, τα δικαιολογητικά που αφορούν στην απόδειξη της απαίτησης της 2.2.4 (απόδειξη </w:t>
      </w:r>
      <w:proofErr w:type="spellStart"/>
      <w:r w:rsidRPr="00BE721E">
        <w:rPr>
          <w:rFonts w:cs="Tahoma"/>
          <w:bCs/>
          <w:szCs w:val="22"/>
          <w:lang w:val="el-GR"/>
        </w:rPr>
        <w:t>καταλληλότητας</w:t>
      </w:r>
      <w:proofErr w:type="spellEnd"/>
      <w:r w:rsidRPr="00BE721E">
        <w:rPr>
          <w:rFonts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7"/>
    <w:p w14:paraId="45E43F04" w14:textId="407E8BBA" w:rsidR="00270326" w:rsidRPr="00BE721E" w:rsidRDefault="003355E7" w:rsidP="00155B45">
      <w:pPr>
        <w:spacing w:before="0" w:line="252" w:lineRule="auto"/>
        <w:rPr>
          <w:rFonts w:cs="Tahoma"/>
          <w:b/>
          <w:szCs w:val="22"/>
          <w:lang w:val="el-GR"/>
        </w:rPr>
      </w:pPr>
      <w:r w:rsidRPr="00BE721E">
        <w:rPr>
          <w:rFonts w:cs="Tahoma"/>
          <w:b/>
          <w:bCs/>
          <w:szCs w:val="22"/>
          <w:lang w:val="el-GR"/>
        </w:rPr>
        <w:t>Β.3.</w:t>
      </w:r>
      <w:r w:rsidRPr="00BE721E">
        <w:rPr>
          <w:rFonts w:cs="Tahoma"/>
          <w:b/>
          <w:szCs w:val="22"/>
          <w:lang w:val="el-GR"/>
        </w:rPr>
        <w:t xml:space="preserve"> Για την απόδειξη της οικονομικής και χρηματοοικονομικής επάρκειας της παραγράφου </w:t>
      </w:r>
      <w:r w:rsidR="00B622FA" w:rsidRPr="00BE721E">
        <w:rPr>
          <w:rFonts w:cs="Tahoma"/>
          <w:b/>
          <w:szCs w:val="22"/>
          <w:lang w:val="el-GR"/>
        </w:rPr>
        <w:fldChar w:fldCharType="begin"/>
      </w:r>
      <w:r w:rsidR="00B622FA" w:rsidRPr="00BE721E">
        <w:rPr>
          <w:rFonts w:cs="Tahoma"/>
          <w:b/>
          <w:szCs w:val="22"/>
          <w:lang w:val="el-GR"/>
        </w:rPr>
        <w:instrText xml:space="preserve"> REF _Ref496541508 \r \h  \* MERGEFORMAT </w:instrText>
      </w:r>
      <w:r w:rsidR="00B622FA" w:rsidRPr="00BE721E">
        <w:rPr>
          <w:rFonts w:cs="Tahoma"/>
          <w:b/>
          <w:szCs w:val="22"/>
          <w:lang w:val="el-GR"/>
        </w:rPr>
      </w:r>
      <w:r w:rsidR="00B622FA" w:rsidRPr="00BE721E">
        <w:rPr>
          <w:rFonts w:cs="Tahoma"/>
          <w:b/>
          <w:szCs w:val="22"/>
          <w:lang w:val="el-GR"/>
        </w:rPr>
        <w:fldChar w:fldCharType="separate"/>
      </w:r>
      <w:r w:rsidR="00E06B9D">
        <w:rPr>
          <w:rFonts w:cs="Tahoma"/>
          <w:b/>
          <w:szCs w:val="22"/>
          <w:cs/>
          <w:lang w:val="el-GR"/>
        </w:rPr>
        <w:t>‎</w:t>
      </w:r>
      <w:r w:rsidR="00E06B9D">
        <w:rPr>
          <w:rFonts w:cs="Tahoma"/>
          <w:b/>
          <w:szCs w:val="22"/>
          <w:lang w:val="el-GR"/>
        </w:rPr>
        <w:t>0</w:t>
      </w:r>
      <w:r w:rsidR="00B622FA" w:rsidRPr="00BE721E">
        <w:rPr>
          <w:rFonts w:cs="Tahoma"/>
          <w:b/>
          <w:szCs w:val="22"/>
          <w:lang w:val="el-GR"/>
        </w:rPr>
        <w:fldChar w:fldCharType="end"/>
      </w:r>
      <w:r w:rsidRPr="00BE721E">
        <w:rPr>
          <w:rFonts w:cs="Tahoma"/>
          <w:b/>
          <w:szCs w:val="22"/>
          <w:lang w:val="el-GR"/>
        </w:rPr>
        <w:t xml:space="preserve"> οι οικονομικοί φορείς προσκομίζουν </w:t>
      </w:r>
      <w:r w:rsidR="003822A5" w:rsidRPr="00BE721E">
        <w:rPr>
          <w:rFonts w:cs="Tahoma"/>
          <w:b/>
          <w:szCs w:val="22"/>
          <w:lang w:val="el-GR"/>
        </w:rPr>
        <w:t>τα αναφερόμενα στον κατωτέρω πίνακα</w:t>
      </w:r>
      <w:r w:rsidR="00270326" w:rsidRPr="00BE721E">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0360B9" w14:paraId="39B4E43F" w14:textId="77777777" w:rsidTr="009C5EA6">
        <w:trPr>
          <w:trHeight w:val="711"/>
        </w:trPr>
        <w:tc>
          <w:tcPr>
            <w:tcW w:w="675" w:type="dxa"/>
            <w:shd w:val="clear" w:color="auto" w:fill="D9D9D9"/>
          </w:tcPr>
          <w:p w14:paraId="60524AE7" w14:textId="77777777" w:rsidR="00D56132" w:rsidRPr="00BE721E" w:rsidRDefault="00C40FB9" w:rsidP="00155B45">
            <w:pPr>
              <w:spacing w:before="0" w:line="252" w:lineRule="auto"/>
              <w:rPr>
                <w:rFonts w:cs="Tahoma"/>
                <w:b/>
                <w:szCs w:val="22"/>
              </w:rPr>
            </w:pPr>
            <w:r w:rsidRPr="00BE721E">
              <w:rPr>
                <w:rFonts w:cs="Tahoma"/>
                <w:b/>
                <w:szCs w:val="22"/>
                <w:lang w:val="el-GR"/>
              </w:rPr>
              <w:t>2</w:t>
            </w:r>
            <w:r w:rsidR="00D56132" w:rsidRPr="00BE721E">
              <w:rPr>
                <w:rFonts w:cs="Tahoma"/>
                <w:b/>
                <w:szCs w:val="22"/>
              </w:rPr>
              <w:t>.</w:t>
            </w:r>
          </w:p>
        </w:tc>
        <w:tc>
          <w:tcPr>
            <w:tcW w:w="9180" w:type="dxa"/>
            <w:shd w:val="clear" w:color="auto" w:fill="D9D9D9"/>
          </w:tcPr>
          <w:p w14:paraId="50106093" w14:textId="0B8A009F" w:rsidR="00D56132" w:rsidRPr="00BE721E" w:rsidRDefault="00D56132" w:rsidP="000D658E">
            <w:pPr>
              <w:pStyle w:val="aff0"/>
              <w:spacing w:before="0" w:line="252" w:lineRule="auto"/>
              <w:ind w:left="0"/>
              <w:rPr>
                <w:rFonts w:cs="Tahoma"/>
                <w:szCs w:val="22"/>
                <w:lang w:val="el-GR"/>
              </w:rPr>
            </w:pPr>
            <w:r w:rsidRPr="00BE721E">
              <w:rPr>
                <w:rFonts w:cs="Tahoma"/>
                <w:b/>
                <w:szCs w:val="22"/>
                <w:lang w:val="el-GR" w:eastAsia="el-GR"/>
              </w:rPr>
              <w:t>Οι οικονομικοί φορείς που συμμετέχουν στη διαδικασία σύναψης της παρούσας απαιτείται να έχουν</w:t>
            </w:r>
            <w:r w:rsidR="003E34BF" w:rsidRPr="00BE721E">
              <w:rPr>
                <w:rFonts w:cs="Tahoma"/>
                <w:b/>
                <w:szCs w:val="22"/>
                <w:lang w:val="el-GR" w:eastAsia="el-GR"/>
              </w:rPr>
              <w:t xml:space="preserve"> μέσο</w:t>
            </w:r>
            <w:r w:rsidRPr="00BE721E">
              <w:rPr>
                <w:rFonts w:cs="Tahoma"/>
                <w:b/>
                <w:szCs w:val="22"/>
                <w:lang w:val="el-GR" w:eastAsia="el-GR"/>
              </w:rPr>
              <w:t xml:space="preserve"> γενικό ετήσιο κύκλο εργασιών για τις τρεις τελευταίες οικονομικές χρήσεις </w:t>
            </w:r>
            <w:r w:rsidR="00D62361" w:rsidRPr="00BE721E">
              <w:rPr>
                <w:rFonts w:cs="Tahoma"/>
                <w:b/>
                <w:szCs w:val="22"/>
                <w:lang w:val="el-GR" w:eastAsia="el-GR"/>
              </w:rPr>
              <w:t>(201</w:t>
            </w:r>
            <w:r w:rsidR="001E049F" w:rsidRPr="00BE721E">
              <w:rPr>
                <w:rFonts w:cs="Tahoma"/>
                <w:b/>
                <w:szCs w:val="22"/>
                <w:lang w:val="el-GR" w:eastAsia="el-GR"/>
              </w:rPr>
              <w:t>9</w:t>
            </w:r>
            <w:r w:rsidR="00D62361" w:rsidRPr="00BE721E">
              <w:rPr>
                <w:rFonts w:cs="Tahoma"/>
                <w:b/>
                <w:szCs w:val="22"/>
                <w:lang w:val="el-GR" w:eastAsia="el-GR"/>
              </w:rPr>
              <w:t>–20</w:t>
            </w:r>
            <w:r w:rsidR="001E049F" w:rsidRPr="00BE721E">
              <w:rPr>
                <w:rFonts w:cs="Tahoma"/>
                <w:b/>
                <w:szCs w:val="22"/>
                <w:lang w:val="el-GR" w:eastAsia="el-GR"/>
              </w:rPr>
              <w:t>20</w:t>
            </w:r>
            <w:r w:rsidR="006B74DC" w:rsidRPr="00BE721E">
              <w:rPr>
                <w:rFonts w:cs="Tahoma"/>
                <w:b/>
                <w:szCs w:val="22"/>
                <w:lang w:val="el-GR" w:eastAsia="el-GR"/>
              </w:rPr>
              <w:t>-202</w:t>
            </w:r>
            <w:r w:rsidR="001E049F" w:rsidRPr="00BE721E">
              <w:rPr>
                <w:rFonts w:cs="Tahoma"/>
                <w:b/>
                <w:szCs w:val="22"/>
                <w:lang w:val="el-GR" w:eastAsia="el-GR"/>
              </w:rPr>
              <w:t>1</w:t>
            </w:r>
            <w:r w:rsidR="00D62361" w:rsidRPr="00BE721E">
              <w:rPr>
                <w:rFonts w:cs="Tahoma"/>
                <w:b/>
                <w:szCs w:val="22"/>
                <w:lang w:val="el-GR" w:eastAsia="el-GR"/>
              </w:rPr>
              <w:t>)</w:t>
            </w:r>
            <w:r w:rsidR="00D332F2" w:rsidRPr="00BE721E">
              <w:rPr>
                <w:rFonts w:cs="Tahoma"/>
                <w:b/>
                <w:szCs w:val="22"/>
                <w:lang w:val="el-GR" w:eastAsia="el-GR"/>
              </w:rPr>
              <w:t xml:space="preserve"> </w:t>
            </w:r>
            <w:r w:rsidRPr="00BE721E">
              <w:rPr>
                <w:rFonts w:cs="Tahoma"/>
                <w:b/>
                <w:szCs w:val="22"/>
                <w:lang w:val="el-GR" w:eastAsia="el-GR"/>
              </w:rPr>
              <w:t>ή τις οικονομικές χρήσεις κατά τις οποίες ο οικονομικός φορέας δραστηριοποιείται, αν είναι λιγότερες από τρεις</w:t>
            </w:r>
            <w:r w:rsidR="00916110" w:rsidRPr="00BE721E">
              <w:rPr>
                <w:rFonts w:cs="Tahoma"/>
                <w:b/>
                <w:szCs w:val="22"/>
                <w:lang w:val="el-GR" w:eastAsia="el-GR"/>
              </w:rPr>
              <w:t>,</w:t>
            </w:r>
            <w:r w:rsidR="005403A1" w:rsidRPr="00BE721E">
              <w:rPr>
                <w:rFonts w:cs="Tahoma"/>
                <w:b/>
                <w:szCs w:val="22"/>
                <w:lang w:val="el-GR" w:eastAsia="el-GR"/>
              </w:rPr>
              <w:t xml:space="preserve"> </w:t>
            </w:r>
            <w:r w:rsidR="005403A1" w:rsidRPr="00BE721E">
              <w:rPr>
                <w:rFonts w:cs="Tahoma"/>
                <w:b/>
                <w:szCs w:val="22"/>
                <w:lang w:val="el-GR"/>
              </w:rPr>
              <w:t>κατ’ ελάχιστον</w:t>
            </w:r>
            <w:r w:rsidR="005403A1" w:rsidRPr="00BE721E">
              <w:rPr>
                <w:rFonts w:cs="Tahoma"/>
                <w:bCs/>
                <w:szCs w:val="22"/>
                <w:lang w:val="el-GR"/>
              </w:rPr>
              <w:t xml:space="preserve"> </w:t>
            </w:r>
            <w:r w:rsidR="0020341A" w:rsidRPr="00BE721E">
              <w:rPr>
                <w:rFonts w:cs="Tahoma"/>
                <w:b/>
                <w:szCs w:val="22"/>
                <w:lang w:val="el-GR"/>
              </w:rPr>
              <w:t>ίσο με</w:t>
            </w:r>
            <w:r w:rsidR="0020341A" w:rsidRPr="00BE721E">
              <w:rPr>
                <w:rFonts w:cs="Tahoma"/>
                <w:bCs/>
                <w:szCs w:val="22"/>
                <w:lang w:val="el-GR"/>
              </w:rPr>
              <w:t xml:space="preserve"> </w:t>
            </w:r>
            <w:r w:rsidRPr="00BE721E">
              <w:rPr>
                <w:rFonts w:cs="Tahoma"/>
                <w:b/>
                <w:szCs w:val="22"/>
                <w:lang w:val="el-GR" w:eastAsia="el-GR"/>
              </w:rPr>
              <w:t xml:space="preserve">το </w:t>
            </w:r>
            <w:r w:rsidR="00F52F4E" w:rsidRPr="00BE721E">
              <w:rPr>
                <w:rFonts w:cs="Tahoma"/>
                <w:b/>
                <w:szCs w:val="22"/>
                <w:lang w:val="el-GR" w:eastAsia="el-GR"/>
              </w:rPr>
              <w:t>200</w:t>
            </w:r>
            <w:r w:rsidRPr="00BE721E">
              <w:rPr>
                <w:rFonts w:cs="Tahoma"/>
                <w:b/>
                <w:szCs w:val="22"/>
                <w:lang w:val="el-GR" w:eastAsia="el-GR"/>
              </w:rPr>
              <w:t xml:space="preserve">% </w:t>
            </w:r>
            <w:r w:rsidR="00E91FCF" w:rsidRPr="00BE721E">
              <w:rPr>
                <w:rFonts w:cs="Tahoma"/>
                <w:b/>
                <w:bCs/>
                <w:lang w:val="el-GR"/>
              </w:rPr>
              <w:t xml:space="preserve">της εκτιμώμενης αξίας της υπό ανάθεση σύμβασης μη περιλαμβανομένου ΦΠΑ για την οποία </w:t>
            </w:r>
            <w:r w:rsidRPr="00BE721E">
              <w:rPr>
                <w:rFonts w:cs="Tahoma"/>
                <w:b/>
                <w:szCs w:val="22"/>
                <w:lang w:val="el-GR" w:eastAsia="el-GR"/>
              </w:rPr>
              <w:t>υποβάλλει προσφορά.</w:t>
            </w:r>
            <w:r w:rsidRPr="00BE721E">
              <w:rPr>
                <w:rFonts w:cs="Tahoma"/>
                <w:szCs w:val="22"/>
                <w:lang w:val="el-GR"/>
              </w:rPr>
              <w:t xml:space="preserve"> </w:t>
            </w:r>
          </w:p>
          <w:p w14:paraId="1F55CD62" w14:textId="77777777" w:rsidR="00D56132" w:rsidRPr="00BE721E" w:rsidRDefault="00D56132" w:rsidP="00155B45">
            <w:pPr>
              <w:autoSpaceDE w:val="0"/>
              <w:autoSpaceDN w:val="0"/>
              <w:adjustRightInd w:val="0"/>
              <w:spacing w:before="0" w:line="252" w:lineRule="auto"/>
              <w:rPr>
                <w:rFonts w:cs="Tahoma"/>
                <w:szCs w:val="22"/>
                <w:lang w:val="el-GR" w:eastAsia="el-GR"/>
              </w:rPr>
            </w:pPr>
            <w:r w:rsidRPr="00BE721E">
              <w:rPr>
                <w:rFonts w:cs="Tahoma"/>
                <w:szCs w:val="22"/>
                <w:lang w:val="el-GR"/>
              </w:rPr>
              <w:t xml:space="preserve">Οι οικονομικοί φορείς οφείλουν να αποδείξουν το ανωτέρω κριτήριο ποιοτικής επιλογής </w:t>
            </w:r>
            <w:r w:rsidR="00FE2CE2" w:rsidRPr="00BE721E">
              <w:rPr>
                <w:rFonts w:cs="Tahoma"/>
                <w:szCs w:val="22"/>
                <w:lang w:val="el-GR"/>
              </w:rPr>
              <w:t>υποβάλλοντας</w:t>
            </w:r>
            <w:r w:rsidRPr="00BE721E">
              <w:rPr>
                <w:rFonts w:cs="Tahoma"/>
                <w:szCs w:val="22"/>
                <w:lang w:val="el-GR"/>
              </w:rPr>
              <w:t xml:space="preserve"> τα ακόλουθα στοιχεία τεκμηρίωσης:</w:t>
            </w:r>
          </w:p>
        </w:tc>
      </w:tr>
      <w:tr w:rsidR="00D56132" w:rsidRPr="000360B9" w14:paraId="408979FD"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BA50ED7" w14:textId="77777777" w:rsidR="00D56132" w:rsidRPr="00BE721E" w:rsidRDefault="00C40FB9" w:rsidP="00155B45">
            <w:pPr>
              <w:spacing w:before="0" w:line="252" w:lineRule="auto"/>
              <w:rPr>
                <w:rFonts w:cs="Tahoma"/>
                <w:b/>
                <w:szCs w:val="22"/>
                <w:lang w:val="el-GR"/>
              </w:rPr>
            </w:pPr>
            <w:r w:rsidRPr="00BE721E">
              <w:rPr>
                <w:rFonts w:cs="Tahoma"/>
                <w:b/>
                <w:szCs w:val="22"/>
                <w:lang w:val="el-GR"/>
              </w:rPr>
              <w:t>2</w:t>
            </w:r>
            <w:r w:rsidR="00D56132" w:rsidRPr="00BE721E">
              <w:rPr>
                <w:rFonts w:cs="Tahoma"/>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63732A9" w14:textId="77777777" w:rsidR="00545564" w:rsidRPr="00BE721E" w:rsidRDefault="00545564" w:rsidP="00545564">
            <w:pPr>
              <w:rPr>
                <w:rFonts w:cs="Tahoma"/>
                <w:szCs w:val="22"/>
                <w:lang w:val="el-GR" w:eastAsia="en-US"/>
              </w:rPr>
            </w:pPr>
            <w:r w:rsidRPr="00BE721E">
              <w:rPr>
                <w:rFonts w:cs="Tahoma"/>
                <w:szCs w:val="22"/>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7E9F4E3D" w14:textId="77777777" w:rsidR="007F0698" w:rsidRPr="00BE721E" w:rsidRDefault="007F0698" w:rsidP="00155B45">
            <w:pPr>
              <w:autoSpaceDE w:val="0"/>
              <w:autoSpaceDN w:val="0"/>
              <w:adjustRightInd w:val="0"/>
              <w:spacing w:before="0" w:line="252" w:lineRule="auto"/>
              <w:rPr>
                <w:rFonts w:cs="Tahoma"/>
                <w:b/>
                <w:szCs w:val="22"/>
                <w:lang w:val="el-GR" w:eastAsia="el-GR"/>
              </w:rPr>
            </w:pPr>
            <w:r w:rsidRPr="00BE721E">
              <w:rPr>
                <w:rFonts w:cs="Tahoma"/>
                <w:szCs w:val="22"/>
                <w:lang w:val="el-GR" w:eastAsia="el-GR"/>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7519B440" w14:textId="77777777" w:rsidR="00D56132" w:rsidRPr="00265C92" w:rsidRDefault="00D56132" w:rsidP="00155B45">
      <w:pPr>
        <w:spacing w:before="0" w:line="252" w:lineRule="auto"/>
        <w:rPr>
          <w:rFonts w:cs="Tahoma"/>
          <w:b/>
          <w:szCs w:val="22"/>
          <w:highlight w:val="lightGray"/>
          <w:lang w:val="el-GR"/>
        </w:rPr>
      </w:pPr>
    </w:p>
    <w:p w14:paraId="7624F72E" w14:textId="4A8B77FA" w:rsidR="008338F0" w:rsidRPr="00BE721E" w:rsidRDefault="003355E7" w:rsidP="00155B45">
      <w:pPr>
        <w:spacing w:before="0" w:line="252" w:lineRule="auto"/>
        <w:rPr>
          <w:rFonts w:cs="Tahoma"/>
          <w:b/>
          <w:szCs w:val="22"/>
          <w:lang w:val="el-GR"/>
        </w:rPr>
      </w:pPr>
      <w:r w:rsidRPr="00BE721E">
        <w:rPr>
          <w:rFonts w:cs="Tahoma"/>
          <w:b/>
          <w:bCs/>
          <w:szCs w:val="22"/>
          <w:lang w:val="el-GR"/>
        </w:rPr>
        <w:t xml:space="preserve">Β.4. </w:t>
      </w:r>
      <w:r w:rsidRPr="00BE721E">
        <w:rPr>
          <w:rFonts w:cs="Tahoma"/>
          <w:b/>
          <w:szCs w:val="22"/>
          <w:lang w:val="el-GR"/>
        </w:rPr>
        <w:t xml:space="preserve">Για την απόδειξη της τεχνικής ικανότητας της παραγράφου </w:t>
      </w:r>
      <w:r w:rsidR="00B622FA" w:rsidRPr="00BE721E">
        <w:rPr>
          <w:rFonts w:cs="Tahoma"/>
          <w:b/>
          <w:szCs w:val="22"/>
          <w:lang w:val="el-GR"/>
        </w:rPr>
        <w:fldChar w:fldCharType="begin"/>
      </w:r>
      <w:r w:rsidR="00B622FA" w:rsidRPr="00BE721E">
        <w:rPr>
          <w:rFonts w:cs="Tahoma"/>
          <w:b/>
          <w:szCs w:val="22"/>
          <w:lang w:val="el-GR"/>
        </w:rPr>
        <w:instrText xml:space="preserve"> REF _Ref496541556 \r \h </w:instrText>
      </w:r>
      <w:r w:rsidR="00DF02B0" w:rsidRPr="00BE721E">
        <w:rPr>
          <w:rFonts w:cs="Tahoma"/>
          <w:b/>
          <w:szCs w:val="22"/>
          <w:lang w:val="el-GR"/>
        </w:rPr>
        <w:instrText xml:space="preserve"> \* MERGEFORMAT </w:instrText>
      </w:r>
      <w:r w:rsidR="00B622FA" w:rsidRPr="00BE721E">
        <w:rPr>
          <w:rFonts w:cs="Tahoma"/>
          <w:b/>
          <w:szCs w:val="22"/>
          <w:lang w:val="el-GR"/>
        </w:rPr>
      </w:r>
      <w:r w:rsidR="00B622FA" w:rsidRPr="00BE721E">
        <w:rPr>
          <w:rFonts w:cs="Tahoma"/>
          <w:b/>
          <w:szCs w:val="22"/>
          <w:lang w:val="el-GR"/>
        </w:rPr>
        <w:fldChar w:fldCharType="separate"/>
      </w:r>
      <w:r w:rsidR="00E06B9D">
        <w:rPr>
          <w:rFonts w:cs="Tahoma"/>
          <w:b/>
          <w:szCs w:val="22"/>
          <w:cs/>
          <w:lang w:val="el-GR"/>
        </w:rPr>
        <w:t>‎</w:t>
      </w:r>
      <w:r w:rsidR="00E06B9D">
        <w:rPr>
          <w:rFonts w:cs="Tahoma"/>
          <w:b/>
          <w:szCs w:val="22"/>
          <w:lang w:val="el-GR"/>
        </w:rPr>
        <w:t>2.2.6</w:t>
      </w:r>
      <w:r w:rsidR="00B622FA" w:rsidRPr="00BE721E">
        <w:rPr>
          <w:rFonts w:cs="Tahoma"/>
          <w:b/>
          <w:szCs w:val="22"/>
          <w:lang w:val="el-GR"/>
        </w:rPr>
        <w:fldChar w:fldCharType="end"/>
      </w:r>
      <w:r w:rsidRPr="00BE721E">
        <w:rPr>
          <w:rFonts w:cs="Tahoma"/>
          <w:b/>
          <w:szCs w:val="22"/>
          <w:lang w:val="el-GR"/>
        </w:rPr>
        <w:t xml:space="preserve"> οι οικονομικοί φορείς προσκομίζουν</w:t>
      </w:r>
      <w:r w:rsidR="00154368" w:rsidRPr="00BE721E">
        <w:rPr>
          <w:rFonts w:cs="Tahoma"/>
          <w:b/>
          <w:szCs w:val="22"/>
          <w:lang w:val="el-GR"/>
        </w:rPr>
        <w:t xml:space="preserve"> τα αναφερόμενα στον κατωτέρω πίνακα</w:t>
      </w:r>
      <w:r w:rsidR="00E1337D" w:rsidRPr="00BE721E">
        <w:rPr>
          <w:rFonts w:cs="Tahoma"/>
          <w:b/>
          <w:szCs w:val="22"/>
          <w:lang w:val="el-GR"/>
        </w:rPr>
        <w:t xml:space="preserve"> </w:t>
      </w:r>
      <w:r w:rsidR="00814752" w:rsidRPr="00BE721E">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0360B9" w14:paraId="794071AA" w14:textId="77777777" w:rsidTr="00994E9A">
        <w:trPr>
          <w:trHeight w:val="788"/>
        </w:trPr>
        <w:tc>
          <w:tcPr>
            <w:tcW w:w="675" w:type="dxa"/>
            <w:shd w:val="clear" w:color="auto" w:fill="D9D9D9"/>
          </w:tcPr>
          <w:p w14:paraId="032B8A57" w14:textId="77777777" w:rsidR="007340CA" w:rsidRPr="00BE721E" w:rsidRDefault="00C40FB9" w:rsidP="00155B45">
            <w:pPr>
              <w:spacing w:before="0" w:line="252" w:lineRule="auto"/>
              <w:rPr>
                <w:rFonts w:cs="Tahoma"/>
                <w:b/>
                <w:szCs w:val="22"/>
                <w:lang w:val="el-GR"/>
              </w:rPr>
            </w:pPr>
            <w:r w:rsidRPr="00BE721E">
              <w:rPr>
                <w:rFonts w:cs="Tahoma"/>
                <w:b/>
                <w:szCs w:val="22"/>
                <w:lang w:val="el-GR"/>
              </w:rPr>
              <w:t>3</w:t>
            </w:r>
          </w:p>
        </w:tc>
        <w:tc>
          <w:tcPr>
            <w:tcW w:w="9180" w:type="dxa"/>
            <w:shd w:val="clear" w:color="auto" w:fill="D9D9D9"/>
          </w:tcPr>
          <w:p w14:paraId="3866CB00" w14:textId="3E7FE359" w:rsidR="009D3802" w:rsidRPr="00BE721E" w:rsidRDefault="007340CA" w:rsidP="00155B45">
            <w:pPr>
              <w:pStyle w:val="Tabletext"/>
              <w:spacing w:before="0" w:line="252" w:lineRule="auto"/>
              <w:jc w:val="both"/>
              <w:rPr>
                <w:rFonts w:cs="Tahoma"/>
                <w:b/>
                <w:bCs/>
                <w:sz w:val="22"/>
                <w:szCs w:val="22"/>
              </w:rPr>
            </w:pPr>
            <w:r w:rsidRPr="00BE721E">
              <w:rPr>
                <w:rFonts w:cs="Tahoma"/>
                <w:b/>
                <w:bCs/>
                <w:sz w:val="22"/>
                <w:szCs w:val="22"/>
                <w:lang w:eastAsia="el-GR"/>
              </w:rPr>
              <w:t xml:space="preserve">Οι οικονομικοί φορείς που συμμετέχουν στη διαδικασία σύναψης της παρούσας απαιτείται </w:t>
            </w:r>
            <w:r w:rsidRPr="00BE721E">
              <w:rPr>
                <w:rFonts w:cs="Tahoma"/>
                <w:b/>
                <w:sz w:val="22"/>
                <w:szCs w:val="22"/>
                <w:lang w:eastAsia="el-GR"/>
              </w:rPr>
              <w:t>ν</w:t>
            </w:r>
            <w:r w:rsidRPr="00BE721E">
              <w:rPr>
                <w:rFonts w:cs="Tahoma"/>
                <w:b/>
                <w:sz w:val="22"/>
                <w:szCs w:val="22"/>
              </w:rPr>
              <w:t xml:space="preserve">α διαθέτουν </w:t>
            </w:r>
            <w:r w:rsidR="00D204CA" w:rsidRPr="00BE721E">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994E9A" w:rsidRPr="00BE721E">
              <w:rPr>
                <w:rFonts w:cs="Tahoma"/>
                <w:b/>
                <w:sz w:val="22"/>
                <w:szCs w:val="22"/>
              </w:rPr>
              <w:t xml:space="preserve"> </w:t>
            </w:r>
            <w:r w:rsidR="00994E9A" w:rsidRPr="00BE721E">
              <w:rPr>
                <w:rFonts w:cs="Tahoma"/>
                <w:b/>
                <w:sz w:val="22"/>
                <w:szCs w:val="22"/>
              </w:rPr>
              <w:fldChar w:fldCharType="begin"/>
            </w:r>
            <w:r w:rsidR="00994E9A" w:rsidRPr="00BE721E">
              <w:rPr>
                <w:rFonts w:cs="Tahoma"/>
                <w:b/>
                <w:sz w:val="22"/>
                <w:szCs w:val="22"/>
              </w:rPr>
              <w:instrText xml:space="preserve"> REF _Ref43475517 \r \h </w:instrText>
            </w:r>
            <w:r w:rsidR="00155B45" w:rsidRPr="00BE721E">
              <w:rPr>
                <w:rFonts w:cs="Tahoma"/>
                <w:b/>
                <w:sz w:val="22"/>
                <w:szCs w:val="22"/>
              </w:rPr>
              <w:instrText xml:space="preserve"> \* MERGEFORMAT </w:instrText>
            </w:r>
            <w:r w:rsidR="00994E9A" w:rsidRPr="00BE721E">
              <w:rPr>
                <w:rFonts w:cs="Tahoma"/>
                <w:b/>
                <w:sz w:val="22"/>
                <w:szCs w:val="22"/>
              </w:rPr>
            </w:r>
            <w:r w:rsidR="00994E9A" w:rsidRPr="00BE721E">
              <w:rPr>
                <w:rFonts w:cs="Tahoma"/>
                <w:b/>
                <w:sz w:val="22"/>
                <w:szCs w:val="22"/>
              </w:rPr>
              <w:fldChar w:fldCharType="separate"/>
            </w:r>
            <w:r w:rsidR="00E06B9D">
              <w:rPr>
                <w:rFonts w:cs="Tahoma"/>
                <w:b/>
                <w:sz w:val="22"/>
                <w:szCs w:val="22"/>
                <w:cs/>
              </w:rPr>
              <w:t>‎</w:t>
            </w:r>
            <w:r w:rsidR="00E06B9D">
              <w:rPr>
                <w:rFonts w:cs="Tahoma"/>
                <w:b/>
                <w:sz w:val="22"/>
                <w:szCs w:val="22"/>
              </w:rPr>
              <w:t>0</w:t>
            </w:r>
            <w:r w:rsidR="00994E9A" w:rsidRPr="00BE721E">
              <w:rPr>
                <w:rFonts w:cs="Tahoma"/>
                <w:b/>
                <w:sz w:val="22"/>
                <w:szCs w:val="22"/>
              </w:rPr>
              <w:fldChar w:fldCharType="end"/>
            </w:r>
            <w:r w:rsidR="00994E9A" w:rsidRPr="00BE721E">
              <w:rPr>
                <w:rFonts w:cs="Tahoma"/>
                <w:b/>
                <w:sz w:val="22"/>
                <w:szCs w:val="22"/>
              </w:rPr>
              <w:t>.</w:t>
            </w:r>
            <w:r w:rsidR="00545564" w:rsidRPr="00BE721E">
              <w:rPr>
                <w:rFonts w:cs="Tahoma"/>
                <w:b/>
                <w:sz w:val="22"/>
                <w:szCs w:val="22"/>
              </w:rPr>
              <w:t xml:space="preserve"> </w:t>
            </w:r>
          </w:p>
          <w:p w14:paraId="5A869CF6" w14:textId="77777777" w:rsidR="007340CA" w:rsidRPr="00BE721E" w:rsidRDefault="00154368" w:rsidP="00155B45">
            <w:pPr>
              <w:autoSpaceDE w:val="0"/>
              <w:autoSpaceDN w:val="0"/>
              <w:adjustRightInd w:val="0"/>
              <w:spacing w:before="0" w:line="252" w:lineRule="auto"/>
              <w:rPr>
                <w:rFonts w:cs="Tahoma"/>
                <w:szCs w:val="22"/>
                <w:lang w:val="el-GR"/>
              </w:rPr>
            </w:pPr>
            <w:r w:rsidRPr="00BE721E">
              <w:rPr>
                <w:rFonts w:cs="Tahoma"/>
                <w:szCs w:val="22"/>
                <w:lang w:val="el-GR"/>
              </w:rPr>
              <w:t xml:space="preserve">Οι οικονομικοί φορείς οφείλουν να αποδείξουν το ανωτέρω κριτήριο ποιοτικής επιλογής </w:t>
            </w:r>
            <w:r w:rsidR="001133D1" w:rsidRPr="00BE721E">
              <w:rPr>
                <w:rFonts w:cs="Tahoma"/>
                <w:szCs w:val="22"/>
                <w:lang w:val="el-GR"/>
              </w:rPr>
              <w:t>υποβάλλοντας</w:t>
            </w:r>
            <w:r w:rsidRPr="00BE721E">
              <w:rPr>
                <w:rFonts w:cs="Tahoma"/>
                <w:szCs w:val="22"/>
                <w:lang w:val="el-GR"/>
              </w:rPr>
              <w:t xml:space="preserve"> τα ακόλουθα στοιχεία τεκμηρίωσης:</w:t>
            </w:r>
          </w:p>
        </w:tc>
      </w:tr>
      <w:tr w:rsidR="007340CA" w:rsidRPr="000360B9" w14:paraId="6721C99B" w14:textId="77777777" w:rsidTr="009C5EA6">
        <w:tc>
          <w:tcPr>
            <w:tcW w:w="675" w:type="dxa"/>
          </w:tcPr>
          <w:p w14:paraId="385580F7" w14:textId="77777777" w:rsidR="007340CA" w:rsidRPr="00BE721E" w:rsidRDefault="00C40FB9" w:rsidP="00155B45">
            <w:pPr>
              <w:spacing w:before="0" w:line="252" w:lineRule="auto"/>
              <w:rPr>
                <w:rFonts w:cs="Tahoma"/>
                <w:szCs w:val="22"/>
              </w:rPr>
            </w:pPr>
            <w:r w:rsidRPr="00BE721E">
              <w:rPr>
                <w:rFonts w:cs="Tahoma"/>
                <w:szCs w:val="22"/>
                <w:lang w:val="el-GR"/>
              </w:rPr>
              <w:t>3</w:t>
            </w:r>
            <w:r w:rsidR="007340CA" w:rsidRPr="00BE721E">
              <w:rPr>
                <w:rFonts w:cs="Tahoma"/>
                <w:szCs w:val="22"/>
              </w:rPr>
              <w:t>.1</w:t>
            </w:r>
          </w:p>
        </w:tc>
        <w:tc>
          <w:tcPr>
            <w:tcW w:w="9180" w:type="dxa"/>
          </w:tcPr>
          <w:p w14:paraId="43416776" w14:textId="36A65BAE" w:rsidR="007340CA" w:rsidRPr="00BE721E" w:rsidRDefault="007340CA" w:rsidP="00155B45">
            <w:pPr>
              <w:pStyle w:val="Tabletext"/>
              <w:spacing w:before="0" w:line="252" w:lineRule="auto"/>
              <w:jc w:val="both"/>
              <w:rPr>
                <w:rFonts w:cs="Tahoma"/>
                <w:sz w:val="22"/>
                <w:szCs w:val="22"/>
              </w:rPr>
            </w:pPr>
            <w:r w:rsidRPr="00BE721E">
              <w:rPr>
                <w:rFonts w:cs="Tahoma"/>
                <w:sz w:val="22"/>
                <w:szCs w:val="22"/>
              </w:rPr>
              <w:t xml:space="preserve">Κατάλογο των κυριότερων συναφών έργων που υλοποίησε επιτυχώς </w:t>
            </w:r>
            <w:r w:rsidR="002A37B5" w:rsidRPr="00BE721E">
              <w:rPr>
                <w:rFonts w:cs="Tahoma"/>
                <w:sz w:val="22"/>
                <w:szCs w:val="22"/>
              </w:rPr>
              <w:t xml:space="preserve">ή συμμετείχε </w:t>
            </w:r>
            <w:r w:rsidRPr="00BE721E">
              <w:rPr>
                <w:rFonts w:cs="Tahoma"/>
                <w:sz w:val="22"/>
                <w:szCs w:val="22"/>
              </w:rPr>
              <w:t xml:space="preserve">ο οικονομικός φορέας κατά τα </w:t>
            </w:r>
            <w:r w:rsidR="00305B89" w:rsidRPr="00BE721E">
              <w:rPr>
                <w:rFonts w:cs="Tahoma"/>
                <w:sz w:val="22"/>
                <w:szCs w:val="22"/>
              </w:rPr>
              <w:t xml:space="preserve">πέντε </w:t>
            </w:r>
            <w:r w:rsidRPr="00BE721E">
              <w:rPr>
                <w:rFonts w:cs="Tahoma"/>
                <w:sz w:val="22"/>
                <w:szCs w:val="22"/>
              </w:rPr>
              <w:t>(</w:t>
            </w:r>
            <w:r w:rsidR="00305B89" w:rsidRPr="00BE721E">
              <w:rPr>
                <w:rFonts w:cs="Tahoma"/>
                <w:sz w:val="22"/>
                <w:szCs w:val="22"/>
              </w:rPr>
              <w:t>5</w:t>
            </w:r>
            <w:r w:rsidRPr="00BE721E">
              <w:rPr>
                <w:rFonts w:cs="Tahoma"/>
                <w:sz w:val="22"/>
                <w:szCs w:val="22"/>
              </w:rPr>
              <w:t>) τελευταία έτη,</w:t>
            </w:r>
            <w:r w:rsidR="00495122" w:rsidRPr="00BE721E">
              <w:rPr>
                <w:rFonts w:cs="Tahoma"/>
                <w:sz w:val="22"/>
                <w:szCs w:val="22"/>
              </w:rPr>
              <w:t xml:space="preserve"> με βάση τα ζητούμενα στην παρ. 2.2.6.1,</w:t>
            </w:r>
            <w:r w:rsidRPr="00BE721E">
              <w:rPr>
                <w:rFonts w:cs="Tahoma"/>
                <w:sz w:val="22"/>
                <w:szCs w:val="22"/>
              </w:rPr>
              <w:t xml:space="preserve">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0360B9" w14:paraId="6A8D72C0" w14:textId="77777777" w:rsidTr="00D332F2">
              <w:tc>
                <w:tcPr>
                  <w:tcW w:w="171" w:type="pct"/>
                  <w:shd w:val="clear" w:color="auto" w:fill="D9D9D9"/>
                  <w:tcMar>
                    <w:left w:w="0" w:type="dxa"/>
                    <w:right w:w="0" w:type="dxa"/>
                  </w:tcMar>
                </w:tcPr>
                <w:p w14:paraId="3F2AEAA4" w14:textId="77777777" w:rsidR="007340CA" w:rsidRPr="00BE721E" w:rsidRDefault="007340CA" w:rsidP="00155B45">
                  <w:pPr>
                    <w:tabs>
                      <w:tab w:val="left" w:pos="-2268"/>
                    </w:tabs>
                    <w:spacing w:before="0" w:line="252" w:lineRule="auto"/>
                    <w:ind w:left="-51"/>
                    <w:jc w:val="center"/>
                    <w:rPr>
                      <w:rFonts w:cs="Tahoma"/>
                      <w:sz w:val="18"/>
                      <w:szCs w:val="18"/>
                    </w:rPr>
                  </w:pPr>
                  <w:r w:rsidRPr="00BE721E">
                    <w:rPr>
                      <w:rFonts w:cs="Tahoma"/>
                      <w:sz w:val="18"/>
                      <w:szCs w:val="18"/>
                    </w:rPr>
                    <w:t>Α/Α</w:t>
                  </w:r>
                </w:p>
              </w:tc>
              <w:tc>
                <w:tcPr>
                  <w:tcW w:w="547" w:type="pct"/>
                  <w:shd w:val="clear" w:color="auto" w:fill="D9D9D9"/>
                  <w:tcMar>
                    <w:left w:w="0" w:type="dxa"/>
                    <w:right w:w="0" w:type="dxa"/>
                  </w:tcMar>
                </w:tcPr>
                <w:p w14:paraId="6C786812" w14:textId="77777777" w:rsidR="007340CA" w:rsidRPr="00BE721E" w:rsidRDefault="007340CA" w:rsidP="00155B45">
                  <w:pPr>
                    <w:tabs>
                      <w:tab w:val="left" w:pos="-2268"/>
                    </w:tabs>
                    <w:spacing w:before="0" w:line="252" w:lineRule="auto"/>
                    <w:ind w:left="-51"/>
                    <w:jc w:val="center"/>
                    <w:rPr>
                      <w:rFonts w:cs="Tahoma"/>
                      <w:sz w:val="18"/>
                      <w:szCs w:val="18"/>
                    </w:rPr>
                  </w:pPr>
                  <w:r w:rsidRPr="00BE721E">
                    <w:rPr>
                      <w:rFonts w:cs="Tahoma"/>
                      <w:sz w:val="18"/>
                      <w:szCs w:val="18"/>
                    </w:rPr>
                    <w:t>ΠΕΛΑΤΗΣ</w:t>
                  </w:r>
                </w:p>
              </w:tc>
              <w:tc>
                <w:tcPr>
                  <w:tcW w:w="640" w:type="pct"/>
                  <w:shd w:val="clear" w:color="auto" w:fill="D9D9D9"/>
                  <w:tcMar>
                    <w:left w:w="0" w:type="dxa"/>
                    <w:right w:w="0" w:type="dxa"/>
                  </w:tcMar>
                </w:tcPr>
                <w:p w14:paraId="623D7A37" w14:textId="77777777" w:rsidR="007340CA" w:rsidRPr="00BE721E" w:rsidRDefault="007340CA" w:rsidP="00155B45">
                  <w:pPr>
                    <w:tabs>
                      <w:tab w:val="left" w:pos="-2268"/>
                    </w:tabs>
                    <w:spacing w:before="0" w:line="252" w:lineRule="auto"/>
                    <w:ind w:left="-51"/>
                    <w:jc w:val="center"/>
                    <w:rPr>
                      <w:rFonts w:cs="Tahoma"/>
                      <w:sz w:val="18"/>
                      <w:szCs w:val="18"/>
                    </w:rPr>
                  </w:pPr>
                  <w:r w:rsidRPr="00BE721E">
                    <w:rPr>
                      <w:rFonts w:cs="Tahoma"/>
                      <w:sz w:val="18"/>
                      <w:szCs w:val="18"/>
                    </w:rPr>
                    <w:t>ΣΥΝΤΟΜΗ ΠΕΡΙΓΡΑΦΗ ΤΟΥ ΕΡΓΟΥ</w:t>
                  </w:r>
                </w:p>
              </w:tc>
              <w:tc>
                <w:tcPr>
                  <w:tcW w:w="645" w:type="pct"/>
                  <w:shd w:val="clear" w:color="auto" w:fill="D9D9D9"/>
                  <w:tcMar>
                    <w:left w:w="0" w:type="dxa"/>
                    <w:right w:w="0" w:type="dxa"/>
                  </w:tcMar>
                </w:tcPr>
                <w:p w14:paraId="6B867D99" w14:textId="77777777" w:rsidR="007340CA" w:rsidRPr="00BE721E" w:rsidRDefault="007340CA" w:rsidP="00155B45">
                  <w:pPr>
                    <w:tabs>
                      <w:tab w:val="left" w:pos="-2268"/>
                    </w:tabs>
                    <w:spacing w:before="0" w:line="252" w:lineRule="auto"/>
                    <w:ind w:left="-51"/>
                    <w:jc w:val="center"/>
                    <w:rPr>
                      <w:rFonts w:cs="Tahoma"/>
                      <w:sz w:val="18"/>
                      <w:szCs w:val="18"/>
                    </w:rPr>
                  </w:pPr>
                  <w:r w:rsidRPr="00BE721E">
                    <w:rPr>
                      <w:rFonts w:cs="Tahoma"/>
                      <w:sz w:val="18"/>
                      <w:szCs w:val="18"/>
                    </w:rPr>
                    <w:t>ΔΙΑΡΚΕΙΑ ΕΚΤΕΛΕΣΗΣ ΕΡΓΟΥ</w:t>
                  </w:r>
                </w:p>
              </w:tc>
              <w:tc>
                <w:tcPr>
                  <w:tcW w:w="607" w:type="pct"/>
                  <w:shd w:val="clear" w:color="auto" w:fill="D9D9D9"/>
                  <w:tcMar>
                    <w:left w:w="0" w:type="dxa"/>
                    <w:right w:w="0" w:type="dxa"/>
                  </w:tcMar>
                </w:tcPr>
                <w:p w14:paraId="218D4CD2" w14:textId="77777777" w:rsidR="007340CA" w:rsidRPr="00BE721E" w:rsidRDefault="007340CA" w:rsidP="00155B45">
                  <w:pPr>
                    <w:tabs>
                      <w:tab w:val="left" w:pos="-2268"/>
                    </w:tabs>
                    <w:spacing w:before="0" w:line="252" w:lineRule="auto"/>
                    <w:ind w:left="-51"/>
                    <w:jc w:val="center"/>
                    <w:rPr>
                      <w:rFonts w:cs="Tahoma"/>
                      <w:sz w:val="18"/>
                      <w:szCs w:val="18"/>
                    </w:rPr>
                  </w:pPr>
                  <w:r w:rsidRPr="00BE721E">
                    <w:rPr>
                      <w:rFonts w:cs="Tahoma"/>
                      <w:sz w:val="18"/>
                      <w:szCs w:val="18"/>
                    </w:rPr>
                    <w:t>ΠΡΟΫΠΟ-ΛΟΓΙΣΜΟΣ</w:t>
                  </w:r>
                </w:p>
              </w:tc>
              <w:tc>
                <w:tcPr>
                  <w:tcW w:w="763" w:type="pct"/>
                  <w:shd w:val="clear" w:color="auto" w:fill="D9D9D9"/>
                  <w:tcMar>
                    <w:left w:w="0" w:type="dxa"/>
                    <w:right w:w="0" w:type="dxa"/>
                  </w:tcMar>
                </w:tcPr>
                <w:p w14:paraId="44C8E00B" w14:textId="77777777" w:rsidR="007340CA" w:rsidRPr="00BE721E" w:rsidRDefault="007340CA" w:rsidP="00155B45">
                  <w:pPr>
                    <w:tabs>
                      <w:tab w:val="left" w:pos="-2268"/>
                    </w:tabs>
                    <w:spacing w:before="0" w:line="252" w:lineRule="auto"/>
                    <w:ind w:left="-51"/>
                    <w:jc w:val="center"/>
                    <w:rPr>
                      <w:rFonts w:cs="Tahoma"/>
                      <w:sz w:val="18"/>
                      <w:szCs w:val="18"/>
                      <w:lang w:val="el-GR"/>
                    </w:rPr>
                  </w:pPr>
                  <w:r w:rsidRPr="00BE721E">
                    <w:rPr>
                      <w:rFonts w:cs="Tahoma"/>
                      <w:sz w:val="18"/>
                      <w:szCs w:val="18"/>
                      <w:lang w:val="el-GR"/>
                    </w:rPr>
                    <w:t>ΣΥΝΟΠΤΙΚΗ ΠΕΡΙΓΡΑΦΗ ΣΥΝΕΙΣΦΟΡΑΣ ΣΤΟ ΕΡΓΟ</w:t>
                  </w:r>
                </w:p>
                <w:p w14:paraId="6947D1F9" w14:textId="77777777" w:rsidR="007340CA" w:rsidRPr="00BE721E" w:rsidRDefault="007340CA" w:rsidP="00155B45">
                  <w:pPr>
                    <w:tabs>
                      <w:tab w:val="left" w:pos="-2268"/>
                    </w:tabs>
                    <w:spacing w:before="0" w:line="252" w:lineRule="auto"/>
                    <w:ind w:left="-51"/>
                    <w:jc w:val="center"/>
                    <w:rPr>
                      <w:rFonts w:cs="Tahoma"/>
                      <w:sz w:val="18"/>
                      <w:szCs w:val="18"/>
                      <w:lang w:val="el-GR"/>
                    </w:rPr>
                  </w:pPr>
                  <w:r w:rsidRPr="00BE721E">
                    <w:rPr>
                      <w:rFonts w:cs="Tahoma"/>
                      <w:sz w:val="18"/>
                      <w:szCs w:val="18"/>
                      <w:lang w:val="el-GR"/>
                    </w:rPr>
                    <w:t>(αντικείμενο)</w:t>
                  </w:r>
                </w:p>
              </w:tc>
              <w:tc>
                <w:tcPr>
                  <w:tcW w:w="845" w:type="pct"/>
                  <w:shd w:val="clear" w:color="auto" w:fill="D9D9D9"/>
                  <w:tcMar>
                    <w:left w:w="0" w:type="dxa"/>
                    <w:right w:w="0" w:type="dxa"/>
                  </w:tcMar>
                </w:tcPr>
                <w:p w14:paraId="034F1E58" w14:textId="77777777" w:rsidR="007340CA" w:rsidRPr="00BE721E" w:rsidRDefault="007340CA" w:rsidP="00155B45">
                  <w:pPr>
                    <w:tabs>
                      <w:tab w:val="left" w:pos="-2268"/>
                    </w:tabs>
                    <w:spacing w:before="0" w:line="252" w:lineRule="auto"/>
                    <w:ind w:left="-51"/>
                    <w:jc w:val="center"/>
                    <w:rPr>
                      <w:rFonts w:cs="Tahoma"/>
                      <w:sz w:val="18"/>
                      <w:szCs w:val="18"/>
                      <w:lang w:val="el-GR"/>
                    </w:rPr>
                  </w:pPr>
                  <w:r w:rsidRPr="00BE721E">
                    <w:rPr>
                      <w:rFonts w:cs="Tahoma"/>
                      <w:sz w:val="18"/>
                      <w:szCs w:val="18"/>
                      <w:lang w:val="el-GR"/>
                    </w:rPr>
                    <w:t>ΠΟΣΟΣΤΟ ΣΥΜΜΕΤΟΧΗΣ</w:t>
                  </w:r>
                </w:p>
                <w:p w14:paraId="0D4BC421" w14:textId="77777777" w:rsidR="007340CA" w:rsidRPr="00BE721E" w:rsidRDefault="007340CA" w:rsidP="00155B45">
                  <w:pPr>
                    <w:tabs>
                      <w:tab w:val="left" w:pos="-2268"/>
                    </w:tabs>
                    <w:spacing w:before="0" w:line="252" w:lineRule="auto"/>
                    <w:ind w:left="-51"/>
                    <w:jc w:val="center"/>
                    <w:rPr>
                      <w:rFonts w:cs="Tahoma"/>
                      <w:sz w:val="18"/>
                      <w:szCs w:val="18"/>
                      <w:lang w:val="el-GR"/>
                    </w:rPr>
                  </w:pPr>
                  <w:r w:rsidRPr="00BE721E">
                    <w:rPr>
                      <w:rFonts w:cs="Tahoma"/>
                      <w:sz w:val="18"/>
                      <w:szCs w:val="18"/>
                      <w:lang w:val="el-GR"/>
                    </w:rPr>
                    <w:t>ΣΤΟ ΕΡΓΟ</w:t>
                  </w:r>
                </w:p>
                <w:p w14:paraId="2EAFD546" w14:textId="77777777" w:rsidR="007340CA" w:rsidRPr="00BE721E" w:rsidRDefault="007340CA" w:rsidP="00155B45">
                  <w:pPr>
                    <w:tabs>
                      <w:tab w:val="left" w:pos="-2268"/>
                    </w:tabs>
                    <w:spacing w:before="0" w:line="252" w:lineRule="auto"/>
                    <w:ind w:left="-51"/>
                    <w:jc w:val="center"/>
                    <w:rPr>
                      <w:rFonts w:cs="Tahoma"/>
                      <w:sz w:val="18"/>
                      <w:szCs w:val="18"/>
                      <w:lang w:val="el-GR"/>
                    </w:rPr>
                  </w:pPr>
                  <w:r w:rsidRPr="00BE721E">
                    <w:rPr>
                      <w:rFonts w:cs="Tahoma"/>
                      <w:sz w:val="18"/>
                      <w:szCs w:val="18"/>
                      <w:lang w:val="el-GR"/>
                    </w:rPr>
                    <w:t>(προϋπολογισμός)</w:t>
                  </w:r>
                </w:p>
              </w:tc>
              <w:tc>
                <w:tcPr>
                  <w:tcW w:w="781" w:type="pct"/>
                  <w:shd w:val="clear" w:color="auto" w:fill="D9D9D9"/>
                  <w:tcMar>
                    <w:left w:w="0" w:type="dxa"/>
                    <w:right w:w="0" w:type="dxa"/>
                  </w:tcMar>
                </w:tcPr>
                <w:p w14:paraId="2A959A24" w14:textId="77777777" w:rsidR="007340CA" w:rsidRPr="00BE721E" w:rsidRDefault="007340CA" w:rsidP="00155B45">
                  <w:pPr>
                    <w:tabs>
                      <w:tab w:val="left" w:pos="-2268"/>
                    </w:tabs>
                    <w:spacing w:before="0" w:line="252" w:lineRule="auto"/>
                    <w:ind w:left="-51"/>
                    <w:jc w:val="center"/>
                    <w:rPr>
                      <w:rFonts w:cs="Tahoma"/>
                      <w:sz w:val="18"/>
                      <w:szCs w:val="18"/>
                      <w:lang w:val="el-GR"/>
                    </w:rPr>
                  </w:pPr>
                  <w:r w:rsidRPr="00BE721E">
                    <w:rPr>
                      <w:rFonts w:cs="Tahoma"/>
                      <w:sz w:val="18"/>
                      <w:szCs w:val="18"/>
                      <w:lang w:val="el-GR"/>
                    </w:rPr>
                    <w:t>ΣΤΟΙΧΕΙΟ ΤΕΚΜΗΡΙΩΣΗΣ</w:t>
                  </w:r>
                </w:p>
                <w:p w14:paraId="484718C1" w14:textId="77777777" w:rsidR="007340CA" w:rsidRPr="00BE721E" w:rsidRDefault="007340CA" w:rsidP="00155B45">
                  <w:pPr>
                    <w:tabs>
                      <w:tab w:val="left" w:pos="-2268"/>
                    </w:tabs>
                    <w:spacing w:before="0" w:line="252" w:lineRule="auto"/>
                    <w:ind w:left="-51"/>
                    <w:jc w:val="center"/>
                    <w:rPr>
                      <w:rFonts w:cs="Tahoma"/>
                      <w:sz w:val="18"/>
                      <w:szCs w:val="18"/>
                      <w:lang w:val="el-GR"/>
                    </w:rPr>
                  </w:pPr>
                  <w:r w:rsidRPr="00BE721E">
                    <w:rPr>
                      <w:rFonts w:cs="Tahoma"/>
                      <w:sz w:val="18"/>
                      <w:szCs w:val="18"/>
                      <w:lang w:val="el-GR"/>
                    </w:rPr>
                    <w:t xml:space="preserve">(τύπος &amp; </w:t>
                  </w:r>
                  <w:proofErr w:type="spellStart"/>
                  <w:r w:rsidRPr="00BE721E">
                    <w:rPr>
                      <w:rFonts w:cs="Tahoma"/>
                      <w:sz w:val="18"/>
                      <w:szCs w:val="18"/>
                      <w:lang w:val="el-GR"/>
                    </w:rPr>
                    <w:t>ημ</w:t>
                  </w:r>
                  <w:proofErr w:type="spellEnd"/>
                  <w:r w:rsidRPr="00BE721E">
                    <w:rPr>
                      <w:rFonts w:cs="Tahoma"/>
                      <w:sz w:val="18"/>
                      <w:szCs w:val="18"/>
                      <w:lang w:val="el-GR"/>
                    </w:rPr>
                    <w:t>/</w:t>
                  </w:r>
                  <w:proofErr w:type="spellStart"/>
                  <w:r w:rsidRPr="00BE721E">
                    <w:rPr>
                      <w:rFonts w:cs="Tahoma"/>
                      <w:sz w:val="18"/>
                      <w:szCs w:val="18"/>
                      <w:lang w:val="el-GR"/>
                    </w:rPr>
                    <w:t>νία</w:t>
                  </w:r>
                  <w:proofErr w:type="spellEnd"/>
                  <w:r w:rsidRPr="00BE721E">
                    <w:rPr>
                      <w:rFonts w:cs="Tahoma"/>
                      <w:sz w:val="18"/>
                      <w:szCs w:val="18"/>
                      <w:lang w:val="el-GR"/>
                    </w:rPr>
                    <w:t>)</w:t>
                  </w:r>
                </w:p>
              </w:tc>
            </w:tr>
            <w:tr w:rsidR="007340CA" w:rsidRPr="000360B9" w14:paraId="2F6F58EB" w14:textId="77777777" w:rsidTr="009C5EA6">
              <w:tc>
                <w:tcPr>
                  <w:tcW w:w="171" w:type="pct"/>
                </w:tcPr>
                <w:p w14:paraId="4F780E9C" w14:textId="77777777" w:rsidR="007340CA" w:rsidRPr="00BE721E" w:rsidRDefault="007340CA" w:rsidP="00155B45">
                  <w:pPr>
                    <w:tabs>
                      <w:tab w:val="left" w:pos="-2268"/>
                    </w:tabs>
                    <w:spacing w:before="0" w:line="252" w:lineRule="auto"/>
                    <w:rPr>
                      <w:rFonts w:cs="Tahoma"/>
                      <w:b/>
                      <w:szCs w:val="22"/>
                      <w:lang w:val="el-GR"/>
                    </w:rPr>
                  </w:pPr>
                </w:p>
              </w:tc>
              <w:tc>
                <w:tcPr>
                  <w:tcW w:w="547" w:type="pct"/>
                </w:tcPr>
                <w:p w14:paraId="4BD54EDD" w14:textId="77777777" w:rsidR="007340CA" w:rsidRPr="00BE721E" w:rsidRDefault="007340CA" w:rsidP="00155B45">
                  <w:pPr>
                    <w:tabs>
                      <w:tab w:val="left" w:pos="-2268"/>
                    </w:tabs>
                    <w:spacing w:before="0" w:line="252" w:lineRule="auto"/>
                    <w:ind w:left="-108"/>
                    <w:rPr>
                      <w:rFonts w:cs="Tahoma"/>
                      <w:b/>
                      <w:szCs w:val="22"/>
                      <w:lang w:val="el-GR"/>
                    </w:rPr>
                  </w:pPr>
                </w:p>
              </w:tc>
              <w:tc>
                <w:tcPr>
                  <w:tcW w:w="640" w:type="pct"/>
                </w:tcPr>
                <w:p w14:paraId="513F461B" w14:textId="77777777" w:rsidR="007340CA" w:rsidRPr="00BE721E" w:rsidRDefault="007340CA" w:rsidP="00155B45">
                  <w:pPr>
                    <w:tabs>
                      <w:tab w:val="left" w:pos="-2268"/>
                    </w:tabs>
                    <w:spacing w:before="0" w:line="252" w:lineRule="auto"/>
                    <w:ind w:left="-108"/>
                    <w:rPr>
                      <w:rFonts w:cs="Tahoma"/>
                      <w:b/>
                      <w:szCs w:val="22"/>
                      <w:lang w:val="el-GR"/>
                    </w:rPr>
                  </w:pPr>
                </w:p>
              </w:tc>
              <w:tc>
                <w:tcPr>
                  <w:tcW w:w="645" w:type="pct"/>
                </w:tcPr>
                <w:p w14:paraId="03716124" w14:textId="77777777" w:rsidR="007340CA" w:rsidRPr="00BE721E" w:rsidRDefault="007340CA" w:rsidP="00155B45">
                  <w:pPr>
                    <w:tabs>
                      <w:tab w:val="left" w:pos="-2268"/>
                    </w:tabs>
                    <w:spacing w:before="0" w:line="252" w:lineRule="auto"/>
                    <w:ind w:left="-108"/>
                    <w:rPr>
                      <w:rFonts w:cs="Tahoma"/>
                      <w:b/>
                      <w:szCs w:val="22"/>
                      <w:lang w:val="el-GR"/>
                    </w:rPr>
                  </w:pPr>
                </w:p>
              </w:tc>
              <w:tc>
                <w:tcPr>
                  <w:tcW w:w="607" w:type="pct"/>
                </w:tcPr>
                <w:p w14:paraId="2FA841B3" w14:textId="77777777" w:rsidR="007340CA" w:rsidRPr="00BE721E" w:rsidRDefault="007340CA" w:rsidP="00155B45">
                  <w:pPr>
                    <w:tabs>
                      <w:tab w:val="left" w:pos="-2268"/>
                    </w:tabs>
                    <w:spacing w:before="0" w:line="252" w:lineRule="auto"/>
                    <w:ind w:left="72"/>
                    <w:rPr>
                      <w:rFonts w:cs="Tahoma"/>
                      <w:b/>
                      <w:szCs w:val="22"/>
                      <w:lang w:val="el-GR"/>
                    </w:rPr>
                  </w:pPr>
                </w:p>
              </w:tc>
              <w:tc>
                <w:tcPr>
                  <w:tcW w:w="763" w:type="pct"/>
                </w:tcPr>
                <w:p w14:paraId="64ED3C87" w14:textId="77777777" w:rsidR="007340CA" w:rsidRPr="00BE721E" w:rsidRDefault="007340CA" w:rsidP="00155B45">
                  <w:pPr>
                    <w:tabs>
                      <w:tab w:val="left" w:pos="-2268"/>
                    </w:tabs>
                    <w:spacing w:before="0" w:line="252" w:lineRule="auto"/>
                    <w:rPr>
                      <w:rFonts w:cs="Tahoma"/>
                      <w:b/>
                      <w:szCs w:val="22"/>
                      <w:lang w:val="el-GR"/>
                    </w:rPr>
                  </w:pPr>
                </w:p>
              </w:tc>
              <w:tc>
                <w:tcPr>
                  <w:tcW w:w="845" w:type="pct"/>
                </w:tcPr>
                <w:p w14:paraId="7C37F256" w14:textId="77777777" w:rsidR="007340CA" w:rsidRPr="00BE721E" w:rsidRDefault="007340CA" w:rsidP="00155B45">
                  <w:pPr>
                    <w:tabs>
                      <w:tab w:val="left" w:pos="-2268"/>
                    </w:tabs>
                    <w:spacing w:before="0" w:line="252" w:lineRule="auto"/>
                    <w:rPr>
                      <w:rFonts w:cs="Tahoma"/>
                      <w:b/>
                      <w:szCs w:val="22"/>
                      <w:lang w:val="el-GR"/>
                    </w:rPr>
                  </w:pPr>
                </w:p>
              </w:tc>
              <w:tc>
                <w:tcPr>
                  <w:tcW w:w="781" w:type="pct"/>
                </w:tcPr>
                <w:p w14:paraId="0958D1A5" w14:textId="77777777" w:rsidR="007340CA" w:rsidRPr="00BE721E" w:rsidRDefault="007340CA" w:rsidP="00155B45">
                  <w:pPr>
                    <w:tabs>
                      <w:tab w:val="left" w:pos="-2268"/>
                    </w:tabs>
                    <w:spacing w:before="0" w:line="252" w:lineRule="auto"/>
                    <w:rPr>
                      <w:rFonts w:cs="Tahoma"/>
                      <w:b/>
                      <w:szCs w:val="22"/>
                      <w:lang w:val="el-GR"/>
                    </w:rPr>
                  </w:pPr>
                </w:p>
              </w:tc>
            </w:tr>
          </w:tbl>
          <w:p w14:paraId="5DB30F21" w14:textId="77777777" w:rsidR="00D332F2" w:rsidRPr="00BE721E" w:rsidRDefault="00D332F2" w:rsidP="00155B45">
            <w:pPr>
              <w:spacing w:before="0" w:line="252" w:lineRule="auto"/>
              <w:rPr>
                <w:rFonts w:cs="Tahoma"/>
                <w:szCs w:val="22"/>
                <w:lang w:val="el-GR"/>
              </w:rPr>
            </w:pPr>
          </w:p>
          <w:p w14:paraId="39584413" w14:textId="77777777" w:rsidR="007340CA" w:rsidRPr="00BE721E" w:rsidRDefault="007340CA" w:rsidP="00155B45">
            <w:pPr>
              <w:spacing w:before="0" w:line="252" w:lineRule="auto"/>
              <w:rPr>
                <w:rFonts w:cs="Tahoma"/>
                <w:szCs w:val="22"/>
                <w:lang w:val="el-GR"/>
              </w:rPr>
            </w:pPr>
            <w:r w:rsidRPr="00BE721E">
              <w:rPr>
                <w:rFonts w:cs="Tahoma"/>
                <w:szCs w:val="22"/>
                <w:lang w:val="el-GR"/>
              </w:rPr>
              <w:t>όπ</w:t>
            </w:r>
            <w:r w:rsidR="001133D1" w:rsidRPr="00BE721E">
              <w:rPr>
                <w:rFonts w:cs="Tahoma"/>
                <w:szCs w:val="22"/>
                <w:lang w:val="el-GR"/>
              </w:rPr>
              <w:t>ου</w:t>
            </w:r>
            <w:r w:rsidRPr="00BE721E">
              <w:rPr>
                <w:rFonts w:cs="Tahoma"/>
                <w:szCs w:val="22"/>
                <w:lang w:val="el-GR"/>
              </w:rPr>
              <w:t xml:space="preserve"> </w:t>
            </w:r>
            <w:r w:rsidRPr="00BE721E">
              <w:rPr>
                <w:rFonts w:cs="Tahoma"/>
                <w:b/>
                <w:szCs w:val="22"/>
                <w:lang w:val="el-GR"/>
              </w:rPr>
              <w:t>«ΣΤΟΙΧΕΙΟ ΤΕΚΜΗΡΙΩΣΗΣ»</w:t>
            </w:r>
            <w:r w:rsidRPr="00BE721E">
              <w:rPr>
                <w:rFonts w:cs="Tahoma"/>
                <w:szCs w:val="22"/>
                <w:lang w:val="el-GR"/>
              </w:rPr>
              <w:t xml:space="preserve">: </w:t>
            </w:r>
          </w:p>
          <w:p w14:paraId="0A3853A3" w14:textId="77777777" w:rsidR="00A117E7" w:rsidRPr="00BE721E" w:rsidRDefault="00A117E7" w:rsidP="00826B7F">
            <w:pPr>
              <w:numPr>
                <w:ilvl w:val="0"/>
                <w:numId w:val="7"/>
              </w:numPr>
              <w:suppressAutoHyphens w:val="0"/>
              <w:spacing w:before="0"/>
              <w:ind w:left="419" w:hanging="357"/>
              <w:rPr>
                <w:rFonts w:cs="Tahoma"/>
                <w:szCs w:val="22"/>
                <w:lang w:val="el-GR"/>
              </w:rPr>
            </w:pPr>
            <w:r w:rsidRPr="00BE721E">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2DED59AD" w14:textId="77777777" w:rsidR="00A117E7" w:rsidRPr="00BE721E" w:rsidRDefault="00A117E7" w:rsidP="00826B7F">
            <w:pPr>
              <w:numPr>
                <w:ilvl w:val="0"/>
                <w:numId w:val="7"/>
              </w:numPr>
              <w:suppressAutoHyphens w:val="0"/>
              <w:spacing w:before="0"/>
              <w:ind w:left="419" w:hanging="357"/>
              <w:rPr>
                <w:rFonts w:cs="Tahoma"/>
                <w:szCs w:val="22"/>
                <w:lang w:val="el-GR"/>
              </w:rPr>
            </w:pPr>
            <w:r w:rsidRPr="00BE721E">
              <w:rPr>
                <w:rFonts w:cs="Tahoma"/>
                <w:szCs w:val="22"/>
                <w:lang w:val="el-GR"/>
              </w:rPr>
              <w:t>Εάν ο Πελάτης είναι ιδιώτης, ως στοιχείο τεκμηρίωσης υποβάλλεται δήλωση είτε του ιδιώτη όπως εκπροσωπείται από το Νόμιμο Εκπρόσωπο, είτε του υποψηφίου οικονομικού φορέα.</w:t>
            </w:r>
          </w:p>
          <w:p w14:paraId="059603F0" w14:textId="77777777" w:rsidR="007340CA" w:rsidRPr="00BE721E" w:rsidRDefault="007340CA" w:rsidP="00E10D65">
            <w:pPr>
              <w:suppressAutoHyphens w:val="0"/>
              <w:spacing w:before="0" w:line="252" w:lineRule="auto"/>
              <w:ind w:left="62"/>
              <w:rPr>
                <w:rFonts w:cs="Tahoma"/>
                <w:szCs w:val="22"/>
                <w:lang w:val="el-GR"/>
              </w:rPr>
            </w:pPr>
          </w:p>
        </w:tc>
      </w:tr>
      <w:tr w:rsidR="007340CA" w:rsidRPr="000360B9" w14:paraId="20A7FD9A" w14:textId="77777777" w:rsidTr="009C5EA6">
        <w:tc>
          <w:tcPr>
            <w:tcW w:w="675" w:type="dxa"/>
            <w:shd w:val="clear" w:color="auto" w:fill="D9D9D9"/>
          </w:tcPr>
          <w:p w14:paraId="16401AB9" w14:textId="77777777" w:rsidR="007340CA" w:rsidRPr="00BE721E" w:rsidRDefault="00C40FB9" w:rsidP="00155B45">
            <w:pPr>
              <w:spacing w:before="0" w:line="252" w:lineRule="auto"/>
              <w:rPr>
                <w:rFonts w:cs="Tahoma"/>
                <w:b/>
                <w:szCs w:val="22"/>
              </w:rPr>
            </w:pPr>
            <w:r w:rsidRPr="00BE721E">
              <w:rPr>
                <w:rFonts w:cs="Tahoma"/>
                <w:b/>
                <w:szCs w:val="22"/>
                <w:lang w:val="el-GR"/>
              </w:rPr>
              <w:t>4</w:t>
            </w:r>
            <w:r w:rsidR="007340CA" w:rsidRPr="00BE721E">
              <w:rPr>
                <w:rFonts w:cs="Tahoma"/>
                <w:b/>
                <w:szCs w:val="22"/>
              </w:rPr>
              <w:t>.</w:t>
            </w:r>
          </w:p>
        </w:tc>
        <w:tc>
          <w:tcPr>
            <w:tcW w:w="9180" w:type="dxa"/>
            <w:shd w:val="clear" w:color="auto" w:fill="D9D9D9"/>
          </w:tcPr>
          <w:p w14:paraId="344DF5C3" w14:textId="2FA04134" w:rsidR="00F65159" w:rsidRPr="00BE721E" w:rsidRDefault="007340CA" w:rsidP="00155B45">
            <w:pPr>
              <w:autoSpaceDE w:val="0"/>
              <w:autoSpaceDN w:val="0"/>
              <w:adjustRightInd w:val="0"/>
              <w:spacing w:before="0" w:line="252" w:lineRule="auto"/>
              <w:rPr>
                <w:rFonts w:cs="Tahoma"/>
                <w:b/>
                <w:bCs/>
                <w:szCs w:val="22"/>
                <w:lang w:val="el-GR"/>
              </w:rPr>
            </w:pPr>
            <w:r w:rsidRPr="00BE721E">
              <w:rPr>
                <w:rFonts w:cs="Tahoma"/>
                <w:b/>
                <w:bCs/>
                <w:szCs w:val="22"/>
                <w:lang w:val="el-GR" w:eastAsia="el-GR"/>
              </w:rPr>
              <w:t>Οι οικονομικοί φορείς που συμμετέχουν στη διαδικασία σύναψης της παρούσας απαιτείται</w:t>
            </w:r>
            <w:r w:rsidR="00E1337D" w:rsidRPr="00BE721E">
              <w:rPr>
                <w:rFonts w:cs="Tahoma"/>
                <w:b/>
                <w:bCs/>
                <w:szCs w:val="22"/>
                <w:lang w:val="el-GR" w:eastAsia="el-GR"/>
              </w:rPr>
              <w:t xml:space="preserve"> </w:t>
            </w:r>
            <w:r w:rsidRPr="00BE721E">
              <w:rPr>
                <w:rFonts w:cs="Tahoma"/>
                <w:b/>
                <w:bCs/>
                <w:szCs w:val="22"/>
                <w:lang w:val="el-GR" w:eastAsia="el-GR"/>
              </w:rPr>
              <w:t xml:space="preserve">να διαθέτουν ομάδα έργου με στελέχη επαρκή σε πλήθος και δεξιότητες για την ανάληψη του Έργου </w:t>
            </w:r>
            <w:r w:rsidR="002A37B5" w:rsidRPr="00BE721E">
              <w:rPr>
                <w:rFonts w:cs="Tahoma"/>
                <w:b/>
                <w:bCs/>
                <w:szCs w:val="22"/>
                <w:lang w:val="el-GR" w:eastAsia="el-GR"/>
              </w:rPr>
              <w:t xml:space="preserve">σύμφωνα με την παράγραφο </w:t>
            </w:r>
            <w:r w:rsidR="00F52F4E" w:rsidRPr="00BE721E">
              <w:rPr>
                <w:rFonts w:cs="Tahoma"/>
                <w:b/>
                <w:bCs/>
                <w:szCs w:val="22"/>
                <w:lang w:val="el-GR" w:eastAsia="el-GR"/>
              </w:rPr>
              <w:fldChar w:fldCharType="begin"/>
            </w:r>
            <w:r w:rsidR="00F52F4E" w:rsidRPr="00BE721E">
              <w:rPr>
                <w:rFonts w:cs="Tahoma"/>
                <w:b/>
                <w:bCs/>
                <w:szCs w:val="22"/>
                <w:lang w:val="el-GR" w:eastAsia="el-GR"/>
              </w:rPr>
              <w:instrText xml:space="preserve"> REF _Ref41823650 \r \h </w:instrText>
            </w:r>
            <w:r w:rsidR="00155B45" w:rsidRPr="00BE721E">
              <w:rPr>
                <w:rFonts w:cs="Tahoma"/>
                <w:b/>
                <w:bCs/>
                <w:szCs w:val="22"/>
                <w:lang w:val="el-GR" w:eastAsia="el-GR"/>
              </w:rPr>
              <w:instrText xml:space="preserve"> \* MERGEFORMAT </w:instrText>
            </w:r>
            <w:r w:rsidR="00F52F4E" w:rsidRPr="00BE721E">
              <w:rPr>
                <w:rFonts w:cs="Tahoma"/>
                <w:b/>
                <w:bCs/>
                <w:szCs w:val="22"/>
                <w:lang w:val="el-GR" w:eastAsia="el-GR"/>
              </w:rPr>
            </w:r>
            <w:r w:rsidR="00F52F4E" w:rsidRPr="00BE721E">
              <w:rPr>
                <w:rFonts w:cs="Tahoma"/>
                <w:b/>
                <w:bCs/>
                <w:szCs w:val="22"/>
                <w:lang w:val="el-GR" w:eastAsia="el-GR"/>
              </w:rPr>
              <w:fldChar w:fldCharType="separate"/>
            </w:r>
            <w:r w:rsidR="00E06B9D">
              <w:rPr>
                <w:rFonts w:cs="Tahoma"/>
                <w:b/>
                <w:bCs/>
                <w:szCs w:val="22"/>
                <w:cs/>
                <w:lang w:val="el-GR" w:eastAsia="el-GR"/>
              </w:rPr>
              <w:t>‎</w:t>
            </w:r>
            <w:r w:rsidR="00E06B9D">
              <w:rPr>
                <w:rFonts w:cs="Tahoma"/>
                <w:b/>
                <w:bCs/>
                <w:szCs w:val="22"/>
                <w:lang w:val="el-GR" w:eastAsia="el-GR"/>
              </w:rPr>
              <w:t>2.2.6.2</w:t>
            </w:r>
            <w:r w:rsidR="00F52F4E" w:rsidRPr="00BE721E">
              <w:rPr>
                <w:rFonts w:cs="Tahoma"/>
                <w:b/>
                <w:bCs/>
                <w:szCs w:val="22"/>
                <w:lang w:val="el-GR" w:eastAsia="el-GR"/>
              </w:rPr>
              <w:fldChar w:fldCharType="end"/>
            </w:r>
            <w:r w:rsidR="002A37B5" w:rsidRPr="00BE721E">
              <w:rPr>
                <w:rFonts w:cs="Tahoma"/>
                <w:b/>
                <w:bCs/>
                <w:szCs w:val="22"/>
                <w:lang w:val="el-GR" w:eastAsia="el-GR"/>
              </w:rPr>
              <w:t>.</w:t>
            </w:r>
            <w:r w:rsidR="00635013" w:rsidRPr="00BE721E">
              <w:rPr>
                <w:rFonts w:cs="Tahoma"/>
                <w:b/>
                <w:bCs/>
                <w:szCs w:val="22"/>
                <w:lang w:val="el-GR" w:eastAsia="el-GR"/>
              </w:rPr>
              <w:t xml:space="preserve"> </w:t>
            </w:r>
          </w:p>
          <w:p w14:paraId="2DDA096A" w14:textId="77777777" w:rsidR="007340CA" w:rsidRPr="00BE721E" w:rsidRDefault="00154368" w:rsidP="00155B45">
            <w:pPr>
              <w:autoSpaceDE w:val="0"/>
              <w:autoSpaceDN w:val="0"/>
              <w:adjustRightInd w:val="0"/>
              <w:spacing w:before="0" w:line="252" w:lineRule="auto"/>
              <w:rPr>
                <w:rFonts w:cs="Tahoma"/>
                <w:szCs w:val="22"/>
                <w:lang w:val="el-GR"/>
              </w:rPr>
            </w:pPr>
            <w:r w:rsidRPr="00BE721E">
              <w:rPr>
                <w:rFonts w:cs="Tahoma"/>
                <w:szCs w:val="22"/>
                <w:lang w:val="el-GR"/>
              </w:rPr>
              <w:t xml:space="preserve">Οι οικονομικοί φορείς οφείλουν να αποδείξουν το ανωτέρω κριτήριο ποιοτικής επιλογής </w:t>
            </w:r>
            <w:r w:rsidR="0035778A" w:rsidRPr="00BE721E">
              <w:rPr>
                <w:rFonts w:cs="Tahoma"/>
                <w:szCs w:val="22"/>
                <w:lang w:val="el-GR"/>
              </w:rPr>
              <w:t>υποβάλλοντας</w:t>
            </w:r>
            <w:r w:rsidRPr="00BE721E">
              <w:rPr>
                <w:rFonts w:cs="Tahoma"/>
                <w:szCs w:val="22"/>
                <w:lang w:val="el-GR"/>
              </w:rPr>
              <w:t xml:space="preserve"> τα ακόλουθα στοιχεία τεκμηρίωσης:</w:t>
            </w:r>
          </w:p>
        </w:tc>
      </w:tr>
      <w:tr w:rsidR="007340CA" w:rsidRPr="000360B9" w14:paraId="4E049E15" w14:textId="77777777" w:rsidTr="009C5EA6">
        <w:trPr>
          <w:trHeight w:val="1063"/>
        </w:trPr>
        <w:tc>
          <w:tcPr>
            <w:tcW w:w="675" w:type="dxa"/>
          </w:tcPr>
          <w:p w14:paraId="67B8CB78" w14:textId="77777777" w:rsidR="007340CA" w:rsidRPr="00BE721E" w:rsidRDefault="00C40FB9" w:rsidP="00155B45">
            <w:pPr>
              <w:spacing w:before="0" w:line="252" w:lineRule="auto"/>
              <w:rPr>
                <w:rFonts w:cs="Tahoma"/>
                <w:szCs w:val="22"/>
              </w:rPr>
            </w:pPr>
            <w:r w:rsidRPr="00BE721E">
              <w:rPr>
                <w:rFonts w:cs="Tahoma"/>
                <w:szCs w:val="22"/>
                <w:lang w:val="el-GR"/>
              </w:rPr>
              <w:t>4</w:t>
            </w:r>
            <w:r w:rsidR="007340CA" w:rsidRPr="00BE721E">
              <w:rPr>
                <w:rFonts w:cs="Tahoma"/>
                <w:szCs w:val="22"/>
              </w:rPr>
              <w:t>.1</w:t>
            </w:r>
          </w:p>
        </w:tc>
        <w:tc>
          <w:tcPr>
            <w:tcW w:w="9180" w:type="dxa"/>
          </w:tcPr>
          <w:p w14:paraId="3762A238" w14:textId="77777777" w:rsidR="007340CA" w:rsidRPr="00BE721E" w:rsidRDefault="007340CA" w:rsidP="00155B45">
            <w:pPr>
              <w:spacing w:before="0" w:line="252" w:lineRule="auto"/>
              <w:rPr>
                <w:rFonts w:cs="Tahoma"/>
                <w:szCs w:val="22"/>
                <w:lang w:val="el-GR"/>
              </w:rPr>
            </w:pPr>
            <w:r w:rsidRPr="00BE721E">
              <w:rPr>
                <w:rFonts w:cs="Tahoma"/>
                <w:szCs w:val="22"/>
                <w:lang w:val="el-GR"/>
              </w:rPr>
              <w:t xml:space="preserve">Πίνακα των </w:t>
            </w:r>
            <w:r w:rsidRPr="00BE721E">
              <w:rPr>
                <w:rFonts w:cs="Tahoma"/>
                <w:b/>
                <w:szCs w:val="22"/>
                <w:lang w:val="el-GR"/>
              </w:rPr>
              <w:t xml:space="preserve">υπαλλήλων του Οικονομικού Φορέα </w:t>
            </w:r>
            <w:r w:rsidRPr="00BE721E">
              <w:rPr>
                <w:rFonts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7340CA" w:rsidRPr="000360B9" w14:paraId="429EA51B" w14:textId="77777777" w:rsidTr="00D332F2">
              <w:trPr>
                <w:trHeight w:val="788"/>
              </w:trPr>
              <w:tc>
                <w:tcPr>
                  <w:tcW w:w="262" w:type="pct"/>
                  <w:shd w:val="clear" w:color="auto" w:fill="E0E0E0"/>
                  <w:vAlign w:val="center"/>
                </w:tcPr>
                <w:p w14:paraId="5DF62033" w14:textId="77777777" w:rsidR="007340CA" w:rsidRPr="00BE721E" w:rsidRDefault="007340CA" w:rsidP="00155B45">
                  <w:pPr>
                    <w:spacing w:before="0" w:line="252" w:lineRule="auto"/>
                    <w:ind w:left="-51"/>
                    <w:jc w:val="center"/>
                    <w:rPr>
                      <w:rFonts w:cs="Tahoma"/>
                      <w:sz w:val="20"/>
                      <w:szCs w:val="20"/>
                    </w:rPr>
                  </w:pPr>
                  <w:r w:rsidRPr="00BE721E">
                    <w:rPr>
                      <w:rFonts w:cs="Tahoma"/>
                      <w:sz w:val="20"/>
                      <w:szCs w:val="20"/>
                    </w:rPr>
                    <w:t>Α/Α</w:t>
                  </w:r>
                </w:p>
              </w:tc>
              <w:tc>
                <w:tcPr>
                  <w:tcW w:w="1130" w:type="pct"/>
                  <w:shd w:val="clear" w:color="auto" w:fill="E0E0E0"/>
                  <w:vAlign w:val="center"/>
                </w:tcPr>
                <w:p w14:paraId="463E26E8" w14:textId="77777777" w:rsidR="007340CA" w:rsidRPr="00BE721E" w:rsidRDefault="007340CA" w:rsidP="00155B45">
                  <w:pPr>
                    <w:spacing w:before="0" w:line="252" w:lineRule="auto"/>
                    <w:ind w:left="-51"/>
                    <w:jc w:val="center"/>
                    <w:rPr>
                      <w:rFonts w:cs="Tahoma"/>
                      <w:sz w:val="20"/>
                      <w:szCs w:val="20"/>
                      <w:lang w:val="el-GR"/>
                    </w:rPr>
                  </w:pPr>
                  <w:r w:rsidRPr="00BE721E">
                    <w:rPr>
                      <w:rFonts w:cs="Tahoma"/>
                      <w:sz w:val="20"/>
                      <w:szCs w:val="20"/>
                      <w:lang w:val="el-GR"/>
                    </w:rPr>
                    <w:t>Εταιρεία (σε περίπτωση Ένωσης / Κοινοπραξίας)</w:t>
                  </w:r>
                </w:p>
              </w:tc>
              <w:tc>
                <w:tcPr>
                  <w:tcW w:w="1130" w:type="pct"/>
                  <w:shd w:val="clear" w:color="auto" w:fill="E0E0E0"/>
                  <w:vAlign w:val="center"/>
                </w:tcPr>
                <w:p w14:paraId="59677F13" w14:textId="77777777" w:rsidR="007340CA" w:rsidRPr="00BE721E" w:rsidRDefault="007340CA" w:rsidP="00155B45">
                  <w:pPr>
                    <w:spacing w:before="0" w:line="252" w:lineRule="auto"/>
                    <w:ind w:left="-51"/>
                    <w:jc w:val="center"/>
                    <w:rPr>
                      <w:rFonts w:cs="Tahoma"/>
                      <w:sz w:val="20"/>
                      <w:szCs w:val="20"/>
                      <w:lang w:val="el-GR"/>
                    </w:rPr>
                  </w:pPr>
                  <w:r w:rsidRPr="00BE721E">
                    <w:rPr>
                      <w:rFonts w:cs="Tahoma"/>
                      <w:sz w:val="20"/>
                      <w:szCs w:val="20"/>
                      <w:lang w:val="el-GR"/>
                    </w:rPr>
                    <w:t>Ονοματεπώνυμο Μέλους Ομάδας Έργου</w:t>
                  </w:r>
                </w:p>
              </w:tc>
              <w:tc>
                <w:tcPr>
                  <w:tcW w:w="1132" w:type="pct"/>
                  <w:shd w:val="clear" w:color="auto" w:fill="E0E0E0"/>
                  <w:vAlign w:val="center"/>
                </w:tcPr>
                <w:p w14:paraId="7282F236" w14:textId="77777777" w:rsidR="007340CA" w:rsidRPr="00BE721E" w:rsidRDefault="007340CA" w:rsidP="00155B45">
                  <w:pPr>
                    <w:spacing w:before="0" w:line="252" w:lineRule="auto"/>
                    <w:ind w:left="-51"/>
                    <w:jc w:val="center"/>
                    <w:rPr>
                      <w:rFonts w:cs="Tahoma"/>
                      <w:sz w:val="20"/>
                      <w:szCs w:val="20"/>
                      <w:lang w:val="el-GR"/>
                    </w:rPr>
                  </w:pPr>
                  <w:r w:rsidRPr="00BE721E">
                    <w:rPr>
                      <w:rFonts w:cs="Tahoma"/>
                      <w:sz w:val="20"/>
                      <w:szCs w:val="20"/>
                      <w:lang w:val="el-GR"/>
                    </w:rPr>
                    <w:t>Θέση στην Ομάδα Έργου</w:t>
                  </w:r>
                </w:p>
              </w:tc>
              <w:tc>
                <w:tcPr>
                  <w:tcW w:w="629" w:type="pct"/>
                  <w:shd w:val="clear" w:color="auto" w:fill="E0E0E0"/>
                  <w:vAlign w:val="center"/>
                </w:tcPr>
                <w:p w14:paraId="2492FA8E" w14:textId="77777777" w:rsidR="007340CA" w:rsidRPr="00BE721E" w:rsidRDefault="007340CA" w:rsidP="00155B45">
                  <w:pPr>
                    <w:spacing w:before="0" w:line="252" w:lineRule="auto"/>
                    <w:ind w:left="-51"/>
                    <w:jc w:val="center"/>
                    <w:rPr>
                      <w:rFonts w:cs="Tahoma"/>
                      <w:sz w:val="20"/>
                      <w:szCs w:val="20"/>
                      <w:lang w:val="el-GR"/>
                    </w:rPr>
                  </w:pPr>
                  <w:r w:rsidRPr="00BE721E">
                    <w:rPr>
                      <w:rFonts w:cs="Tahoma"/>
                      <w:sz w:val="20"/>
                      <w:szCs w:val="20"/>
                      <w:lang w:val="el-GR"/>
                    </w:rPr>
                    <w:t>Ανθρωπομήνες</w:t>
                  </w:r>
                </w:p>
              </w:tc>
              <w:tc>
                <w:tcPr>
                  <w:tcW w:w="717" w:type="pct"/>
                  <w:shd w:val="clear" w:color="auto" w:fill="C0C0C0"/>
                </w:tcPr>
                <w:p w14:paraId="35A2D3A8" w14:textId="77777777" w:rsidR="007340CA" w:rsidRPr="00BE721E" w:rsidRDefault="007340CA" w:rsidP="00155B45">
                  <w:pPr>
                    <w:spacing w:before="0" w:line="252" w:lineRule="auto"/>
                    <w:ind w:left="-51"/>
                    <w:jc w:val="center"/>
                    <w:rPr>
                      <w:rFonts w:cs="Tahoma"/>
                      <w:sz w:val="20"/>
                      <w:szCs w:val="20"/>
                      <w:lang w:val="el-GR"/>
                    </w:rPr>
                  </w:pPr>
                  <w:r w:rsidRPr="00BE721E">
                    <w:rPr>
                      <w:rFonts w:cs="Tahoma"/>
                      <w:sz w:val="20"/>
                      <w:szCs w:val="20"/>
                      <w:lang w:val="el-GR"/>
                    </w:rPr>
                    <w:t>Ποσοστό συμμετοχής* (%)</w:t>
                  </w:r>
                </w:p>
              </w:tc>
            </w:tr>
            <w:tr w:rsidR="007340CA" w:rsidRPr="000360B9" w14:paraId="243E89E7" w14:textId="77777777" w:rsidTr="00D332F2">
              <w:trPr>
                <w:trHeight w:val="394"/>
              </w:trPr>
              <w:tc>
                <w:tcPr>
                  <w:tcW w:w="262" w:type="pct"/>
                  <w:vAlign w:val="center"/>
                </w:tcPr>
                <w:p w14:paraId="5B30C4D0" w14:textId="77777777" w:rsidR="007340CA" w:rsidRPr="00BE721E" w:rsidRDefault="007340CA" w:rsidP="00155B45">
                  <w:pPr>
                    <w:spacing w:before="0" w:line="252" w:lineRule="auto"/>
                    <w:rPr>
                      <w:rFonts w:cs="Tahoma"/>
                      <w:szCs w:val="22"/>
                      <w:lang w:val="el-GR"/>
                    </w:rPr>
                  </w:pPr>
                </w:p>
              </w:tc>
              <w:tc>
                <w:tcPr>
                  <w:tcW w:w="1130" w:type="pct"/>
                  <w:vAlign w:val="center"/>
                </w:tcPr>
                <w:p w14:paraId="78FB4EC1" w14:textId="77777777" w:rsidR="007340CA" w:rsidRPr="00BE721E" w:rsidRDefault="007340CA" w:rsidP="00155B45">
                  <w:pPr>
                    <w:spacing w:before="0" w:line="252" w:lineRule="auto"/>
                    <w:rPr>
                      <w:rFonts w:cs="Tahoma"/>
                      <w:szCs w:val="22"/>
                      <w:lang w:val="el-GR"/>
                    </w:rPr>
                  </w:pPr>
                </w:p>
              </w:tc>
              <w:tc>
                <w:tcPr>
                  <w:tcW w:w="1130" w:type="pct"/>
                  <w:vAlign w:val="center"/>
                </w:tcPr>
                <w:p w14:paraId="5C09313B" w14:textId="77777777" w:rsidR="007340CA" w:rsidRPr="00BE721E" w:rsidRDefault="007340CA" w:rsidP="00155B45">
                  <w:pPr>
                    <w:spacing w:before="0" w:line="252" w:lineRule="auto"/>
                    <w:rPr>
                      <w:rFonts w:cs="Tahoma"/>
                      <w:szCs w:val="22"/>
                      <w:lang w:val="el-GR"/>
                    </w:rPr>
                  </w:pPr>
                </w:p>
              </w:tc>
              <w:tc>
                <w:tcPr>
                  <w:tcW w:w="1132" w:type="pct"/>
                  <w:vAlign w:val="center"/>
                </w:tcPr>
                <w:p w14:paraId="67B28CA8" w14:textId="77777777" w:rsidR="007340CA" w:rsidRPr="00BE721E" w:rsidRDefault="007340CA" w:rsidP="00155B45">
                  <w:pPr>
                    <w:spacing w:before="0" w:line="252" w:lineRule="auto"/>
                    <w:rPr>
                      <w:rFonts w:cs="Tahoma"/>
                      <w:szCs w:val="22"/>
                      <w:lang w:val="el-GR"/>
                    </w:rPr>
                  </w:pPr>
                </w:p>
              </w:tc>
              <w:tc>
                <w:tcPr>
                  <w:tcW w:w="629" w:type="pct"/>
                  <w:vAlign w:val="center"/>
                </w:tcPr>
                <w:p w14:paraId="47CAFC45" w14:textId="77777777" w:rsidR="007340CA" w:rsidRPr="00BE721E" w:rsidRDefault="007340CA" w:rsidP="00155B45">
                  <w:pPr>
                    <w:spacing w:before="0" w:line="252" w:lineRule="auto"/>
                    <w:rPr>
                      <w:rFonts w:cs="Tahoma"/>
                      <w:szCs w:val="22"/>
                      <w:lang w:val="el-GR"/>
                    </w:rPr>
                  </w:pPr>
                </w:p>
              </w:tc>
              <w:tc>
                <w:tcPr>
                  <w:tcW w:w="717" w:type="pct"/>
                  <w:shd w:val="clear" w:color="auto" w:fill="C0C0C0"/>
                </w:tcPr>
                <w:p w14:paraId="513CCAD7" w14:textId="77777777" w:rsidR="007340CA" w:rsidRPr="00BE721E" w:rsidRDefault="007340CA" w:rsidP="00155B45">
                  <w:pPr>
                    <w:spacing w:before="0" w:line="252" w:lineRule="auto"/>
                    <w:rPr>
                      <w:rFonts w:cs="Tahoma"/>
                      <w:szCs w:val="22"/>
                      <w:lang w:val="el-GR"/>
                    </w:rPr>
                  </w:pPr>
                </w:p>
              </w:tc>
            </w:tr>
            <w:tr w:rsidR="007340CA" w:rsidRPr="000360B9" w14:paraId="3CC848BA" w14:textId="77777777" w:rsidTr="00D332F2">
              <w:trPr>
                <w:trHeight w:val="394"/>
              </w:trPr>
              <w:tc>
                <w:tcPr>
                  <w:tcW w:w="262" w:type="pct"/>
                  <w:vAlign w:val="center"/>
                </w:tcPr>
                <w:p w14:paraId="0E3D16B2" w14:textId="77777777" w:rsidR="007340CA" w:rsidRPr="00BE721E" w:rsidRDefault="007340CA" w:rsidP="00155B45">
                  <w:pPr>
                    <w:spacing w:before="0" w:line="252" w:lineRule="auto"/>
                    <w:rPr>
                      <w:rFonts w:cs="Tahoma"/>
                      <w:szCs w:val="22"/>
                      <w:lang w:val="el-GR"/>
                    </w:rPr>
                  </w:pPr>
                </w:p>
              </w:tc>
              <w:tc>
                <w:tcPr>
                  <w:tcW w:w="1130" w:type="pct"/>
                  <w:vAlign w:val="center"/>
                </w:tcPr>
                <w:p w14:paraId="589C71D8" w14:textId="77777777" w:rsidR="007340CA" w:rsidRPr="00BE721E" w:rsidRDefault="007340CA" w:rsidP="00155B45">
                  <w:pPr>
                    <w:spacing w:before="0" w:line="252" w:lineRule="auto"/>
                    <w:rPr>
                      <w:rFonts w:cs="Tahoma"/>
                      <w:szCs w:val="22"/>
                      <w:lang w:val="el-GR"/>
                    </w:rPr>
                  </w:pPr>
                </w:p>
              </w:tc>
              <w:tc>
                <w:tcPr>
                  <w:tcW w:w="1130" w:type="pct"/>
                  <w:vAlign w:val="center"/>
                </w:tcPr>
                <w:p w14:paraId="04C85ABE" w14:textId="77777777" w:rsidR="007340CA" w:rsidRPr="00BE721E" w:rsidRDefault="007340CA" w:rsidP="00155B45">
                  <w:pPr>
                    <w:spacing w:before="0" w:line="252" w:lineRule="auto"/>
                    <w:rPr>
                      <w:rFonts w:cs="Tahoma"/>
                      <w:szCs w:val="22"/>
                      <w:lang w:val="el-GR"/>
                    </w:rPr>
                  </w:pPr>
                </w:p>
              </w:tc>
              <w:tc>
                <w:tcPr>
                  <w:tcW w:w="1132" w:type="pct"/>
                  <w:vAlign w:val="center"/>
                </w:tcPr>
                <w:p w14:paraId="154DD463" w14:textId="77777777" w:rsidR="007340CA" w:rsidRPr="00BE721E" w:rsidRDefault="007340CA" w:rsidP="00155B45">
                  <w:pPr>
                    <w:spacing w:before="0" w:line="252" w:lineRule="auto"/>
                    <w:rPr>
                      <w:rFonts w:cs="Tahoma"/>
                      <w:szCs w:val="22"/>
                      <w:lang w:val="el-GR"/>
                    </w:rPr>
                  </w:pPr>
                </w:p>
              </w:tc>
              <w:tc>
                <w:tcPr>
                  <w:tcW w:w="629" w:type="pct"/>
                  <w:vAlign w:val="center"/>
                </w:tcPr>
                <w:p w14:paraId="65D997A1" w14:textId="77777777" w:rsidR="007340CA" w:rsidRPr="00BE721E" w:rsidRDefault="007340CA" w:rsidP="00155B45">
                  <w:pPr>
                    <w:spacing w:before="0" w:line="252" w:lineRule="auto"/>
                    <w:rPr>
                      <w:rFonts w:cs="Tahoma"/>
                      <w:szCs w:val="22"/>
                      <w:lang w:val="el-GR"/>
                    </w:rPr>
                  </w:pPr>
                </w:p>
              </w:tc>
              <w:tc>
                <w:tcPr>
                  <w:tcW w:w="717" w:type="pct"/>
                  <w:shd w:val="clear" w:color="auto" w:fill="C0C0C0"/>
                </w:tcPr>
                <w:p w14:paraId="679AE822" w14:textId="77777777" w:rsidR="007340CA" w:rsidRPr="00BE721E" w:rsidRDefault="007340CA" w:rsidP="00155B45">
                  <w:pPr>
                    <w:spacing w:before="0" w:line="252" w:lineRule="auto"/>
                    <w:rPr>
                      <w:rFonts w:cs="Tahoma"/>
                      <w:szCs w:val="22"/>
                      <w:lang w:val="el-GR"/>
                    </w:rPr>
                  </w:pPr>
                </w:p>
              </w:tc>
            </w:tr>
            <w:tr w:rsidR="007340CA" w:rsidRPr="000360B9" w14:paraId="4BB8BD49" w14:textId="77777777" w:rsidTr="00D332F2">
              <w:trPr>
                <w:trHeight w:val="380"/>
              </w:trPr>
              <w:tc>
                <w:tcPr>
                  <w:tcW w:w="3654" w:type="pct"/>
                  <w:gridSpan w:val="4"/>
                  <w:tcBorders>
                    <w:bottom w:val="single" w:sz="4" w:space="0" w:color="000080"/>
                  </w:tcBorders>
                  <w:shd w:val="clear" w:color="auto" w:fill="C0C0C0"/>
                  <w:vAlign w:val="center"/>
                </w:tcPr>
                <w:p w14:paraId="6A9AE262" w14:textId="77777777" w:rsidR="007340CA" w:rsidRPr="00BE721E" w:rsidRDefault="007340CA" w:rsidP="00155B45">
                  <w:pPr>
                    <w:spacing w:before="0" w:line="252" w:lineRule="auto"/>
                    <w:rPr>
                      <w:rFonts w:cs="Tahoma"/>
                      <w:b/>
                      <w:szCs w:val="22"/>
                      <w:lang w:val="el-GR"/>
                    </w:rPr>
                  </w:pPr>
                  <w:r w:rsidRPr="00BE721E">
                    <w:rPr>
                      <w:rFonts w:cs="Tahoma"/>
                      <w:b/>
                      <w:szCs w:val="22"/>
                      <w:lang w:val="el-GR"/>
                    </w:rPr>
                    <w:t xml:space="preserve">ΜΕΡΙΚΟ ΣΥΝΟΛΟ (1) </w:t>
                  </w:r>
                </w:p>
              </w:tc>
              <w:tc>
                <w:tcPr>
                  <w:tcW w:w="629" w:type="pct"/>
                  <w:tcBorders>
                    <w:bottom w:val="single" w:sz="4" w:space="0" w:color="000080"/>
                  </w:tcBorders>
                  <w:shd w:val="clear" w:color="auto" w:fill="C0C0C0"/>
                  <w:vAlign w:val="center"/>
                </w:tcPr>
                <w:p w14:paraId="52EBA922" w14:textId="77777777" w:rsidR="007340CA" w:rsidRPr="00BE721E" w:rsidRDefault="007340CA" w:rsidP="00155B45">
                  <w:pPr>
                    <w:spacing w:before="0" w:line="252" w:lineRule="auto"/>
                    <w:rPr>
                      <w:rFonts w:cs="Tahoma"/>
                      <w:szCs w:val="22"/>
                      <w:lang w:val="el-GR"/>
                    </w:rPr>
                  </w:pPr>
                </w:p>
              </w:tc>
              <w:tc>
                <w:tcPr>
                  <w:tcW w:w="717" w:type="pct"/>
                  <w:tcBorders>
                    <w:bottom w:val="single" w:sz="4" w:space="0" w:color="000080"/>
                  </w:tcBorders>
                  <w:shd w:val="clear" w:color="auto" w:fill="C0C0C0"/>
                </w:tcPr>
                <w:p w14:paraId="35C46DE5" w14:textId="77777777" w:rsidR="007340CA" w:rsidRPr="00BE721E" w:rsidRDefault="007340CA" w:rsidP="00155B45">
                  <w:pPr>
                    <w:spacing w:before="0" w:line="252" w:lineRule="auto"/>
                    <w:rPr>
                      <w:rFonts w:cs="Tahoma"/>
                      <w:szCs w:val="22"/>
                      <w:lang w:val="el-GR"/>
                    </w:rPr>
                  </w:pPr>
                </w:p>
              </w:tc>
            </w:tr>
          </w:tbl>
          <w:p w14:paraId="09428439" w14:textId="77777777" w:rsidR="007340CA" w:rsidRPr="00BE721E" w:rsidRDefault="007340CA" w:rsidP="00155B45">
            <w:pPr>
              <w:autoSpaceDE w:val="0"/>
              <w:autoSpaceDN w:val="0"/>
              <w:adjustRightInd w:val="0"/>
              <w:spacing w:before="0" w:line="252" w:lineRule="auto"/>
              <w:jc w:val="left"/>
              <w:rPr>
                <w:rFonts w:cs="Tahoma"/>
                <w:b/>
                <w:bCs/>
                <w:szCs w:val="22"/>
                <w:lang w:val="el-GR" w:eastAsia="el-GR"/>
              </w:rPr>
            </w:pPr>
          </w:p>
          <w:p w14:paraId="57D724FF" w14:textId="77777777" w:rsidR="007340CA" w:rsidRPr="00BE721E" w:rsidRDefault="007340CA" w:rsidP="00155B45">
            <w:pPr>
              <w:spacing w:before="0" w:line="252" w:lineRule="auto"/>
              <w:rPr>
                <w:rFonts w:cs="Tahoma"/>
                <w:szCs w:val="22"/>
                <w:lang w:val="el-GR"/>
              </w:rPr>
            </w:pPr>
            <w:r w:rsidRPr="00BE721E">
              <w:rPr>
                <w:rFonts w:cs="Tahoma"/>
                <w:szCs w:val="22"/>
                <w:lang w:val="el-GR"/>
              </w:rPr>
              <w:t xml:space="preserve">Πίνακα των </w:t>
            </w:r>
            <w:r w:rsidRPr="00BE721E">
              <w:rPr>
                <w:rFonts w:cs="Tahoma"/>
                <w:b/>
                <w:szCs w:val="22"/>
                <w:lang w:val="el-GR"/>
              </w:rPr>
              <w:t>στελεχών των Υπεργολάβων</w:t>
            </w:r>
            <w:r w:rsidRPr="00BE721E">
              <w:rPr>
                <w:rFonts w:cs="Tahoma"/>
                <w:szCs w:val="22"/>
                <w:lang w:val="el-GR"/>
              </w:rPr>
              <w:t xml:space="preserve"> </w:t>
            </w:r>
            <w:r w:rsidRPr="00BE721E">
              <w:rPr>
                <w:rFonts w:cs="Tahoma"/>
                <w:b/>
                <w:szCs w:val="22"/>
                <w:lang w:val="el-GR"/>
              </w:rPr>
              <w:t>του Οικονομικού Φορέα</w:t>
            </w:r>
            <w:r w:rsidRPr="00BE721E">
              <w:rPr>
                <w:rFonts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1995"/>
              <w:gridCol w:w="2126"/>
              <w:gridCol w:w="1559"/>
              <w:gridCol w:w="1559"/>
              <w:gridCol w:w="1299"/>
            </w:tblGrid>
            <w:tr w:rsidR="007340CA" w:rsidRPr="000360B9" w14:paraId="016DC151" w14:textId="77777777" w:rsidTr="00514CDC">
              <w:trPr>
                <w:trHeight w:val="788"/>
              </w:trPr>
              <w:tc>
                <w:tcPr>
                  <w:tcW w:w="262" w:type="pct"/>
                  <w:shd w:val="clear" w:color="auto" w:fill="E0E0E0"/>
                  <w:vAlign w:val="center"/>
                </w:tcPr>
                <w:p w14:paraId="73B31D81" w14:textId="77777777" w:rsidR="007340CA" w:rsidRPr="00BE721E" w:rsidRDefault="007340CA" w:rsidP="00155B45">
                  <w:pPr>
                    <w:spacing w:before="0" w:line="252" w:lineRule="auto"/>
                    <w:ind w:left="-51"/>
                    <w:jc w:val="center"/>
                    <w:rPr>
                      <w:rFonts w:cs="Tahoma"/>
                      <w:sz w:val="20"/>
                      <w:szCs w:val="20"/>
                      <w:lang w:val="el-GR"/>
                    </w:rPr>
                  </w:pPr>
                  <w:r w:rsidRPr="00BE721E">
                    <w:rPr>
                      <w:rFonts w:cs="Tahoma"/>
                      <w:sz w:val="20"/>
                      <w:szCs w:val="20"/>
                      <w:lang w:val="el-GR"/>
                    </w:rPr>
                    <w:t>Α/Α</w:t>
                  </w:r>
                </w:p>
              </w:tc>
              <w:tc>
                <w:tcPr>
                  <w:tcW w:w="1107" w:type="pct"/>
                  <w:shd w:val="clear" w:color="auto" w:fill="E0E0E0"/>
                  <w:vAlign w:val="center"/>
                </w:tcPr>
                <w:p w14:paraId="397FDA05" w14:textId="77777777" w:rsidR="007340CA" w:rsidRPr="00BE721E" w:rsidRDefault="007340CA" w:rsidP="00155B45">
                  <w:pPr>
                    <w:spacing w:before="0" w:line="252" w:lineRule="auto"/>
                    <w:ind w:left="-51"/>
                    <w:jc w:val="center"/>
                    <w:rPr>
                      <w:rFonts w:cs="Tahoma"/>
                      <w:sz w:val="20"/>
                      <w:szCs w:val="20"/>
                      <w:lang w:val="el-GR"/>
                    </w:rPr>
                  </w:pPr>
                  <w:r w:rsidRPr="00BE721E">
                    <w:rPr>
                      <w:rFonts w:cs="Tahoma"/>
                      <w:sz w:val="20"/>
                      <w:szCs w:val="20"/>
                      <w:lang w:val="el-GR"/>
                    </w:rPr>
                    <w:t>Επωνυμία Εταιρείας Υπεργολάβου</w:t>
                  </w:r>
                </w:p>
              </w:tc>
              <w:tc>
                <w:tcPr>
                  <w:tcW w:w="1180" w:type="pct"/>
                  <w:shd w:val="clear" w:color="auto" w:fill="E0E0E0"/>
                  <w:vAlign w:val="center"/>
                </w:tcPr>
                <w:p w14:paraId="78DBCAE7" w14:textId="77777777" w:rsidR="007340CA" w:rsidRPr="00BE721E" w:rsidRDefault="007340CA" w:rsidP="00155B45">
                  <w:pPr>
                    <w:spacing w:before="0" w:line="252" w:lineRule="auto"/>
                    <w:ind w:left="-51"/>
                    <w:jc w:val="center"/>
                    <w:rPr>
                      <w:rFonts w:cs="Tahoma"/>
                      <w:sz w:val="20"/>
                      <w:szCs w:val="20"/>
                      <w:lang w:val="el-GR"/>
                    </w:rPr>
                  </w:pPr>
                  <w:r w:rsidRPr="00BE721E">
                    <w:rPr>
                      <w:rFonts w:cs="Tahoma"/>
                      <w:sz w:val="20"/>
                      <w:szCs w:val="20"/>
                      <w:lang w:val="el-GR"/>
                    </w:rPr>
                    <w:t>Ονοματεπώνυμο Μέλους Ομάδας Έργου</w:t>
                  </w:r>
                </w:p>
              </w:tc>
              <w:tc>
                <w:tcPr>
                  <w:tcW w:w="865" w:type="pct"/>
                  <w:shd w:val="clear" w:color="auto" w:fill="E0E0E0"/>
                  <w:vAlign w:val="center"/>
                </w:tcPr>
                <w:p w14:paraId="2303FF00" w14:textId="77777777" w:rsidR="007340CA" w:rsidRPr="00BE721E" w:rsidRDefault="007340CA" w:rsidP="00155B45">
                  <w:pPr>
                    <w:spacing w:before="0" w:line="252" w:lineRule="auto"/>
                    <w:ind w:left="-51"/>
                    <w:jc w:val="center"/>
                    <w:rPr>
                      <w:rFonts w:cs="Tahoma"/>
                      <w:sz w:val="20"/>
                      <w:szCs w:val="20"/>
                      <w:lang w:val="el-GR"/>
                    </w:rPr>
                  </w:pPr>
                  <w:r w:rsidRPr="00BE721E">
                    <w:rPr>
                      <w:rFonts w:cs="Tahoma"/>
                      <w:sz w:val="20"/>
                      <w:szCs w:val="20"/>
                      <w:lang w:val="el-GR"/>
                    </w:rPr>
                    <w:t>Θέση στην Ομάδα Έργου</w:t>
                  </w:r>
                </w:p>
              </w:tc>
              <w:tc>
                <w:tcPr>
                  <w:tcW w:w="865" w:type="pct"/>
                  <w:shd w:val="clear" w:color="auto" w:fill="E0E0E0"/>
                  <w:vAlign w:val="center"/>
                </w:tcPr>
                <w:p w14:paraId="6B5A58DF" w14:textId="77777777" w:rsidR="007340CA" w:rsidRPr="00BE721E" w:rsidRDefault="007340CA" w:rsidP="00155B45">
                  <w:pPr>
                    <w:spacing w:before="0" w:line="252" w:lineRule="auto"/>
                    <w:ind w:left="-51"/>
                    <w:jc w:val="center"/>
                    <w:rPr>
                      <w:rFonts w:cs="Tahoma"/>
                      <w:sz w:val="20"/>
                      <w:szCs w:val="20"/>
                      <w:lang w:val="el-GR"/>
                    </w:rPr>
                  </w:pPr>
                  <w:r w:rsidRPr="00BE721E">
                    <w:rPr>
                      <w:rFonts w:cs="Tahoma"/>
                      <w:sz w:val="20"/>
                      <w:szCs w:val="20"/>
                      <w:lang w:val="el-GR"/>
                    </w:rPr>
                    <w:t>Ανθρωπομήνες</w:t>
                  </w:r>
                </w:p>
              </w:tc>
              <w:tc>
                <w:tcPr>
                  <w:tcW w:w="721" w:type="pct"/>
                  <w:shd w:val="clear" w:color="auto" w:fill="C0C0C0"/>
                </w:tcPr>
                <w:p w14:paraId="041053DC" w14:textId="77777777" w:rsidR="007340CA" w:rsidRPr="00BE721E" w:rsidRDefault="007340CA" w:rsidP="00155B45">
                  <w:pPr>
                    <w:spacing w:before="0" w:line="252" w:lineRule="auto"/>
                    <w:ind w:left="-51"/>
                    <w:jc w:val="center"/>
                    <w:rPr>
                      <w:rFonts w:cs="Tahoma"/>
                      <w:sz w:val="20"/>
                      <w:szCs w:val="20"/>
                      <w:lang w:val="el-GR"/>
                    </w:rPr>
                  </w:pPr>
                  <w:r w:rsidRPr="00BE721E">
                    <w:rPr>
                      <w:rFonts w:cs="Tahoma"/>
                      <w:sz w:val="20"/>
                      <w:szCs w:val="20"/>
                      <w:lang w:val="el-GR"/>
                    </w:rPr>
                    <w:t>Ποσοστό συμμετοχής* (%)</w:t>
                  </w:r>
                </w:p>
              </w:tc>
            </w:tr>
            <w:tr w:rsidR="007340CA" w:rsidRPr="000360B9" w14:paraId="010A9EC4" w14:textId="77777777" w:rsidTr="00514CDC">
              <w:trPr>
                <w:trHeight w:val="380"/>
              </w:trPr>
              <w:tc>
                <w:tcPr>
                  <w:tcW w:w="262" w:type="pct"/>
                  <w:vAlign w:val="center"/>
                </w:tcPr>
                <w:p w14:paraId="6A9E0236" w14:textId="77777777" w:rsidR="007340CA" w:rsidRPr="00BE721E" w:rsidRDefault="007340CA" w:rsidP="00155B45">
                  <w:pPr>
                    <w:spacing w:before="0" w:line="252" w:lineRule="auto"/>
                    <w:rPr>
                      <w:rFonts w:cs="Tahoma"/>
                      <w:szCs w:val="22"/>
                      <w:lang w:val="el-GR"/>
                    </w:rPr>
                  </w:pPr>
                </w:p>
              </w:tc>
              <w:tc>
                <w:tcPr>
                  <w:tcW w:w="1107" w:type="pct"/>
                  <w:vAlign w:val="center"/>
                </w:tcPr>
                <w:p w14:paraId="4AC7BDE4" w14:textId="77777777" w:rsidR="007340CA" w:rsidRPr="00BE721E" w:rsidRDefault="007340CA" w:rsidP="00155B45">
                  <w:pPr>
                    <w:spacing w:before="0" w:line="252" w:lineRule="auto"/>
                    <w:rPr>
                      <w:rFonts w:cs="Tahoma"/>
                      <w:szCs w:val="22"/>
                      <w:lang w:val="el-GR"/>
                    </w:rPr>
                  </w:pPr>
                </w:p>
              </w:tc>
              <w:tc>
                <w:tcPr>
                  <w:tcW w:w="1180" w:type="pct"/>
                  <w:vAlign w:val="center"/>
                </w:tcPr>
                <w:p w14:paraId="6BCCA4D3" w14:textId="77777777" w:rsidR="007340CA" w:rsidRPr="00BE721E" w:rsidRDefault="007340CA" w:rsidP="00155B45">
                  <w:pPr>
                    <w:spacing w:before="0" w:line="252" w:lineRule="auto"/>
                    <w:rPr>
                      <w:rFonts w:cs="Tahoma"/>
                      <w:szCs w:val="22"/>
                      <w:lang w:val="el-GR"/>
                    </w:rPr>
                  </w:pPr>
                </w:p>
              </w:tc>
              <w:tc>
                <w:tcPr>
                  <w:tcW w:w="865" w:type="pct"/>
                  <w:vAlign w:val="center"/>
                </w:tcPr>
                <w:p w14:paraId="24DC1A0E" w14:textId="77777777" w:rsidR="007340CA" w:rsidRPr="00BE721E" w:rsidRDefault="007340CA" w:rsidP="00155B45">
                  <w:pPr>
                    <w:spacing w:before="0" w:line="252" w:lineRule="auto"/>
                    <w:rPr>
                      <w:rFonts w:cs="Tahoma"/>
                      <w:szCs w:val="22"/>
                      <w:lang w:val="el-GR"/>
                    </w:rPr>
                  </w:pPr>
                </w:p>
              </w:tc>
              <w:tc>
                <w:tcPr>
                  <w:tcW w:w="865" w:type="pct"/>
                  <w:vAlign w:val="center"/>
                </w:tcPr>
                <w:p w14:paraId="2AE0580A" w14:textId="77777777" w:rsidR="007340CA" w:rsidRPr="00BE721E" w:rsidRDefault="007340CA" w:rsidP="00155B45">
                  <w:pPr>
                    <w:spacing w:before="0" w:line="252" w:lineRule="auto"/>
                    <w:rPr>
                      <w:rFonts w:cs="Tahoma"/>
                      <w:szCs w:val="22"/>
                      <w:lang w:val="el-GR"/>
                    </w:rPr>
                  </w:pPr>
                </w:p>
              </w:tc>
              <w:tc>
                <w:tcPr>
                  <w:tcW w:w="721" w:type="pct"/>
                  <w:shd w:val="clear" w:color="auto" w:fill="C0C0C0"/>
                </w:tcPr>
                <w:p w14:paraId="7B9E4003" w14:textId="77777777" w:rsidR="007340CA" w:rsidRPr="00BE721E" w:rsidRDefault="007340CA" w:rsidP="00155B45">
                  <w:pPr>
                    <w:spacing w:before="0" w:line="252" w:lineRule="auto"/>
                    <w:rPr>
                      <w:rFonts w:cs="Tahoma"/>
                      <w:szCs w:val="22"/>
                      <w:lang w:val="el-GR"/>
                    </w:rPr>
                  </w:pPr>
                </w:p>
              </w:tc>
            </w:tr>
            <w:tr w:rsidR="007340CA" w:rsidRPr="000360B9" w14:paraId="4509FE06" w14:textId="77777777" w:rsidTr="00514CDC">
              <w:trPr>
                <w:trHeight w:val="394"/>
              </w:trPr>
              <w:tc>
                <w:tcPr>
                  <w:tcW w:w="262" w:type="pct"/>
                  <w:vAlign w:val="center"/>
                </w:tcPr>
                <w:p w14:paraId="0F79796E" w14:textId="77777777" w:rsidR="007340CA" w:rsidRPr="00BE721E" w:rsidRDefault="007340CA" w:rsidP="00155B45">
                  <w:pPr>
                    <w:spacing w:before="0" w:line="252" w:lineRule="auto"/>
                    <w:rPr>
                      <w:rFonts w:cs="Tahoma"/>
                      <w:szCs w:val="22"/>
                      <w:lang w:val="el-GR"/>
                    </w:rPr>
                  </w:pPr>
                </w:p>
              </w:tc>
              <w:tc>
                <w:tcPr>
                  <w:tcW w:w="1107" w:type="pct"/>
                  <w:vAlign w:val="center"/>
                </w:tcPr>
                <w:p w14:paraId="42343B97" w14:textId="77777777" w:rsidR="007340CA" w:rsidRPr="00BE721E" w:rsidRDefault="007340CA" w:rsidP="00155B45">
                  <w:pPr>
                    <w:spacing w:before="0" w:line="252" w:lineRule="auto"/>
                    <w:rPr>
                      <w:rFonts w:cs="Tahoma"/>
                      <w:szCs w:val="22"/>
                      <w:lang w:val="el-GR"/>
                    </w:rPr>
                  </w:pPr>
                </w:p>
              </w:tc>
              <w:tc>
                <w:tcPr>
                  <w:tcW w:w="1180" w:type="pct"/>
                  <w:vAlign w:val="center"/>
                </w:tcPr>
                <w:p w14:paraId="68DEF1E6" w14:textId="77777777" w:rsidR="007340CA" w:rsidRPr="00BE721E" w:rsidRDefault="007340CA" w:rsidP="00155B45">
                  <w:pPr>
                    <w:spacing w:before="0" w:line="252" w:lineRule="auto"/>
                    <w:rPr>
                      <w:rFonts w:cs="Tahoma"/>
                      <w:szCs w:val="22"/>
                      <w:lang w:val="el-GR"/>
                    </w:rPr>
                  </w:pPr>
                </w:p>
              </w:tc>
              <w:tc>
                <w:tcPr>
                  <w:tcW w:w="865" w:type="pct"/>
                  <w:vAlign w:val="center"/>
                </w:tcPr>
                <w:p w14:paraId="4BF2E536" w14:textId="77777777" w:rsidR="007340CA" w:rsidRPr="00BE721E" w:rsidRDefault="007340CA" w:rsidP="00155B45">
                  <w:pPr>
                    <w:spacing w:before="0" w:line="252" w:lineRule="auto"/>
                    <w:rPr>
                      <w:rFonts w:cs="Tahoma"/>
                      <w:szCs w:val="22"/>
                      <w:lang w:val="el-GR"/>
                    </w:rPr>
                  </w:pPr>
                </w:p>
              </w:tc>
              <w:tc>
                <w:tcPr>
                  <w:tcW w:w="865" w:type="pct"/>
                  <w:vAlign w:val="center"/>
                </w:tcPr>
                <w:p w14:paraId="40502E98" w14:textId="77777777" w:rsidR="007340CA" w:rsidRPr="00BE721E" w:rsidRDefault="007340CA" w:rsidP="00155B45">
                  <w:pPr>
                    <w:spacing w:before="0" w:line="252" w:lineRule="auto"/>
                    <w:rPr>
                      <w:rFonts w:cs="Tahoma"/>
                      <w:szCs w:val="22"/>
                      <w:lang w:val="el-GR"/>
                    </w:rPr>
                  </w:pPr>
                </w:p>
              </w:tc>
              <w:tc>
                <w:tcPr>
                  <w:tcW w:w="721" w:type="pct"/>
                  <w:shd w:val="clear" w:color="auto" w:fill="C0C0C0"/>
                </w:tcPr>
                <w:p w14:paraId="5F185F39" w14:textId="77777777" w:rsidR="007340CA" w:rsidRPr="00BE721E" w:rsidRDefault="007340CA" w:rsidP="00155B45">
                  <w:pPr>
                    <w:spacing w:before="0" w:line="252" w:lineRule="auto"/>
                    <w:rPr>
                      <w:rFonts w:cs="Tahoma"/>
                      <w:szCs w:val="22"/>
                      <w:lang w:val="el-GR"/>
                    </w:rPr>
                  </w:pPr>
                </w:p>
              </w:tc>
            </w:tr>
            <w:tr w:rsidR="007340CA" w:rsidRPr="000360B9" w14:paraId="15900EB2" w14:textId="77777777" w:rsidTr="00514CDC">
              <w:trPr>
                <w:trHeight w:val="394"/>
              </w:trPr>
              <w:tc>
                <w:tcPr>
                  <w:tcW w:w="3414" w:type="pct"/>
                  <w:gridSpan w:val="4"/>
                  <w:tcBorders>
                    <w:bottom w:val="single" w:sz="4" w:space="0" w:color="000080"/>
                  </w:tcBorders>
                  <w:shd w:val="clear" w:color="auto" w:fill="C0C0C0"/>
                  <w:vAlign w:val="center"/>
                </w:tcPr>
                <w:p w14:paraId="2B6310BC" w14:textId="77777777" w:rsidR="007340CA" w:rsidRPr="00BE721E" w:rsidRDefault="007340CA" w:rsidP="00155B45">
                  <w:pPr>
                    <w:spacing w:before="0" w:line="252" w:lineRule="auto"/>
                    <w:rPr>
                      <w:rFonts w:cs="Tahoma"/>
                      <w:b/>
                      <w:szCs w:val="22"/>
                      <w:lang w:val="el-GR"/>
                    </w:rPr>
                  </w:pPr>
                  <w:r w:rsidRPr="00BE721E">
                    <w:rPr>
                      <w:rFonts w:cs="Tahoma"/>
                      <w:b/>
                      <w:szCs w:val="22"/>
                      <w:lang w:val="el-GR"/>
                    </w:rPr>
                    <w:t xml:space="preserve">ΜΕΡΙΚΟ ΣΥΝΟΛΟ (2) </w:t>
                  </w:r>
                </w:p>
              </w:tc>
              <w:tc>
                <w:tcPr>
                  <w:tcW w:w="865" w:type="pct"/>
                  <w:tcBorders>
                    <w:bottom w:val="single" w:sz="4" w:space="0" w:color="000080"/>
                  </w:tcBorders>
                  <w:shd w:val="clear" w:color="auto" w:fill="C0C0C0"/>
                  <w:vAlign w:val="center"/>
                </w:tcPr>
                <w:p w14:paraId="1285CCFF" w14:textId="77777777" w:rsidR="007340CA" w:rsidRPr="00BE721E" w:rsidRDefault="007340CA" w:rsidP="00155B45">
                  <w:pPr>
                    <w:spacing w:before="0" w:line="252" w:lineRule="auto"/>
                    <w:rPr>
                      <w:rFonts w:cs="Tahoma"/>
                      <w:szCs w:val="22"/>
                      <w:lang w:val="el-GR"/>
                    </w:rPr>
                  </w:pPr>
                </w:p>
              </w:tc>
              <w:tc>
                <w:tcPr>
                  <w:tcW w:w="721" w:type="pct"/>
                  <w:tcBorders>
                    <w:bottom w:val="single" w:sz="4" w:space="0" w:color="000080"/>
                  </w:tcBorders>
                  <w:shd w:val="clear" w:color="auto" w:fill="C0C0C0"/>
                </w:tcPr>
                <w:p w14:paraId="32161E2A" w14:textId="77777777" w:rsidR="007340CA" w:rsidRPr="00BE721E" w:rsidRDefault="007340CA" w:rsidP="00155B45">
                  <w:pPr>
                    <w:spacing w:before="0" w:line="252" w:lineRule="auto"/>
                    <w:rPr>
                      <w:rFonts w:cs="Tahoma"/>
                      <w:szCs w:val="22"/>
                      <w:lang w:val="el-GR"/>
                    </w:rPr>
                  </w:pPr>
                </w:p>
              </w:tc>
            </w:tr>
          </w:tbl>
          <w:p w14:paraId="5290898C" w14:textId="77777777" w:rsidR="007340CA" w:rsidRPr="00BE721E" w:rsidRDefault="007340CA" w:rsidP="00155B45">
            <w:pPr>
              <w:autoSpaceDE w:val="0"/>
              <w:autoSpaceDN w:val="0"/>
              <w:adjustRightInd w:val="0"/>
              <w:spacing w:before="0" w:line="252" w:lineRule="auto"/>
              <w:jc w:val="left"/>
              <w:rPr>
                <w:rFonts w:cs="Tahoma"/>
                <w:b/>
                <w:bCs/>
                <w:szCs w:val="22"/>
                <w:lang w:val="el-GR" w:eastAsia="el-GR"/>
              </w:rPr>
            </w:pPr>
          </w:p>
          <w:p w14:paraId="0DF99342" w14:textId="77777777" w:rsidR="007340CA" w:rsidRPr="00BE721E" w:rsidRDefault="007340CA" w:rsidP="00155B45">
            <w:pPr>
              <w:spacing w:before="0" w:line="252" w:lineRule="auto"/>
              <w:rPr>
                <w:rFonts w:cs="Tahoma"/>
                <w:szCs w:val="22"/>
                <w:lang w:val="el-GR"/>
              </w:rPr>
            </w:pPr>
            <w:r w:rsidRPr="00BE721E">
              <w:rPr>
                <w:rFonts w:cs="Tahoma"/>
                <w:szCs w:val="22"/>
                <w:lang w:val="el-GR"/>
              </w:rPr>
              <w:t xml:space="preserve">Πίνακα των </w:t>
            </w:r>
            <w:r w:rsidRPr="00BE721E">
              <w:rPr>
                <w:rFonts w:cs="Tahoma"/>
                <w:b/>
                <w:szCs w:val="22"/>
                <w:lang w:val="el-GR"/>
              </w:rPr>
              <w:t xml:space="preserve">εξωτερικών συνεργατών του Οικονομικού Φορέα </w:t>
            </w:r>
            <w:r w:rsidRPr="00BE721E">
              <w:rPr>
                <w:rFonts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3839"/>
              <w:gridCol w:w="1844"/>
              <w:gridCol w:w="1557"/>
              <w:gridCol w:w="1299"/>
            </w:tblGrid>
            <w:tr w:rsidR="007340CA" w:rsidRPr="000360B9" w14:paraId="7B1AED70" w14:textId="77777777" w:rsidTr="00D332F2">
              <w:trPr>
                <w:trHeight w:val="788"/>
              </w:trPr>
              <w:tc>
                <w:tcPr>
                  <w:tcW w:w="262" w:type="pct"/>
                  <w:shd w:val="clear" w:color="auto" w:fill="E0E0E0"/>
                  <w:vAlign w:val="center"/>
                </w:tcPr>
                <w:p w14:paraId="3A9304D2" w14:textId="77777777" w:rsidR="007340CA" w:rsidRPr="00BE721E" w:rsidRDefault="007340CA" w:rsidP="00155B45">
                  <w:pPr>
                    <w:spacing w:before="0" w:line="252" w:lineRule="auto"/>
                    <w:ind w:left="-51"/>
                    <w:jc w:val="center"/>
                    <w:rPr>
                      <w:rFonts w:cs="Tahoma"/>
                      <w:sz w:val="20"/>
                      <w:szCs w:val="20"/>
                      <w:lang w:val="el-GR"/>
                    </w:rPr>
                  </w:pPr>
                  <w:r w:rsidRPr="00BE721E">
                    <w:rPr>
                      <w:rFonts w:cs="Tahoma"/>
                      <w:sz w:val="20"/>
                      <w:szCs w:val="20"/>
                      <w:lang w:val="el-GR"/>
                    </w:rPr>
                    <w:t>Α/Α</w:t>
                  </w:r>
                </w:p>
              </w:tc>
              <w:tc>
                <w:tcPr>
                  <w:tcW w:w="2130" w:type="pct"/>
                  <w:shd w:val="clear" w:color="auto" w:fill="E0E0E0"/>
                  <w:vAlign w:val="center"/>
                </w:tcPr>
                <w:p w14:paraId="352CCED2" w14:textId="77777777" w:rsidR="007340CA" w:rsidRPr="00BE721E" w:rsidRDefault="007340CA" w:rsidP="00155B45">
                  <w:pPr>
                    <w:spacing w:before="0" w:line="252" w:lineRule="auto"/>
                    <w:ind w:left="-51"/>
                    <w:jc w:val="center"/>
                    <w:rPr>
                      <w:rFonts w:cs="Tahoma"/>
                      <w:sz w:val="20"/>
                      <w:szCs w:val="20"/>
                      <w:lang w:val="el-GR"/>
                    </w:rPr>
                  </w:pPr>
                  <w:r w:rsidRPr="00BE721E">
                    <w:rPr>
                      <w:rFonts w:cs="Tahoma"/>
                      <w:sz w:val="20"/>
                      <w:szCs w:val="20"/>
                      <w:lang w:val="el-GR"/>
                    </w:rPr>
                    <w:t>Ονοματεπώνυμο Μέλους Ομάδας Έργου</w:t>
                  </w:r>
                </w:p>
              </w:tc>
              <w:tc>
                <w:tcPr>
                  <w:tcW w:w="1023" w:type="pct"/>
                  <w:shd w:val="clear" w:color="auto" w:fill="E0E0E0"/>
                  <w:vAlign w:val="center"/>
                </w:tcPr>
                <w:p w14:paraId="130722A9" w14:textId="77777777" w:rsidR="007340CA" w:rsidRPr="00BE721E" w:rsidRDefault="007340CA" w:rsidP="00155B45">
                  <w:pPr>
                    <w:spacing w:before="0" w:line="252" w:lineRule="auto"/>
                    <w:ind w:left="-51"/>
                    <w:jc w:val="center"/>
                    <w:rPr>
                      <w:rFonts w:cs="Tahoma"/>
                      <w:sz w:val="20"/>
                      <w:szCs w:val="20"/>
                      <w:lang w:val="el-GR"/>
                    </w:rPr>
                  </w:pPr>
                  <w:r w:rsidRPr="00BE721E">
                    <w:rPr>
                      <w:rFonts w:cs="Tahoma"/>
                      <w:sz w:val="20"/>
                      <w:szCs w:val="20"/>
                      <w:lang w:val="el-GR"/>
                    </w:rPr>
                    <w:t>Θέση στην Ομάδα Έργου</w:t>
                  </w:r>
                </w:p>
              </w:tc>
              <w:tc>
                <w:tcPr>
                  <w:tcW w:w="864" w:type="pct"/>
                  <w:shd w:val="clear" w:color="auto" w:fill="E0E0E0"/>
                  <w:vAlign w:val="center"/>
                </w:tcPr>
                <w:p w14:paraId="13C9751B" w14:textId="77777777" w:rsidR="007340CA" w:rsidRPr="00BE721E" w:rsidRDefault="007340CA" w:rsidP="00155B45">
                  <w:pPr>
                    <w:spacing w:before="0" w:line="252" w:lineRule="auto"/>
                    <w:ind w:left="-51"/>
                    <w:jc w:val="center"/>
                    <w:rPr>
                      <w:rFonts w:cs="Tahoma"/>
                      <w:sz w:val="20"/>
                      <w:szCs w:val="20"/>
                      <w:lang w:val="el-GR"/>
                    </w:rPr>
                  </w:pPr>
                  <w:r w:rsidRPr="00BE721E">
                    <w:rPr>
                      <w:rFonts w:cs="Tahoma"/>
                      <w:sz w:val="20"/>
                      <w:szCs w:val="20"/>
                      <w:lang w:val="el-GR"/>
                    </w:rPr>
                    <w:t>Ανθρωπομήνες</w:t>
                  </w:r>
                </w:p>
              </w:tc>
              <w:tc>
                <w:tcPr>
                  <w:tcW w:w="721" w:type="pct"/>
                  <w:shd w:val="clear" w:color="auto" w:fill="C0C0C0"/>
                </w:tcPr>
                <w:p w14:paraId="329E39C4" w14:textId="77777777" w:rsidR="007340CA" w:rsidRPr="00BE721E" w:rsidRDefault="007340CA" w:rsidP="00155B45">
                  <w:pPr>
                    <w:spacing w:before="0" w:line="252" w:lineRule="auto"/>
                    <w:ind w:left="-51"/>
                    <w:jc w:val="center"/>
                    <w:rPr>
                      <w:rFonts w:cs="Tahoma"/>
                      <w:sz w:val="20"/>
                      <w:szCs w:val="20"/>
                      <w:lang w:val="el-GR"/>
                    </w:rPr>
                  </w:pPr>
                  <w:r w:rsidRPr="00BE721E">
                    <w:rPr>
                      <w:rFonts w:cs="Tahoma"/>
                      <w:sz w:val="20"/>
                      <w:szCs w:val="20"/>
                      <w:lang w:val="el-GR"/>
                    </w:rPr>
                    <w:t>Ποσοστό συμμετοχής* (%)</w:t>
                  </w:r>
                </w:p>
              </w:tc>
            </w:tr>
            <w:tr w:rsidR="007340CA" w:rsidRPr="000360B9" w14:paraId="372FE4D3" w14:textId="77777777" w:rsidTr="00D332F2">
              <w:trPr>
                <w:trHeight w:val="394"/>
              </w:trPr>
              <w:tc>
                <w:tcPr>
                  <w:tcW w:w="262" w:type="pct"/>
                  <w:vAlign w:val="center"/>
                </w:tcPr>
                <w:p w14:paraId="5313EEB4" w14:textId="77777777" w:rsidR="007340CA" w:rsidRPr="00BE721E" w:rsidRDefault="007340CA" w:rsidP="00155B45">
                  <w:pPr>
                    <w:spacing w:before="0" w:line="252" w:lineRule="auto"/>
                    <w:rPr>
                      <w:rFonts w:cs="Tahoma"/>
                      <w:szCs w:val="22"/>
                      <w:lang w:val="el-GR"/>
                    </w:rPr>
                  </w:pPr>
                </w:p>
              </w:tc>
              <w:tc>
                <w:tcPr>
                  <w:tcW w:w="2130" w:type="pct"/>
                  <w:vAlign w:val="center"/>
                </w:tcPr>
                <w:p w14:paraId="3EB94389" w14:textId="77777777" w:rsidR="007340CA" w:rsidRPr="00BE721E" w:rsidRDefault="007340CA" w:rsidP="00155B45">
                  <w:pPr>
                    <w:spacing w:before="0" w:line="252" w:lineRule="auto"/>
                    <w:rPr>
                      <w:rFonts w:cs="Tahoma"/>
                      <w:szCs w:val="22"/>
                      <w:lang w:val="el-GR"/>
                    </w:rPr>
                  </w:pPr>
                </w:p>
              </w:tc>
              <w:tc>
                <w:tcPr>
                  <w:tcW w:w="1023" w:type="pct"/>
                  <w:vAlign w:val="center"/>
                </w:tcPr>
                <w:p w14:paraId="6460B7EF" w14:textId="77777777" w:rsidR="007340CA" w:rsidRPr="00BE721E" w:rsidRDefault="007340CA" w:rsidP="00155B45">
                  <w:pPr>
                    <w:spacing w:before="0" w:line="252" w:lineRule="auto"/>
                    <w:rPr>
                      <w:rFonts w:cs="Tahoma"/>
                      <w:szCs w:val="22"/>
                      <w:lang w:val="el-GR"/>
                    </w:rPr>
                  </w:pPr>
                </w:p>
              </w:tc>
              <w:tc>
                <w:tcPr>
                  <w:tcW w:w="864" w:type="pct"/>
                  <w:vAlign w:val="center"/>
                </w:tcPr>
                <w:p w14:paraId="6D7D2B81" w14:textId="77777777" w:rsidR="007340CA" w:rsidRPr="00BE721E" w:rsidRDefault="007340CA" w:rsidP="00155B45">
                  <w:pPr>
                    <w:spacing w:before="0" w:line="252" w:lineRule="auto"/>
                    <w:rPr>
                      <w:rFonts w:cs="Tahoma"/>
                      <w:szCs w:val="22"/>
                      <w:lang w:val="el-GR"/>
                    </w:rPr>
                  </w:pPr>
                </w:p>
              </w:tc>
              <w:tc>
                <w:tcPr>
                  <w:tcW w:w="721" w:type="pct"/>
                  <w:shd w:val="clear" w:color="auto" w:fill="C0C0C0"/>
                </w:tcPr>
                <w:p w14:paraId="75FAF257" w14:textId="77777777" w:rsidR="007340CA" w:rsidRPr="00BE721E" w:rsidRDefault="007340CA" w:rsidP="00155B45">
                  <w:pPr>
                    <w:spacing w:before="0" w:line="252" w:lineRule="auto"/>
                    <w:rPr>
                      <w:rFonts w:cs="Tahoma"/>
                      <w:szCs w:val="22"/>
                      <w:lang w:val="el-GR"/>
                    </w:rPr>
                  </w:pPr>
                </w:p>
              </w:tc>
            </w:tr>
            <w:tr w:rsidR="007340CA" w:rsidRPr="000360B9" w14:paraId="44552B7A" w14:textId="77777777" w:rsidTr="00D332F2">
              <w:trPr>
                <w:trHeight w:val="394"/>
              </w:trPr>
              <w:tc>
                <w:tcPr>
                  <w:tcW w:w="262" w:type="pct"/>
                  <w:vAlign w:val="center"/>
                </w:tcPr>
                <w:p w14:paraId="436A37D0" w14:textId="77777777" w:rsidR="007340CA" w:rsidRPr="00BE721E" w:rsidRDefault="007340CA" w:rsidP="00155B45">
                  <w:pPr>
                    <w:spacing w:before="0" w:line="252" w:lineRule="auto"/>
                    <w:rPr>
                      <w:rFonts w:cs="Tahoma"/>
                      <w:szCs w:val="22"/>
                      <w:lang w:val="el-GR"/>
                    </w:rPr>
                  </w:pPr>
                </w:p>
              </w:tc>
              <w:tc>
                <w:tcPr>
                  <w:tcW w:w="2130" w:type="pct"/>
                  <w:vAlign w:val="center"/>
                </w:tcPr>
                <w:p w14:paraId="5CEBF323" w14:textId="77777777" w:rsidR="007340CA" w:rsidRPr="00BE721E" w:rsidRDefault="007340CA" w:rsidP="00155B45">
                  <w:pPr>
                    <w:spacing w:before="0" w:line="252" w:lineRule="auto"/>
                    <w:rPr>
                      <w:rFonts w:cs="Tahoma"/>
                      <w:szCs w:val="22"/>
                      <w:lang w:val="el-GR"/>
                    </w:rPr>
                  </w:pPr>
                </w:p>
              </w:tc>
              <w:tc>
                <w:tcPr>
                  <w:tcW w:w="1023" w:type="pct"/>
                  <w:vAlign w:val="center"/>
                </w:tcPr>
                <w:p w14:paraId="62DB77FB" w14:textId="77777777" w:rsidR="007340CA" w:rsidRPr="00BE721E" w:rsidRDefault="007340CA" w:rsidP="00155B45">
                  <w:pPr>
                    <w:spacing w:before="0" w:line="252" w:lineRule="auto"/>
                    <w:rPr>
                      <w:rFonts w:cs="Tahoma"/>
                      <w:szCs w:val="22"/>
                      <w:lang w:val="el-GR"/>
                    </w:rPr>
                  </w:pPr>
                </w:p>
              </w:tc>
              <w:tc>
                <w:tcPr>
                  <w:tcW w:w="864" w:type="pct"/>
                  <w:vAlign w:val="center"/>
                </w:tcPr>
                <w:p w14:paraId="1896B21A" w14:textId="77777777" w:rsidR="007340CA" w:rsidRPr="00BE721E" w:rsidRDefault="007340CA" w:rsidP="00155B45">
                  <w:pPr>
                    <w:spacing w:before="0" w:line="252" w:lineRule="auto"/>
                    <w:rPr>
                      <w:rFonts w:cs="Tahoma"/>
                      <w:szCs w:val="22"/>
                      <w:lang w:val="el-GR"/>
                    </w:rPr>
                  </w:pPr>
                </w:p>
              </w:tc>
              <w:tc>
                <w:tcPr>
                  <w:tcW w:w="721" w:type="pct"/>
                  <w:shd w:val="clear" w:color="auto" w:fill="C0C0C0"/>
                </w:tcPr>
                <w:p w14:paraId="683B41B8" w14:textId="77777777" w:rsidR="007340CA" w:rsidRPr="00BE721E" w:rsidRDefault="007340CA" w:rsidP="00155B45">
                  <w:pPr>
                    <w:spacing w:before="0" w:line="252" w:lineRule="auto"/>
                    <w:rPr>
                      <w:rFonts w:cs="Tahoma"/>
                      <w:szCs w:val="22"/>
                      <w:lang w:val="el-GR"/>
                    </w:rPr>
                  </w:pPr>
                </w:p>
              </w:tc>
            </w:tr>
            <w:tr w:rsidR="007340CA" w:rsidRPr="000360B9" w14:paraId="43620AFC" w14:textId="77777777" w:rsidTr="00D332F2">
              <w:trPr>
                <w:trHeight w:val="380"/>
              </w:trPr>
              <w:tc>
                <w:tcPr>
                  <w:tcW w:w="3415" w:type="pct"/>
                  <w:gridSpan w:val="3"/>
                  <w:shd w:val="clear" w:color="auto" w:fill="C0C0C0"/>
                  <w:vAlign w:val="center"/>
                </w:tcPr>
                <w:p w14:paraId="1271B5EC" w14:textId="77777777" w:rsidR="007340CA" w:rsidRPr="00BE721E" w:rsidRDefault="007340CA" w:rsidP="00155B45">
                  <w:pPr>
                    <w:spacing w:before="0" w:line="252" w:lineRule="auto"/>
                    <w:rPr>
                      <w:rFonts w:cs="Tahoma"/>
                      <w:szCs w:val="22"/>
                      <w:lang w:val="el-GR"/>
                    </w:rPr>
                  </w:pPr>
                  <w:r w:rsidRPr="00BE721E">
                    <w:rPr>
                      <w:rFonts w:cs="Tahoma"/>
                      <w:b/>
                      <w:szCs w:val="22"/>
                      <w:lang w:val="el-GR"/>
                    </w:rPr>
                    <w:t>ΜΕΡΙΚΟ ΣΥΝΟΛΟ (3)</w:t>
                  </w:r>
                </w:p>
              </w:tc>
              <w:tc>
                <w:tcPr>
                  <w:tcW w:w="864" w:type="pct"/>
                  <w:shd w:val="clear" w:color="auto" w:fill="C0C0C0"/>
                  <w:vAlign w:val="center"/>
                </w:tcPr>
                <w:p w14:paraId="2F5CE6F7" w14:textId="77777777" w:rsidR="007340CA" w:rsidRPr="00BE721E" w:rsidRDefault="007340CA" w:rsidP="00155B45">
                  <w:pPr>
                    <w:spacing w:before="0" w:line="252" w:lineRule="auto"/>
                    <w:rPr>
                      <w:rFonts w:cs="Tahoma"/>
                      <w:szCs w:val="22"/>
                      <w:lang w:val="el-GR"/>
                    </w:rPr>
                  </w:pPr>
                </w:p>
              </w:tc>
              <w:tc>
                <w:tcPr>
                  <w:tcW w:w="721" w:type="pct"/>
                  <w:shd w:val="clear" w:color="auto" w:fill="C0C0C0"/>
                </w:tcPr>
                <w:p w14:paraId="1A156F78" w14:textId="77777777" w:rsidR="007340CA" w:rsidRPr="00BE721E" w:rsidRDefault="007340CA" w:rsidP="00155B45">
                  <w:pPr>
                    <w:spacing w:before="0" w:line="252" w:lineRule="auto"/>
                    <w:rPr>
                      <w:rFonts w:cs="Tahoma"/>
                      <w:szCs w:val="22"/>
                      <w:lang w:val="el-GR"/>
                    </w:rPr>
                  </w:pPr>
                </w:p>
              </w:tc>
            </w:tr>
          </w:tbl>
          <w:p w14:paraId="234C4ED3" w14:textId="77777777" w:rsidR="007340CA" w:rsidRPr="00BE721E" w:rsidRDefault="007340CA" w:rsidP="00155B45">
            <w:pPr>
              <w:spacing w:before="0" w:line="252" w:lineRule="auto"/>
              <w:rPr>
                <w:rFonts w:cs="Tahoma"/>
                <w:szCs w:val="22"/>
                <w:lang w:val="el-GR"/>
              </w:rPr>
            </w:pPr>
            <w:r w:rsidRPr="00BE721E">
              <w:rPr>
                <w:rFonts w:cs="Tahoma"/>
                <w:szCs w:val="22"/>
                <w:lang w:val="el-GR"/>
              </w:rPr>
              <w:t xml:space="preserve">*ως </w:t>
            </w:r>
            <w:r w:rsidRPr="00BE721E">
              <w:rPr>
                <w:rFonts w:cs="Tahoma"/>
                <w:b/>
                <w:szCs w:val="22"/>
                <w:lang w:val="el-GR"/>
              </w:rPr>
              <w:t>Ποσοστό Συμμετοχής</w:t>
            </w:r>
            <w:r w:rsidRPr="00BE721E">
              <w:rPr>
                <w:rFonts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4178AFFF" w14:textId="77777777" w:rsidR="007340CA" w:rsidRPr="00BE721E" w:rsidRDefault="007340CA" w:rsidP="00155B45">
            <w:pPr>
              <w:autoSpaceDE w:val="0"/>
              <w:autoSpaceDN w:val="0"/>
              <w:adjustRightInd w:val="0"/>
              <w:spacing w:before="0" w:line="252" w:lineRule="auto"/>
              <w:rPr>
                <w:rFonts w:cs="Tahoma"/>
                <w:b/>
                <w:bCs/>
                <w:szCs w:val="22"/>
                <w:lang w:val="el-GR" w:eastAsia="el-GR"/>
              </w:rPr>
            </w:pPr>
            <w:r w:rsidRPr="00BE721E">
              <w:rPr>
                <w:rFonts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w:t>
            </w:r>
            <w:r w:rsidR="00AA2807" w:rsidRPr="00BE721E">
              <w:rPr>
                <w:rFonts w:cs="Tahoma"/>
                <w:szCs w:val="22"/>
                <w:lang w:val="el-GR"/>
              </w:rPr>
              <w:t xml:space="preserve"> και των υπεργολάβων</w:t>
            </w:r>
            <w:r w:rsidRPr="00BE721E">
              <w:rPr>
                <w:rFonts w:cs="Tahoma"/>
                <w:szCs w:val="22"/>
                <w:lang w:val="el-GR"/>
              </w:rPr>
              <w:t>. Οι εξωτερικοί Συνεργάτες</w:t>
            </w:r>
            <w:r w:rsidR="00AA2807" w:rsidRPr="00BE721E">
              <w:rPr>
                <w:rFonts w:cs="Tahoma"/>
                <w:szCs w:val="22"/>
                <w:lang w:val="el-GR"/>
              </w:rPr>
              <w:t xml:space="preserve"> και οι υπεργολάβοι</w:t>
            </w:r>
            <w:r w:rsidRPr="00BE721E">
              <w:rPr>
                <w:rFonts w:cs="Tahoma"/>
                <w:szCs w:val="22"/>
                <w:lang w:val="el-GR"/>
              </w:rPr>
              <w:t>, θα δηλώνουν ότι το έργο (αντικείμενο της παρούσας Διακήρυξης), καθώς και οι υποχρεώσεις που απορρέουν από αυτό, τελούν σε γνώση τους.</w:t>
            </w:r>
          </w:p>
        </w:tc>
      </w:tr>
      <w:tr w:rsidR="007340CA" w:rsidRPr="00BE721E" w14:paraId="04132E63" w14:textId="77777777" w:rsidTr="009C5EA6">
        <w:tc>
          <w:tcPr>
            <w:tcW w:w="675" w:type="dxa"/>
          </w:tcPr>
          <w:p w14:paraId="22315A4E" w14:textId="77777777" w:rsidR="007340CA" w:rsidRPr="00BE721E" w:rsidRDefault="00C40FB9" w:rsidP="00155B45">
            <w:pPr>
              <w:spacing w:before="0" w:line="252" w:lineRule="auto"/>
              <w:rPr>
                <w:rFonts w:cs="Tahoma"/>
                <w:szCs w:val="22"/>
              </w:rPr>
            </w:pPr>
            <w:r w:rsidRPr="00BE721E">
              <w:rPr>
                <w:rFonts w:cs="Tahoma"/>
                <w:szCs w:val="22"/>
                <w:lang w:val="el-GR"/>
              </w:rPr>
              <w:t>4</w:t>
            </w:r>
            <w:r w:rsidR="007340CA" w:rsidRPr="00BE721E">
              <w:rPr>
                <w:rFonts w:cs="Tahoma"/>
                <w:szCs w:val="22"/>
              </w:rPr>
              <w:t>.2</w:t>
            </w:r>
          </w:p>
        </w:tc>
        <w:tc>
          <w:tcPr>
            <w:tcW w:w="9180" w:type="dxa"/>
          </w:tcPr>
          <w:p w14:paraId="5A623189" w14:textId="1D10AED1" w:rsidR="007340CA" w:rsidRPr="00BE721E" w:rsidRDefault="007340CA" w:rsidP="00D332F2">
            <w:pPr>
              <w:suppressAutoHyphens w:val="0"/>
              <w:autoSpaceDE w:val="0"/>
              <w:autoSpaceDN w:val="0"/>
              <w:adjustRightInd w:val="0"/>
              <w:spacing w:before="0" w:line="252" w:lineRule="auto"/>
              <w:rPr>
                <w:rFonts w:cs="Tahoma"/>
                <w:szCs w:val="22"/>
                <w:lang w:val="el-GR" w:eastAsia="el-GR"/>
              </w:rPr>
            </w:pPr>
            <w:r w:rsidRPr="00BE721E">
              <w:rPr>
                <w:rFonts w:cs="Tahoma"/>
                <w:szCs w:val="22"/>
                <w:lang w:val="el-GR" w:eastAsia="el-GR"/>
              </w:rPr>
              <w:t>Βιογραφικά σημειώματα της Ομάδας Έργου (</w:t>
            </w:r>
            <w:r w:rsidRPr="00BE721E">
              <w:rPr>
                <w:rFonts w:cs="Tahoma"/>
                <w:szCs w:val="22"/>
                <w:lang w:val="el-GR"/>
              </w:rPr>
              <w:t>βάσει του υποδείγματος / βλ.</w:t>
            </w:r>
            <w:r w:rsidR="004629AE" w:rsidRPr="00BE721E">
              <w:rPr>
                <w:rFonts w:cs="Tahoma"/>
                <w:szCs w:val="22"/>
                <w:lang w:val="el-GR"/>
              </w:rPr>
              <w:t xml:space="preserve"> «</w:t>
            </w:r>
            <w:r w:rsidR="004629AE" w:rsidRPr="00BE721E">
              <w:rPr>
                <w:rFonts w:cs="Tahoma"/>
                <w:szCs w:val="22"/>
                <w:lang w:val="el-GR"/>
              </w:rPr>
              <w:fldChar w:fldCharType="begin"/>
            </w:r>
            <w:r w:rsidR="004629AE" w:rsidRPr="00BE721E">
              <w:rPr>
                <w:rFonts w:cs="Tahoma"/>
                <w:szCs w:val="22"/>
                <w:lang w:val="el-GR"/>
              </w:rPr>
              <w:instrText xml:space="preserve"> REF _Ref496624509 \h </w:instrText>
            </w:r>
            <w:r w:rsidR="00DF02B0" w:rsidRPr="00BE721E">
              <w:rPr>
                <w:rFonts w:cs="Tahoma"/>
                <w:szCs w:val="22"/>
                <w:lang w:val="el-GR"/>
              </w:rPr>
              <w:instrText xml:space="preserve"> \* MERGEFORMAT </w:instrText>
            </w:r>
            <w:r w:rsidR="004629AE" w:rsidRPr="00BE721E">
              <w:rPr>
                <w:rFonts w:cs="Tahoma"/>
                <w:szCs w:val="22"/>
                <w:lang w:val="el-GR"/>
              </w:rPr>
            </w:r>
            <w:r w:rsidR="004629AE" w:rsidRPr="00BE721E">
              <w:rPr>
                <w:rFonts w:cs="Tahoma"/>
                <w:szCs w:val="22"/>
                <w:lang w:val="el-GR"/>
              </w:rPr>
              <w:fldChar w:fldCharType="separate"/>
            </w:r>
            <w:r w:rsidR="00E06B9D" w:rsidRPr="00E06B9D">
              <w:rPr>
                <w:rFonts w:cs="Tahoma"/>
                <w:szCs w:val="22"/>
                <w:lang w:val="el-GR"/>
              </w:rPr>
              <w:t xml:space="preserve">ΠΑΡΑΡΤΗΜΑ </w:t>
            </w:r>
            <w:r w:rsidR="00E06B9D" w:rsidRPr="00E06B9D">
              <w:rPr>
                <w:rFonts w:cs="Tahoma"/>
                <w:szCs w:val="22"/>
              </w:rPr>
              <w:t>ΙV</w:t>
            </w:r>
            <w:r w:rsidR="00E06B9D" w:rsidRPr="00E06B9D">
              <w:rPr>
                <w:rFonts w:cs="Tahoma"/>
                <w:szCs w:val="22"/>
                <w:lang w:val="el-GR"/>
              </w:rPr>
              <w:t>– Υπόδειγμα Βιογραφικού Σημειώματος</w:t>
            </w:r>
            <w:r w:rsidR="004629AE" w:rsidRPr="00BE721E">
              <w:rPr>
                <w:rFonts w:cs="Tahoma"/>
                <w:szCs w:val="22"/>
                <w:lang w:val="el-GR"/>
              </w:rPr>
              <w:fldChar w:fldCharType="end"/>
            </w:r>
            <w:r w:rsidR="004629AE" w:rsidRPr="00BE721E">
              <w:rPr>
                <w:rFonts w:cs="Tahoma"/>
                <w:szCs w:val="22"/>
                <w:lang w:val="el-GR"/>
              </w:rPr>
              <w:t>»</w:t>
            </w:r>
            <w:r w:rsidRPr="00BE721E">
              <w:rPr>
                <w:rFonts w:cs="Tahoma"/>
                <w:szCs w:val="22"/>
                <w:lang w:val="el-GR"/>
              </w:rPr>
              <w:t>)</w:t>
            </w:r>
          </w:p>
        </w:tc>
      </w:tr>
    </w:tbl>
    <w:p w14:paraId="6EE748BB" w14:textId="77777777" w:rsidR="00814752" w:rsidRPr="00BE721E" w:rsidRDefault="00814752" w:rsidP="00155B45">
      <w:pPr>
        <w:spacing w:before="0" w:line="252" w:lineRule="auto"/>
        <w:rPr>
          <w:rFonts w:cs="Tahoma"/>
          <w:b/>
          <w:bCs/>
          <w:szCs w:val="22"/>
          <w:lang w:val="el-GR"/>
        </w:rPr>
      </w:pPr>
    </w:p>
    <w:p w14:paraId="39DE13B0" w14:textId="79F8F279" w:rsidR="008338F0" w:rsidRPr="00BE721E" w:rsidRDefault="003355E7" w:rsidP="00155B45">
      <w:pPr>
        <w:spacing w:before="0" w:line="252" w:lineRule="auto"/>
        <w:rPr>
          <w:rFonts w:cs="Tahoma"/>
          <w:b/>
          <w:szCs w:val="22"/>
          <w:lang w:val="el-GR"/>
        </w:rPr>
      </w:pPr>
      <w:r w:rsidRPr="00BE721E">
        <w:rPr>
          <w:rFonts w:cs="Tahoma"/>
          <w:b/>
          <w:bCs/>
          <w:szCs w:val="22"/>
          <w:lang w:val="el-GR"/>
        </w:rPr>
        <w:t xml:space="preserve">Β.5. </w:t>
      </w:r>
      <w:r w:rsidRPr="00BE721E">
        <w:rPr>
          <w:rFonts w:cs="Tahoma"/>
          <w:b/>
          <w:szCs w:val="22"/>
          <w:lang w:val="el-GR"/>
        </w:rPr>
        <w:t xml:space="preserve">Για την απόδειξη της συμμόρφωσής τους με </w:t>
      </w:r>
      <w:r w:rsidRPr="00BE721E">
        <w:rPr>
          <w:rFonts w:cs="Tahoma"/>
          <w:b/>
          <w:color w:val="000000"/>
          <w:szCs w:val="22"/>
          <w:lang w:val="el-GR"/>
        </w:rPr>
        <w:t xml:space="preserve">πρότυπα διασφάλισης ποιότητας </w:t>
      </w:r>
      <w:r w:rsidRPr="00BE721E">
        <w:rPr>
          <w:rFonts w:cs="Tahoma"/>
          <w:b/>
          <w:szCs w:val="22"/>
          <w:lang w:val="el-GR"/>
        </w:rPr>
        <w:t xml:space="preserve">της παραγράφου </w:t>
      </w:r>
      <w:r w:rsidR="006607CE" w:rsidRPr="00BE721E">
        <w:rPr>
          <w:rFonts w:cs="Tahoma"/>
          <w:b/>
          <w:szCs w:val="22"/>
          <w:lang w:val="el-GR"/>
        </w:rPr>
        <w:fldChar w:fldCharType="begin"/>
      </w:r>
      <w:r w:rsidR="006607CE" w:rsidRPr="00BE721E">
        <w:rPr>
          <w:rFonts w:cs="Tahoma"/>
          <w:b/>
          <w:szCs w:val="22"/>
          <w:lang w:val="el-GR"/>
        </w:rPr>
        <w:instrText xml:space="preserve"> REF _Ref496541651 \r \h </w:instrText>
      </w:r>
      <w:r w:rsidR="00DF02B0" w:rsidRPr="00BE721E">
        <w:rPr>
          <w:rFonts w:cs="Tahoma"/>
          <w:b/>
          <w:szCs w:val="22"/>
          <w:lang w:val="el-GR"/>
        </w:rPr>
        <w:instrText xml:space="preserve"> \* MERGEFORMAT </w:instrText>
      </w:r>
      <w:r w:rsidR="006607CE" w:rsidRPr="00BE721E">
        <w:rPr>
          <w:rFonts w:cs="Tahoma"/>
          <w:b/>
          <w:szCs w:val="22"/>
          <w:lang w:val="el-GR"/>
        </w:rPr>
      </w:r>
      <w:r w:rsidR="006607CE" w:rsidRPr="00BE721E">
        <w:rPr>
          <w:rFonts w:cs="Tahoma"/>
          <w:b/>
          <w:szCs w:val="22"/>
          <w:lang w:val="el-GR"/>
        </w:rPr>
        <w:fldChar w:fldCharType="separate"/>
      </w:r>
      <w:r w:rsidR="00E06B9D">
        <w:rPr>
          <w:rFonts w:cs="Tahoma"/>
          <w:b/>
          <w:szCs w:val="22"/>
          <w:cs/>
          <w:lang w:val="el-GR"/>
        </w:rPr>
        <w:t>‎</w:t>
      </w:r>
      <w:r w:rsidR="00E06B9D">
        <w:rPr>
          <w:rFonts w:cs="Tahoma"/>
          <w:b/>
          <w:szCs w:val="22"/>
          <w:lang w:val="el-GR"/>
        </w:rPr>
        <w:t>0</w:t>
      </w:r>
      <w:r w:rsidR="006607CE" w:rsidRPr="00BE721E">
        <w:rPr>
          <w:rFonts w:cs="Tahoma"/>
          <w:b/>
          <w:szCs w:val="22"/>
          <w:lang w:val="el-GR"/>
        </w:rPr>
        <w:fldChar w:fldCharType="end"/>
      </w:r>
      <w:r w:rsidRPr="00BE721E">
        <w:rPr>
          <w:rFonts w:cs="Tahoma"/>
          <w:b/>
          <w:szCs w:val="22"/>
          <w:lang w:val="el-GR"/>
        </w:rPr>
        <w:t xml:space="preserve"> οι οικονομικοί φορείς προσκομίζουν </w:t>
      </w:r>
      <w:r w:rsidR="003822A5" w:rsidRPr="00BE721E">
        <w:rPr>
          <w:rFonts w:cs="Tahoma"/>
          <w:b/>
          <w:szCs w:val="22"/>
          <w:lang w:val="el-GR"/>
        </w:rPr>
        <w:t>τα αναφερόμενα στον κατωτέρω πίνακα</w:t>
      </w:r>
      <w:r w:rsidR="00814752" w:rsidRPr="00BE721E">
        <w:rPr>
          <w:rFonts w:cs="Tahoma"/>
          <w:b/>
          <w:szCs w:val="22"/>
          <w:lang w:val="el-GR"/>
        </w:rPr>
        <w:t>:</w:t>
      </w:r>
    </w:p>
    <w:tbl>
      <w:tblPr>
        <w:tblW w:w="99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0"/>
        <w:gridCol w:w="9180"/>
      </w:tblGrid>
      <w:tr w:rsidR="00BD358F" w:rsidRPr="000360B9" w14:paraId="43F7B56C" w14:textId="77777777" w:rsidTr="00BE721E">
        <w:trPr>
          <w:trHeight w:val="711"/>
        </w:trPr>
        <w:tc>
          <w:tcPr>
            <w:tcW w:w="770" w:type="dxa"/>
            <w:shd w:val="clear" w:color="auto" w:fill="D9D9D9"/>
          </w:tcPr>
          <w:p w14:paraId="17A61431" w14:textId="77777777" w:rsidR="00BD358F" w:rsidRPr="00BE721E" w:rsidRDefault="00C40FB9" w:rsidP="00155B45">
            <w:pPr>
              <w:spacing w:before="0" w:line="252" w:lineRule="auto"/>
              <w:rPr>
                <w:rFonts w:cs="Tahoma"/>
                <w:b/>
                <w:szCs w:val="22"/>
              </w:rPr>
            </w:pPr>
            <w:r w:rsidRPr="00BE721E">
              <w:rPr>
                <w:rFonts w:cs="Tahoma"/>
                <w:b/>
                <w:szCs w:val="22"/>
                <w:lang w:val="el-GR"/>
              </w:rPr>
              <w:t>5</w:t>
            </w:r>
            <w:r w:rsidR="00BD358F" w:rsidRPr="00BE721E">
              <w:rPr>
                <w:rFonts w:cs="Tahoma"/>
                <w:b/>
                <w:szCs w:val="22"/>
              </w:rPr>
              <w:t>.</w:t>
            </w:r>
          </w:p>
        </w:tc>
        <w:tc>
          <w:tcPr>
            <w:tcW w:w="9180" w:type="dxa"/>
            <w:shd w:val="clear" w:color="auto" w:fill="D9D9D9"/>
          </w:tcPr>
          <w:p w14:paraId="419A40CE" w14:textId="2E0A9B32" w:rsidR="00495122" w:rsidRPr="00BE721E" w:rsidRDefault="00BD358F" w:rsidP="00495122">
            <w:pPr>
              <w:pStyle w:val="aff0"/>
              <w:spacing w:before="0" w:line="252" w:lineRule="auto"/>
              <w:ind w:left="0"/>
              <w:contextualSpacing w:val="0"/>
              <w:rPr>
                <w:rFonts w:cs="Tahoma"/>
                <w:b/>
                <w:szCs w:val="22"/>
                <w:lang w:val="el-GR"/>
              </w:rPr>
            </w:pPr>
            <w:r w:rsidRPr="00BE721E">
              <w:rPr>
                <w:rFonts w:cs="Tahoma"/>
                <w:b/>
                <w:szCs w:val="22"/>
                <w:lang w:val="el-GR" w:eastAsia="el-GR"/>
              </w:rPr>
              <w:t xml:space="preserve">Οι οικονομικοί φορείς που συμμετέχουν στη διαδικασία σύναψης της παρούσας απαιτείται </w:t>
            </w:r>
            <w:r w:rsidRPr="00BE721E">
              <w:rPr>
                <w:rFonts w:cs="Tahoma"/>
                <w:b/>
                <w:szCs w:val="22"/>
                <w:lang w:val="el-GR"/>
              </w:rPr>
              <w:t>να εξασφαλίζουν την ποιότητα των παρεχόμενων υπηρεσιών</w:t>
            </w:r>
            <w:r w:rsidR="00B756A1" w:rsidRPr="00BE721E">
              <w:rPr>
                <w:rFonts w:cs="Tahoma"/>
                <w:b/>
                <w:szCs w:val="22"/>
                <w:lang w:val="el-GR"/>
              </w:rPr>
              <w:t xml:space="preserve"> σύμφωνα με την παρ. </w:t>
            </w:r>
            <w:r w:rsidR="00B756A1" w:rsidRPr="00BE721E">
              <w:rPr>
                <w:rFonts w:cs="Tahoma"/>
                <w:b/>
                <w:szCs w:val="22"/>
                <w:lang w:val="el-GR"/>
              </w:rPr>
              <w:fldChar w:fldCharType="begin"/>
            </w:r>
            <w:r w:rsidR="00B756A1" w:rsidRPr="00BE721E">
              <w:rPr>
                <w:rFonts w:cs="Tahoma"/>
                <w:b/>
                <w:szCs w:val="22"/>
                <w:lang w:val="el-GR"/>
              </w:rPr>
              <w:instrText xml:space="preserve"> REF _Ref496541651 \r \h  \* MERGEFORMAT </w:instrText>
            </w:r>
            <w:r w:rsidR="00B756A1" w:rsidRPr="00BE721E">
              <w:rPr>
                <w:rFonts w:cs="Tahoma"/>
                <w:b/>
                <w:szCs w:val="22"/>
                <w:lang w:val="el-GR"/>
              </w:rPr>
            </w:r>
            <w:r w:rsidR="00B756A1" w:rsidRPr="00BE721E">
              <w:rPr>
                <w:rFonts w:cs="Tahoma"/>
                <w:b/>
                <w:szCs w:val="22"/>
                <w:lang w:val="el-GR"/>
              </w:rPr>
              <w:fldChar w:fldCharType="separate"/>
            </w:r>
            <w:r w:rsidR="00E06B9D">
              <w:rPr>
                <w:rFonts w:cs="Tahoma"/>
                <w:b/>
                <w:szCs w:val="22"/>
                <w:cs/>
                <w:lang w:val="el-GR"/>
              </w:rPr>
              <w:t>‎</w:t>
            </w:r>
            <w:r w:rsidR="00E06B9D">
              <w:rPr>
                <w:rFonts w:cs="Tahoma"/>
                <w:b/>
                <w:szCs w:val="22"/>
                <w:lang w:val="el-GR"/>
              </w:rPr>
              <w:t>0</w:t>
            </w:r>
            <w:r w:rsidR="00B756A1" w:rsidRPr="00BE721E">
              <w:rPr>
                <w:rFonts w:cs="Tahoma"/>
                <w:b/>
                <w:szCs w:val="22"/>
                <w:lang w:val="el-GR"/>
              </w:rPr>
              <w:fldChar w:fldCharType="end"/>
            </w:r>
            <w:r w:rsidR="00B756A1" w:rsidRPr="00BE721E">
              <w:rPr>
                <w:rFonts w:cs="Tahoma"/>
                <w:b/>
                <w:szCs w:val="22"/>
                <w:lang w:val="el-GR"/>
              </w:rPr>
              <w:t xml:space="preserve"> της διακήρυξης </w:t>
            </w:r>
            <w:r w:rsidR="00495122" w:rsidRPr="00BE721E">
              <w:rPr>
                <w:rFonts w:cs="Tahoma"/>
                <w:b/>
                <w:szCs w:val="22"/>
                <w:lang w:val="el-GR"/>
              </w:rPr>
              <w:t>:</w:t>
            </w:r>
          </w:p>
          <w:p w14:paraId="06BAB67E" w14:textId="77777777" w:rsidR="00BD358F" w:rsidRPr="00BE721E" w:rsidRDefault="00BD358F" w:rsidP="00155B45">
            <w:pPr>
              <w:autoSpaceDE w:val="0"/>
              <w:autoSpaceDN w:val="0"/>
              <w:adjustRightInd w:val="0"/>
              <w:spacing w:before="0" w:line="252" w:lineRule="auto"/>
              <w:rPr>
                <w:rFonts w:cs="Tahoma"/>
                <w:szCs w:val="22"/>
                <w:lang w:val="el-GR" w:eastAsia="el-GR"/>
              </w:rPr>
            </w:pPr>
            <w:r w:rsidRPr="00BE721E">
              <w:rPr>
                <w:rFonts w:cs="Tahoma"/>
                <w:szCs w:val="22"/>
                <w:lang w:val="el-GR"/>
              </w:rPr>
              <w:t xml:space="preserve">Οι οικονομικοί φορείς οφείλουν να αποδείξουν το ανωτέρω κριτήριο ποιοτικής επιλογής </w:t>
            </w:r>
            <w:r w:rsidR="0035778A" w:rsidRPr="00BE721E">
              <w:rPr>
                <w:rFonts w:cs="Tahoma"/>
                <w:szCs w:val="22"/>
                <w:lang w:val="el-GR"/>
              </w:rPr>
              <w:t>υποβάλλοντας</w:t>
            </w:r>
            <w:r w:rsidRPr="00BE721E">
              <w:rPr>
                <w:rFonts w:cs="Tahoma"/>
                <w:szCs w:val="22"/>
                <w:lang w:val="el-GR"/>
              </w:rPr>
              <w:t xml:space="preserve"> τα ακόλουθα στοιχεία τεκμηρίωσης:</w:t>
            </w:r>
          </w:p>
        </w:tc>
      </w:tr>
      <w:tr w:rsidR="00BD358F" w:rsidRPr="000360B9" w14:paraId="4B72D1BB" w14:textId="77777777" w:rsidTr="00BE721E">
        <w:trPr>
          <w:trHeight w:val="1480"/>
        </w:trPr>
        <w:tc>
          <w:tcPr>
            <w:tcW w:w="770" w:type="dxa"/>
          </w:tcPr>
          <w:p w14:paraId="10F7CC2D" w14:textId="77777777" w:rsidR="00BD358F" w:rsidRPr="00BE721E" w:rsidRDefault="00C40FB9" w:rsidP="00155B45">
            <w:pPr>
              <w:spacing w:before="0" w:line="252" w:lineRule="auto"/>
              <w:rPr>
                <w:rFonts w:cs="Tahoma"/>
                <w:szCs w:val="22"/>
                <w:lang w:val="el-GR"/>
              </w:rPr>
            </w:pPr>
            <w:r w:rsidRPr="00BE721E">
              <w:rPr>
                <w:rFonts w:cs="Tahoma"/>
                <w:szCs w:val="22"/>
                <w:lang w:val="el-GR"/>
              </w:rPr>
              <w:t>5</w:t>
            </w:r>
            <w:r w:rsidR="00BD358F" w:rsidRPr="00BE721E">
              <w:rPr>
                <w:rFonts w:cs="Tahoma"/>
                <w:szCs w:val="22"/>
                <w:lang w:val="el-GR"/>
              </w:rPr>
              <w:t>.1</w:t>
            </w:r>
          </w:p>
        </w:tc>
        <w:tc>
          <w:tcPr>
            <w:tcW w:w="9180" w:type="dxa"/>
          </w:tcPr>
          <w:p w14:paraId="0D6088F5" w14:textId="77777777" w:rsidR="00F65159" w:rsidRPr="00BE721E" w:rsidRDefault="00635013" w:rsidP="003C5C84">
            <w:pPr>
              <w:pStyle w:val="Tabletext"/>
              <w:spacing w:before="0" w:line="252" w:lineRule="auto"/>
              <w:jc w:val="both"/>
              <w:rPr>
                <w:rFonts w:cs="Tahoma"/>
                <w:sz w:val="22"/>
                <w:szCs w:val="22"/>
              </w:rPr>
            </w:pPr>
            <w:r w:rsidRPr="00BE721E">
              <w:rPr>
                <w:rFonts w:cs="Tahoma"/>
                <w:sz w:val="22"/>
                <w:szCs w:val="22"/>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E721E">
              <w:rPr>
                <w:rFonts w:cs="Tahoma"/>
              </w:rPr>
              <w:t>.</w:t>
            </w:r>
          </w:p>
        </w:tc>
      </w:tr>
    </w:tbl>
    <w:p w14:paraId="0EE4CBA7" w14:textId="77777777" w:rsidR="00221291" w:rsidRPr="00265C92" w:rsidRDefault="00221291" w:rsidP="00155B45">
      <w:pPr>
        <w:spacing w:before="0" w:line="252" w:lineRule="auto"/>
        <w:rPr>
          <w:rFonts w:cs="Tahoma"/>
          <w:b/>
          <w:bCs/>
          <w:szCs w:val="22"/>
          <w:highlight w:val="lightGray"/>
          <w:lang w:val="el-GR"/>
        </w:rPr>
      </w:pPr>
    </w:p>
    <w:p w14:paraId="7A657B8A" w14:textId="77777777" w:rsidR="00BD358F" w:rsidRPr="00BE721E" w:rsidRDefault="003355E7" w:rsidP="00155B45">
      <w:pPr>
        <w:spacing w:before="0" w:line="252" w:lineRule="auto"/>
        <w:rPr>
          <w:rFonts w:cs="Tahoma"/>
          <w:b/>
          <w:szCs w:val="22"/>
          <w:lang w:val="el-GR"/>
        </w:rPr>
      </w:pPr>
      <w:r w:rsidRPr="00BE721E">
        <w:rPr>
          <w:rFonts w:cs="Tahoma"/>
          <w:b/>
          <w:bCs/>
          <w:szCs w:val="22"/>
          <w:lang w:val="el-GR"/>
        </w:rPr>
        <w:t>Β.6.</w:t>
      </w:r>
      <w:r w:rsidRPr="00BE721E">
        <w:rPr>
          <w:rFonts w:cs="Tahoma"/>
          <w:szCs w:val="22"/>
          <w:lang w:val="el-GR"/>
        </w:rPr>
        <w:t xml:space="preserve"> </w:t>
      </w:r>
      <w:r w:rsidRPr="00BE721E">
        <w:rPr>
          <w:rFonts w:cs="Tahoma"/>
          <w:b/>
          <w:szCs w:val="22"/>
          <w:lang w:val="el-GR"/>
        </w:rPr>
        <w:t>Για την απόδειξη της νόμιμης σύστασης και εκπροσώπησης</w:t>
      </w:r>
      <w:r w:rsidR="00BD358F" w:rsidRPr="00BE721E">
        <w:rPr>
          <w:rFonts w:cs="Tahoma"/>
          <w:b/>
          <w:szCs w:val="22"/>
          <w:lang w:val="el-GR"/>
        </w:rPr>
        <w:t>:</w:t>
      </w:r>
    </w:p>
    <w:p w14:paraId="22414DFA" w14:textId="77777777" w:rsidR="00635013" w:rsidRPr="00BE721E" w:rsidRDefault="00635013" w:rsidP="00635013">
      <w:pPr>
        <w:rPr>
          <w:lang w:val="el-GR"/>
        </w:rPr>
      </w:pPr>
      <w:r w:rsidRPr="00BE721E">
        <w:rPr>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3E593893" w14:textId="77777777" w:rsidR="00635013" w:rsidRPr="00BE721E" w:rsidRDefault="00635013" w:rsidP="00635013">
      <w:pPr>
        <w:rPr>
          <w:lang w:val="el-GR"/>
        </w:rPr>
      </w:pPr>
      <w:r w:rsidRPr="00BE721E">
        <w:rPr>
          <w:lang w:val="el-GR"/>
        </w:rPr>
        <w:t>Ειδικότερα για τους ημεδαπούς οικονομικούς φορείς προσκομίζονται:</w:t>
      </w:r>
    </w:p>
    <w:p w14:paraId="7FDC478D" w14:textId="23B22BC7" w:rsidR="00635013" w:rsidRPr="00BE721E" w:rsidRDefault="00635013" w:rsidP="00635013">
      <w:pPr>
        <w:rPr>
          <w:lang w:val="el-GR"/>
        </w:rPr>
      </w:pPr>
      <w:r w:rsidRPr="00BE721E">
        <w:rPr>
          <w:lang w:val="el-GR"/>
        </w:rPr>
        <w:t xml:space="preserve"> i) </w:t>
      </w:r>
      <w:r w:rsidRPr="00BE721E">
        <w:rPr>
          <w:b/>
          <w:lang w:val="el-GR"/>
        </w:rPr>
        <w:t>για την απόδειξη της νόμιμης εκπροσώπησης</w:t>
      </w:r>
      <w:r w:rsidRPr="00BE721E">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4005F4" w:rsidRPr="00BE721E">
        <w:rPr>
          <w:lang w:val="el-GR"/>
        </w:rPr>
        <w:t xml:space="preserve"> </w:t>
      </w:r>
      <w:r w:rsidRPr="00BE721E">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40B1D87F" w14:textId="77777777" w:rsidR="00635013" w:rsidRPr="00BE721E" w:rsidRDefault="00635013" w:rsidP="00635013">
      <w:pPr>
        <w:rPr>
          <w:color w:val="000000"/>
          <w:lang w:val="el-GR"/>
        </w:rPr>
      </w:pPr>
      <w:proofErr w:type="spellStart"/>
      <w:r w:rsidRPr="00BE721E">
        <w:rPr>
          <w:lang w:val="el-GR"/>
        </w:rPr>
        <w:t>ii</w:t>
      </w:r>
      <w:proofErr w:type="spellEnd"/>
      <w:r w:rsidRPr="00BE721E">
        <w:rPr>
          <w:lang w:val="el-GR"/>
        </w:rPr>
        <w:t xml:space="preserve">) Για την </w:t>
      </w:r>
      <w:r w:rsidRPr="00BE721E">
        <w:rPr>
          <w:b/>
          <w:lang w:val="el-GR"/>
        </w:rPr>
        <w:t>απόδειξη της νόμιμης σύστασης και των μεταβολών</w:t>
      </w:r>
      <w:r w:rsidRPr="00BE721E">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BE721E">
        <w:rPr>
          <w:color w:val="000000"/>
          <w:lang w:val="el-GR"/>
        </w:rPr>
        <w:t xml:space="preserve">  </w:t>
      </w:r>
    </w:p>
    <w:p w14:paraId="01CB45C0" w14:textId="77777777" w:rsidR="00635013" w:rsidRPr="00BE721E" w:rsidRDefault="00635013" w:rsidP="00635013">
      <w:pPr>
        <w:rPr>
          <w:color w:val="000000"/>
          <w:lang w:val="el-GR"/>
        </w:rPr>
      </w:pPr>
      <w:r w:rsidRPr="00BE721E">
        <w:rPr>
          <w:color w:val="000000"/>
          <w:lang w:val="el-GR"/>
        </w:rPr>
        <w:t xml:space="preserve">Στις λοιπές περιπτώσεις τα κατά περίπτωση νομιμοποιητικά έγγραφα </w:t>
      </w:r>
      <w:r w:rsidRPr="00BE721E">
        <w:rPr>
          <w:lang w:val="el-GR"/>
        </w:rPr>
        <w:t xml:space="preserve">σύστασης και </w:t>
      </w:r>
      <w:r w:rsidRPr="00BE721E">
        <w:rPr>
          <w:color w:val="000000"/>
          <w:lang w:val="el-GR"/>
        </w:rPr>
        <w:t xml:space="preserve">νόμιμης εκπροσώπησης (όπως καταστατικά, </w:t>
      </w:r>
      <w:r w:rsidRPr="00BE721E">
        <w:rPr>
          <w:lang w:val="el-GR"/>
        </w:rPr>
        <w:t xml:space="preserve">πιστοποιητικά μεταβολών, αντίστοιχα ΦΕΚ, αποφάσεις συγκρότησης οργάνων διοίκησης σε σώμα, κλπ., </w:t>
      </w:r>
      <w:r w:rsidRPr="00BE721E">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E3F8068" w14:textId="77777777" w:rsidR="00635013" w:rsidRPr="00BE721E" w:rsidRDefault="00635013" w:rsidP="00635013">
      <w:pPr>
        <w:rPr>
          <w:color w:val="000000"/>
          <w:lang w:val="el-GR"/>
        </w:rPr>
      </w:pPr>
      <w:r w:rsidRPr="00BE721E">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52E15B0" w14:textId="77777777" w:rsidR="00635013" w:rsidRPr="00BE721E" w:rsidRDefault="00635013" w:rsidP="00635013">
      <w:pPr>
        <w:rPr>
          <w:bCs/>
          <w:color w:val="000000"/>
          <w:lang w:val="el-GR"/>
        </w:rPr>
      </w:pPr>
      <w:r w:rsidRPr="00BE721E">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2402CDBE" w14:textId="77777777" w:rsidR="00635013" w:rsidRPr="00BE721E" w:rsidRDefault="00635013" w:rsidP="00635013">
      <w:pPr>
        <w:rPr>
          <w:bCs/>
          <w:color w:val="000000"/>
          <w:lang w:val="el-GR"/>
        </w:rPr>
      </w:pPr>
      <w:r w:rsidRPr="00BE721E">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2D4D7635" w14:textId="296318DF" w:rsidR="00AC2E76" w:rsidRPr="00BE721E" w:rsidRDefault="00635013" w:rsidP="00155B45">
      <w:pPr>
        <w:spacing w:before="0" w:line="252" w:lineRule="auto"/>
        <w:rPr>
          <w:color w:val="000000"/>
          <w:lang w:val="el-GR"/>
        </w:rPr>
      </w:pPr>
      <w:r w:rsidRPr="00BE721E">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BE721E">
        <w:rPr>
          <w:color w:val="000000"/>
          <w:lang w:val="el-GR"/>
        </w:rPr>
        <w:t>ουν</w:t>
      </w:r>
      <w:proofErr w:type="spellEnd"/>
      <w:r w:rsidRPr="00BE721E">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0FBC99F6" w14:textId="77777777" w:rsidR="00635013" w:rsidRPr="00BE721E" w:rsidRDefault="003355E7" w:rsidP="00635013">
      <w:pPr>
        <w:rPr>
          <w:color w:val="000000"/>
          <w:lang w:val="el-GR"/>
        </w:rPr>
      </w:pPr>
      <w:r w:rsidRPr="00BE721E">
        <w:rPr>
          <w:rFonts w:cs="Tahoma"/>
          <w:b/>
          <w:bCs/>
          <w:szCs w:val="22"/>
          <w:lang w:val="el-GR"/>
        </w:rPr>
        <w:t>Β.</w:t>
      </w:r>
      <w:r w:rsidR="002F1F87" w:rsidRPr="00BE721E">
        <w:rPr>
          <w:rFonts w:cs="Tahoma"/>
          <w:b/>
          <w:bCs/>
          <w:szCs w:val="22"/>
          <w:lang w:val="el-GR"/>
        </w:rPr>
        <w:t>7</w:t>
      </w:r>
      <w:r w:rsidRPr="00BE721E">
        <w:rPr>
          <w:rFonts w:cs="Tahoma"/>
          <w:b/>
          <w:bCs/>
          <w:szCs w:val="22"/>
          <w:lang w:val="el-GR"/>
        </w:rPr>
        <w:t>.</w:t>
      </w:r>
      <w:r w:rsidRPr="00BE721E">
        <w:rPr>
          <w:rFonts w:cs="Tahoma"/>
          <w:szCs w:val="22"/>
          <w:lang w:val="el-GR"/>
        </w:rPr>
        <w:t xml:space="preserve"> </w:t>
      </w:r>
      <w:r w:rsidR="00635013" w:rsidRPr="00BE721E">
        <w:rPr>
          <w:color w:val="000000"/>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00635013" w:rsidRPr="00BE721E">
        <w:rPr>
          <w:color w:val="000000"/>
        </w:rPr>
        <w:t>VII</w:t>
      </w:r>
      <w:r w:rsidR="00635013" w:rsidRPr="00BE721E">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16B2984" w14:textId="77777777" w:rsidR="00635013" w:rsidRPr="00BE721E" w:rsidRDefault="00635013" w:rsidP="00635013">
      <w:pPr>
        <w:rPr>
          <w:color w:val="000000"/>
          <w:lang w:val="el-GR"/>
        </w:rPr>
      </w:pPr>
      <w:r w:rsidRPr="00BE721E">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17247ACE" w14:textId="77777777" w:rsidR="00635013" w:rsidRPr="00BE721E" w:rsidRDefault="00635013" w:rsidP="00635013">
      <w:pPr>
        <w:rPr>
          <w:color w:val="000000"/>
          <w:lang w:val="el-GR"/>
        </w:rPr>
      </w:pPr>
      <w:r w:rsidRPr="00BE721E">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BE721E">
        <w:rPr>
          <w:color w:val="000000"/>
          <w:lang w:val="el-GR"/>
        </w:rPr>
        <w:t>καταλληλότητας</w:t>
      </w:r>
      <w:proofErr w:type="spellEnd"/>
      <w:r w:rsidRPr="00BE721E">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6D88001C" w14:textId="77777777" w:rsidR="00635013" w:rsidRPr="00BE721E" w:rsidRDefault="00635013" w:rsidP="00635013">
      <w:pPr>
        <w:rPr>
          <w:color w:val="000000"/>
          <w:lang w:val="el-GR"/>
        </w:rPr>
      </w:pPr>
      <w:r w:rsidRPr="00BE721E">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BE721E">
        <w:rPr>
          <w:color w:val="000000"/>
          <w:lang w:val="el-GR"/>
        </w:rPr>
        <w:t>υποπερ</w:t>
      </w:r>
      <w:proofErr w:type="spellEnd"/>
      <w:r w:rsidRPr="00BE721E">
        <w:rPr>
          <w:color w:val="000000"/>
          <w:lang w:val="el-GR"/>
        </w:rPr>
        <w:t xml:space="preserve">. </w:t>
      </w:r>
      <w:proofErr w:type="spellStart"/>
      <w:r w:rsidRPr="00BE721E">
        <w:rPr>
          <w:color w:val="000000"/>
          <w:lang w:val="en-US"/>
        </w:rPr>
        <w:t>i</w:t>
      </w:r>
      <w:proofErr w:type="spellEnd"/>
      <w:r w:rsidRPr="00BE721E">
        <w:rPr>
          <w:color w:val="000000"/>
          <w:lang w:val="el-GR"/>
        </w:rPr>
        <w:t xml:space="preserve">, </w:t>
      </w:r>
      <w:r w:rsidRPr="00BE721E">
        <w:rPr>
          <w:color w:val="000000"/>
          <w:lang w:val="en-US"/>
        </w:rPr>
        <w:t>ii</w:t>
      </w:r>
      <w:r w:rsidRPr="00BE721E">
        <w:rPr>
          <w:color w:val="000000"/>
          <w:lang w:val="el-GR"/>
        </w:rPr>
        <w:t xml:space="preserve"> και </w:t>
      </w:r>
      <w:r w:rsidRPr="00BE721E">
        <w:rPr>
          <w:color w:val="000000"/>
          <w:lang w:val="en-US"/>
        </w:rPr>
        <w:t>iii</w:t>
      </w:r>
      <w:r w:rsidRPr="00BE721E">
        <w:rPr>
          <w:color w:val="000000"/>
          <w:lang w:val="el-GR"/>
        </w:rPr>
        <w:t xml:space="preserve"> της περ. β.</w:t>
      </w:r>
    </w:p>
    <w:p w14:paraId="157912C2" w14:textId="77777777" w:rsidR="00661F16" w:rsidRPr="00BE721E" w:rsidRDefault="00661F16" w:rsidP="00635013">
      <w:pPr>
        <w:spacing w:before="0" w:line="252" w:lineRule="auto"/>
        <w:rPr>
          <w:rFonts w:cs="Tahoma"/>
          <w:szCs w:val="22"/>
          <w:lang w:val="el-GR"/>
        </w:rPr>
      </w:pPr>
    </w:p>
    <w:p w14:paraId="60D15532" w14:textId="77777777" w:rsidR="00661F16" w:rsidRPr="00BE721E" w:rsidRDefault="00661F16" w:rsidP="00661F16">
      <w:pPr>
        <w:rPr>
          <w:rFonts w:cs="Tahoma"/>
          <w:szCs w:val="22"/>
          <w:lang w:val="el-GR"/>
        </w:rPr>
      </w:pPr>
      <w:r w:rsidRPr="00BE721E">
        <w:rPr>
          <w:rFonts w:cs="Tahoma"/>
          <w:b/>
          <w:bCs/>
          <w:szCs w:val="22"/>
          <w:lang w:val="el-GR"/>
        </w:rPr>
        <w:t>Β.8.</w:t>
      </w:r>
      <w:r w:rsidRPr="00BE721E">
        <w:rPr>
          <w:rFonts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59BE4C42" w14:textId="77777777" w:rsidR="00661F16" w:rsidRPr="00BE721E" w:rsidRDefault="65FB8BBA" w:rsidP="54BD68CF">
      <w:pPr>
        <w:spacing w:before="0" w:line="252" w:lineRule="auto"/>
        <w:rPr>
          <w:rFonts w:cs="Tahoma"/>
          <w:lang w:val="el-GR"/>
        </w:rPr>
      </w:pPr>
      <w:r w:rsidRPr="00BE721E">
        <w:rPr>
          <w:rFonts w:cs="Tahoma"/>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BE721E">
        <w:rPr>
          <w:rFonts w:cs="Tahoma"/>
          <w:lang w:val="el-GR"/>
        </w:rPr>
        <w:t>οριοθετείται</w:t>
      </w:r>
      <w:proofErr w:type="spellEnd"/>
      <w:r w:rsidRPr="00BE721E">
        <w:rPr>
          <w:rFonts w:cs="Tahoma"/>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BE721E">
        <w:rPr>
          <w:rFonts w:cs="Tahoma"/>
          <w:lang w:val="el-GR"/>
        </w:rPr>
        <w:t>leader</w:t>
      </w:r>
      <w:proofErr w:type="spellEnd"/>
      <w:r w:rsidRPr="00BE721E">
        <w:rPr>
          <w:rFonts w:cs="Tahoma"/>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74806BCC" w14:textId="77777777" w:rsidR="00EB1543" w:rsidRPr="00BE721E" w:rsidRDefault="00EB1543" w:rsidP="00635013">
      <w:pPr>
        <w:spacing w:before="0" w:line="252" w:lineRule="auto"/>
        <w:rPr>
          <w:rFonts w:cs="Tahoma"/>
          <w:szCs w:val="22"/>
          <w:lang w:val="el-GR"/>
        </w:rPr>
      </w:pPr>
    </w:p>
    <w:p w14:paraId="7DB4598E" w14:textId="161E44B8" w:rsidR="00661F16" w:rsidRPr="00BE721E" w:rsidRDefault="00EB1543" w:rsidP="00661F16">
      <w:pPr>
        <w:rPr>
          <w:rFonts w:cs="Tahoma"/>
          <w:szCs w:val="22"/>
          <w:lang w:val="el-GR"/>
        </w:rPr>
      </w:pPr>
      <w:r w:rsidRPr="00BE721E">
        <w:rPr>
          <w:rFonts w:cs="Tahoma"/>
          <w:b/>
          <w:bCs/>
          <w:szCs w:val="22"/>
          <w:lang w:val="el-GR"/>
        </w:rPr>
        <w:t>Β.</w:t>
      </w:r>
      <w:r w:rsidR="00661F16" w:rsidRPr="00BE721E">
        <w:rPr>
          <w:rFonts w:cs="Tahoma"/>
          <w:b/>
          <w:bCs/>
          <w:szCs w:val="22"/>
          <w:lang w:val="el-GR"/>
        </w:rPr>
        <w:t>9</w:t>
      </w:r>
      <w:r w:rsidRPr="00BE721E">
        <w:rPr>
          <w:rFonts w:cs="Tahoma"/>
          <w:b/>
          <w:bCs/>
          <w:szCs w:val="22"/>
          <w:lang w:val="el-GR"/>
        </w:rPr>
        <w:t>.</w:t>
      </w:r>
      <w:r w:rsidRPr="00BE721E">
        <w:rPr>
          <w:rFonts w:cs="Tahoma"/>
          <w:szCs w:val="22"/>
          <w:lang w:val="el-GR"/>
        </w:rPr>
        <w:t xml:space="preserve"> </w:t>
      </w:r>
      <w:r w:rsidRPr="00BE721E">
        <w:rPr>
          <w:rFonts w:cs="Tahoma"/>
          <w:color w:val="000000"/>
          <w:szCs w:val="22"/>
          <w:lang w:val="el-GR"/>
        </w:rPr>
        <w:t xml:space="preserve">Στην περίπτωση που οικονομικός φορέας επιθυμεί να στηριχθεί στις ικανότητες άλλων φορέων, σύμφωνα με </w:t>
      </w:r>
      <w:r w:rsidRPr="00BE721E">
        <w:rPr>
          <w:rFonts w:cs="Tahoma"/>
          <w:szCs w:val="22"/>
          <w:lang w:val="el-GR"/>
        </w:rPr>
        <w:t xml:space="preserve">την παράγραφο </w:t>
      </w:r>
      <w:r w:rsidR="006607CE" w:rsidRPr="00BE721E">
        <w:rPr>
          <w:rFonts w:cs="Tahoma"/>
          <w:szCs w:val="22"/>
          <w:lang w:val="el-GR"/>
        </w:rPr>
        <w:fldChar w:fldCharType="begin"/>
      </w:r>
      <w:r w:rsidR="006607CE" w:rsidRPr="00BE721E">
        <w:rPr>
          <w:rFonts w:cs="Tahoma"/>
          <w:szCs w:val="22"/>
          <w:lang w:val="el-GR"/>
        </w:rPr>
        <w:instrText xml:space="preserve"> REF _Ref496541700 \r \h </w:instrText>
      </w:r>
      <w:r w:rsidR="00DF02B0" w:rsidRPr="00BE721E">
        <w:rPr>
          <w:rFonts w:cs="Tahoma"/>
          <w:szCs w:val="22"/>
          <w:lang w:val="el-GR"/>
        </w:rPr>
        <w:instrText xml:space="preserve"> \* MERGEFORMAT </w:instrText>
      </w:r>
      <w:r w:rsidR="006607CE" w:rsidRPr="00BE721E">
        <w:rPr>
          <w:rFonts w:cs="Tahoma"/>
          <w:szCs w:val="22"/>
          <w:lang w:val="el-GR"/>
        </w:rPr>
      </w:r>
      <w:r w:rsidR="006607CE" w:rsidRPr="00BE721E">
        <w:rPr>
          <w:rFonts w:cs="Tahoma"/>
          <w:szCs w:val="22"/>
          <w:lang w:val="el-GR"/>
        </w:rPr>
        <w:fldChar w:fldCharType="separate"/>
      </w:r>
      <w:r w:rsidR="00E06B9D">
        <w:rPr>
          <w:rFonts w:cs="Tahoma"/>
          <w:szCs w:val="22"/>
          <w:cs/>
          <w:lang w:val="el-GR"/>
        </w:rPr>
        <w:t>‎</w:t>
      </w:r>
      <w:r w:rsidR="00E06B9D">
        <w:rPr>
          <w:rFonts w:cs="Tahoma"/>
          <w:szCs w:val="22"/>
          <w:lang w:val="el-GR"/>
        </w:rPr>
        <w:t>0</w:t>
      </w:r>
      <w:r w:rsidR="006607CE" w:rsidRPr="00BE721E">
        <w:rPr>
          <w:rFonts w:cs="Tahoma"/>
          <w:szCs w:val="22"/>
          <w:lang w:val="el-GR"/>
        </w:rPr>
        <w:fldChar w:fldCharType="end"/>
      </w:r>
      <w:r w:rsidRPr="00BE721E">
        <w:rPr>
          <w:rFonts w:cs="Tahoma"/>
          <w:color w:val="000000"/>
          <w:szCs w:val="22"/>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00635013" w:rsidRPr="00BE721E">
        <w:rPr>
          <w:rFonts w:cs="Tahoma"/>
          <w:color w:val="000000"/>
          <w:szCs w:val="22"/>
          <w:lang w:val="el-GR"/>
        </w:rPr>
        <w:t>.</w:t>
      </w:r>
      <w:r w:rsidRPr="00BE721E">
        <w:rPr>
          <w:rFonts w:cs="Tahoma"/>
          <w:color w:val="000000"/>
          <w:szCs w:val="22"/>
          <w:lang w:val="el-GR"/>
        </w:rPr>
        <w:t xml:space="preserve"> </w:t>
      </w:r>
    </w:p>
    <w:p w14:paraId="0ADCA4E2" w14:textId="77777777" w:rsidR="00661F16" w:rsidRPr="00BE721E" w:rsidRDefault="00661F16" w:rsidP="00661F16">
      <w:pPr>
        <w:rPr>
          <w:rFonts w:cs="Tahoma"/>
          <w:szCs w:val="22"/>
          <w:lang w:val="el-GR"/>
        </w:rPr>
      </w:pPr>
      <w:r w:rsidRPr="00BE721E">
        <w:rPr>
          <w:rFonts w:cs="Tahoma"/>
          <w:szCs w:val="22"/>
          <w:lang w:val="el-GR"/>
        </w:rPr>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4DAE3529" w14:textId="77777777" w:rsidR="00661F16" w:rsidRPr="00BE721E" w:rsidRDefault="00661F16" w:rsidP="00661F16">
      <w:pPr>
        <w:rPr>
          <w:color w:val="000000"/>
          <w:lang w:val="el-GR"/>
        </w:rPr>
      </w:pPr>
      <w:r w:rsidRPr="00BE721E">
        <w:rPr>
          <w:rFonts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B92D62" w:rsidRPr="00BE721E">
        <w:rPr>
          <w:rFonts w:cs="Tahoma"/>
          <w:szCs w:val="22"/>
          <w:lang w:val="el-GR"/>
        </w:rPr>
        <w:t xml:space="preserve"> </w:t>
      </w:r>
      <w:r w:rsidRPr="00BE721E">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2F3A558A" w14:textId="77777777" w:rsidR="00EB1543" w:rsidRPr="00BE721E" w:rsidRDefault="00661F16" w:rsidP="00661F16">
      <w:pPr>
        <w:spacing w:before="0" w:line="252" w:lineRule="auto"/>
        <w:rPr>
          <w:rFonts w:cs="Tahoma"/>
          <w:color w:val="000000"/>
          <w:szCs w:val="22"/>
          <w:lang w:val="el-GR"/>
        </w:rPr>
      </w:pPr>
      <w:r w:rsidRPr="00BE721E">
        <w:rPr>
          <w:color w:val="000000"/>
          <w:lang w:val="el-GR"/>
        </w:rPr>
        <w:t xml:space="preserve">Σε περίπτωση που ο τρίτος διαθέτει στοιχεία τεχνικής ή επαγγελματικής </w:t>
      </w:r>
      <w:proofErr w:type="spellStart"/>
      <w:r w:rsidRPr="00BE721E">
        <w:rPr>
          <w:color w:val="000000"/>
          <w:lang w:val="el-GR"/>
        </w:rPr>
        <w:t>καταλληλότητας</w:t>
      </w:r>
      <w:proofErr w:type="spellEnd"/>
      <w:r w:rsidRPr="00BE721E">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E721E">
        <w:rPr>
          <w:lang w:val="el-GR"/>
        </w:rPr>
        <w:t xml:space="preserve"> </w:t>
      </w:r>
      <w:r w:rsidRPr="00BE721E">
        <w:rPr>
          <w:color w:val="000000"/>
          <w:lang w:val="el-GR"/>
        </w:rPr>
        <w:t>δηλώνοντας το τμήμα της σύμβασης που θα εκτελέσει.</w:t>
      </w:r>
    </w:p>
    <w:p w14:paraId="6BF05B55" w14:textId="77777777" w:rsidR="00C40FB9" w:rsidRPr="00BE721E" w:rsidRDefault="00C40FB9" w:rsidP="00155B45">
      <w:pPr>
        <w:spacing w:before="0" w:line="252" w:lineRule="auto"/>
        <w:rPr>
          <w:rFonts w:cs="Tahoma"/>
          <w:szCs w:val="22"/>
          <w:lang w:val="el-GR"/>
        </w:rPr>
      </w:pPr>
    </w:p>
    <w:p w14:paraId="7EECC1AA" w14:textId="77777777" w:rsidR="00661F16" w:rsidRPr="00BE721E" w:rsidRDefault="65FB8BBA" w:rsidP="54BD68CF">
      <w:pPr>
        <w:rPr>
          <w:rFonts w:cs="Tahoma"/>
          <w:lang w:val="el-GR"/>
        </w:rPr>
      </w:pPr>
      <w:r w:rsidRPr="00BE721E">
        <w:rPr>
          <w:rFonts w:cs="Tahoma"/>
          <w:b/>
          <w:bCs/>
          <w:lang w:val="el-GR"/>
        </w:rPr>
        <w:t>Β.10.</w:t>
      </w:r>
      <w:r w:rsidRPr="00BE721E">
        <w:rPr>
          <w:rFonts w:cs="Tahoma"/>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CE8547" w14:textId="77777777" w:rsidR="00661F16" w:rsidRPr="00BE721E" w:rsidRDefault="00661F16" w:rsidP="00661F16">
      <w:pPr>
        <w:rPr>
          <w:rFonts w:cs="Tahoma"/>
          <w:color w:val="000000"/>
          <w:szCs w:val="22"/>
          <w:lang w:val="el-GR"/>
        </w:rPr>
      </w:pPr>
    </w:p>
    <w:p w14:paraId="1CDBCBA3" w14:textId="77777777" w:rsidR="00661F16" w:rsidRPr="00BE721E" w:rsidRDefault="00661F16" w:rsidP="00661F16">
      <w:pPr>
        <w:rPr>
          <w:b/>
          <w:bCs/>
          <w:lang w:val="el-GR"/>
        </w:rPr>
      </w:pPr>
      <w:r w:rsidRPr="00BE721E">
        <w:rPr>
          <w:b/>
          <w:bCs/>
          <w:lang w:val="el-GR"/>
        </w:rPr>
        <w:t>Β.11. Επισημαίνεται ότι γίνονται αποδεκτές:</w:t>
      </w:r>
    </w:p>
    <w:p w14:paraId="371FF3B3" w14:textId="77777777" w:rsidR="00661F16" w:rsidRPr="00BE721E" w:rsidRDefault="00661F16" w:rsidP="00491920">
      <w:pPr>
        <w:numPr>
          <w:ilvl w:val="0"/>
          <w:numId w:val="23"/>
        </w:numPr>
        <w:spacing w:before="0"/>
        <w:rPr>
          <w:b/>
          <w:bCs/>
          <w:lang w:val="el-GR"/>
        </w:rPr>
      </w:pPr>
      <w:r w:rsidRPr="00BE721E">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FD4D871" w14:textId="77777777" w:rsidR="00661F16" w:rsidRPr="00BE721E" w:rsidRDefault="00661F16" w:rsidP="00491920">
      <w:pPr>
        <w:numPr>
          <w:ilvl w:val="0"/>
          <w:numId w:val="23"/>
        </w:numPr>
        <w:spacing w:before="0"/>
        <w:rPr>
          <w:rFonts w:cs="Tahoma"/>
          <w:b/>
          <w:bCs/>
          <w:szCs w:val="22"/>
          <w:lang w:val="el-GR"/>
        </w:rPr>
      </w:pPr>
      <w:r w:rsidRPr="00BE721E">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03804CA8" w14:textId="031D412B" w:rsidR="00661F16" w:rsidRPr="00BE721E" w:rsidRDefault="00661F16" w:rsidP="00155B45">
      <w:pPr>
        <w:spacing w:before="0" w:line="252" w:lineRule="auto"/>
        <w:rPr>
          <w:rFonts w:cs="Tahoma"/>
          <w:szCs w:val="22"/>
          <w:lang w:val="el-GR"/>
        </w:rPr>
      </w:pPr>
    </w:p>
    <w:p w14:paraId="1459C7A5" w14:textId="2BE678E2" w:rsidR="00C53930" w:rsidRPr="00BE721E" w:rsidRDefault="00C53930">
      <w:pPr>
        <w:suppressAutoHyphens w:val="0"/>
        <w:spacing w:before="0" w:after="0"/>
        <w:jc w:val="left"/>
        <w:rPr>
          <w:rFonts w:cs="Tahoma"/>
          <w:szCs w:val="22"/>
          <w:lang w:val="el-GR"/>
        </w:rPr>
      </w:pPr>
      <w:r w:rsidRPr="00BE721E">
        <w:rPr>
          <w:rFonts w:cs="Tahoma"/>
          <w:szCs w:val="22"/>
          <w:lang w:val="el-GR"/>
        </w:rPr>
        <w:br w:type="page"/>
      </w:r>
    </w:p>
    <w:p w14:paraId="6C098832" w14:textId="55DF9A01" w:rsidR="00C33C73" w:rsidRPr="00095E34" w:rsidRDefault="00C33C73" w:rsidP="00491920">
      <w:pPr>
        <w:pStyle w:val="2"/>
        <w:numPr>
          <w:ilvl w:val="1"/>
          <w:numId w:val="40"/>
        </w:numPr>
        <w:spacing w:before="0" w:after="120" w:line="252" w:lineRule="auto"/>
        <w:ind w:left="720" w:hanging="720"/>
        <w:rPr>
          <w:rFonts w:ascii="Tahoma" w:hAnsi="Tahoma" w:cs="Tahoma"/>
          <w:sz w:val="22"/>
          <w:lang w:val="el-GR"/>
        </w:rPr>
      </w:pPr>
      <w:r w:rsidRPr="00095E34">
        <w:rPr>
          <w:rFonts w:ascii="Tahoma" w:hAnsi="Tahoma" w:cs="Tahoma"/>
          <w:sz w:val="22"/>
          <w:lang w:val="el-GR"/>
        </w:rPr>
        <w:tab/>
      </w:r>
      <w:bookmarkStart w:id="178" w:name="_Toc43378455"/>
      <w:bookmarkStart w:id="179" w:name="_Toc120221001"/>
      <w:r w:rsidRPr="00095E34">
        <w:rPr>
          <w:rFonts w:ascii="Tahoma" w:hAnsi="Tahoma" w:cs="Tahoma"/>
          <w:sz w:val="22"/>
          <w:lang w:val="el-GR"/>
        </w:rPr>
        <w:t>Κριτήρια Ανάθεσης</w:t>
      </w:r>
      <w:bookmarkEnd w:id="178"/>
      <w:bookmarkEnd w:id="179"/>
      <w:r w:rsidRPr="00095E34">
        <w:rPr>
          <w:rFonts w:ascii="Tahoma" w:hAnsi="Tahoma" w:cs="Tahoma"/>
          <w:sz w:val="22"/>
          <w:lang w:val="el-GR"/>
        </w:rPr>
        <w:t xml:space="preserve"> </w:t>
      </w:r>
    </w:p>
    <w:p w14:paraId="44BAC4B9" w14:textId="38CA68F2" w:rsidR="008338F0" w:rsidRPr="00095E34" w:rsidRDefault="003355E7" w:rsidP="00491920">
      <w:pPr>
        <w:pStyle w:val="4"/>
        <w:numPr>
          <w:ilvl w:val="2"/>
          <w:numId w:val="42"/>
        </w:numPr>
        <w:spacing w:before="0" w:after="120" w:line="252" w:lineRule="auto"/>
        <w:ind w:left="720"/>
        <w:rPr>
          <w:rFonts w:ascii="Tahoma" w:hAnsi="Tahoma" w:cs="Tahoma"/>
          <w:szCs w:val="22"/>
          <w:lang w:val="el-GR"/>
        </w:rPr>
      </w:pPr>
      <w:bookmarkStart w:id="180" w:name="_Ref496542191"/>
      <w:bookmarkStart w:id="181" w:name="_Toc43378456"/>
      <w:r w:rsidRPr="00095E34">
        <w:rPr>
          <w:rFonts w:ascii="Tahoma" w:hAnsi="Tahoma" w:cs="Tahoma"/>
          <w:szCs w:val="22"/>
          <w:lang w:val="el-GR"/>
        </w:rPr>
        <w:t>Κριτήριο ανάθεσης</w:t>
      </w:r>
      <w:bookmarkEnd w:id="180"/>
      <w:bookmarkEnd w:id="181"/>
    </w:p>
    <w:p w14:paraId="4C19D009" w14:textId="60E82342" w:rsidR="008338F0" w:rsidRPr="00095E34" w:rsidRDefault="003355E7" w:rsidP="00155B45">
      <w:pPr>
        <w:spacing w:before="0" w:line="252" w:lineRule="auto"/>
        <w:rPr>
          <w:rFonts w:cs="Tahoma"/>
          <w:szCs w:val="22"/>
          <w:lang w:val="el-GR"/>
        </w:rPr>
      </w:pPr>
      <w:r w:rsidRPr="00095E34">
        <w:rPr>
          <w:rFonts w:cs="Tahoma"/>
          <w:szCs w:val="22"/>
          <w:lang w:val="el-GR"/>
        </w:rPr>
        <w:t xml:space="preserve">Κριτήριο ανάθεσης της Σύμβασης είναι </w:t>
      </w:r>
      <w:r w:rsidR="00F70922" w:rsidRPr="00095E34">
        <w:rPr>
          <w:rFonts w:cs="Tahoma"/>
          <w:szCs w:val="22"/>
          <w:lang w:val="el-GR"/>
        </w:rPr>
        <w:t>η πλέον συμφέρουσα προσφορά αποκλειστικά και μόνο βάσει ποιοτικών κριτηρίων (σταθερή τιμή), Ν. 4412/2016, Άρθρο 86, Παράγραφος 7</w:t>
      </w:r>
      <w:r w:rsidRPr="00095E34">
        <w:rPr>
          <w:rFonts w:cs="Tahoma"/>
          <w:szCs w:val="22"/>
          <w:lang w:val="el-GR"/>
        </w:rPr>
        <w:t xml:space="preserve"> η οποία εκτιμάται βάσει των κάτωθι κριτηρίων: </w:t>
      </w:r>
    </w:p>
    <w:p w14:paraId="59AFA2F5" w14:textId="77777777" w:rsidR="00F70922" w:rsidRPr="00095E34" w:rsidRDefault="00F70922" w:rsidP="00F70922">
      <w:pPr>
        <w:spacing w:before="0" w:line="252" w:lineRule="auto"/>
        <w:rPr>
          <w:rFonts w:cs="Tahoma"/>
          <w:szCs w:val="22"/>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1"/>
        <w:gridCol w:w="2524"/>
        <w:gridCol w:w="3478"/>
        <w:gridCol w:w="2455"/>
      </w:tblGrid>
      <w:tr w:rsidR="00ED40D6" w:rsidRPr="000360B9" w14:paraId="42F4B178" w14:textId="6E075C7B" w:rsidTr="008D4C51">
        <w:trPr>
          <w:trHeight w:val="116"/>
          <w:jc w:val="center"/>
        </w:trPr>
        <w:tc>
          <w:tcPr>
            <w:tcW w:w="608" w:type="pct"/>
            <w:shd w:val="clear" w:color="auto" w:fill="D9D9D9" w:themeFill="background1" w:themeFillShade="D9"/>
            <w:vAlign w:val="center"/>
          </w:tcPr>
          <w:p w14:paraId="420B7C74" w14:textId="77777777" w:rsidR="00ED40D6" w:rsidRPr="00AB582E" w:rsidRDefault="00ED40D6" w:rsidP="00ED40D6">
            <w:pPr>
              <w:suppressAutoHyphens w:val="0"/>
              <w:spacing w:before="0" w:line="252" w:lineRule="auto"/>
              <w:jc w:val="center"/>
              <w:rPr>
                <w:rFonts w:cs="Tahoma"/>
                <w:b/>
                <w:szCs w:val="22"/>
                <w:lang w:val="el-GR"/>
              </w:rPr>
            </w:pPr>
            <w:r w:rsidRPr="00AB582E">
              <w:rPr>
                <w:rFonts w:cs="Tahoma"/>
                <w:b/>
                <w:szCs w:val="22"/>
                <w:lang w:val="el-GR"/>
              </w:rPr>
              <w:t>Κριτήριο</w:t>
            </w:r>
          </w:p>
        </w:tc>
        <w:tc>
          <w:tcPr>
            <w:tcW w:w="1311" w:type="pct"/>
            <w:shd w:val="clear" w:color="auto" w:fill="D9D9D9" w:themeFill="background1" w:themeFillShade="D9"/>
            <w:vAlign w:val="center"/>
          </w:tcPr>
          <w:p w14:paraId="4DB233C0" w14:textId="77777777" w:rsidR="00ED40D6" w:rsidRPr="00AB582E" w:rsidRDefault="00ED40D6" w:rsidP="00ED40D6">
            <w:pPr>
              <w:numPr>
                <w:ilvl w:val="12"/>
                <w:numId w:val="0"/>
              </w:numPr>
              <w:spacing w:before="0" w:line="252" w:lineRule="auto"/>
              <w:jc w:val="center"/>
              <w:rPr>
                <w:rFonts w:cs="Tahoma"/>
                <w:b/>
                <w:szCs w:val="22"/>
                <w:lang w:val="el-GR"/>
              </w:rPr>
            </w:pPr>
            <w:r w:rsidRPr="00AB582E">
              <w:rPr>
                <w:rFonts w:cs="Tahoma"/>
                <w:b/>
                <w:szCs w:val="22"/>
                <w:lang w:val="el-GR"/>
              </w:rPr>
              <w:t>Περιγραφή</w:t>
            </w:r>
          </w:p>
        </w:tc>
        <w:tc>
          <w:tcPr>
            <w:tcW w:w="1806" w:type="pct"/>
            <w:shd w:val="clear" w:color="auto" w:fill="D9D9D9" w:themeFill="background1" w:themeFillShade="D9"/>
            <w:vAlign w:val="center"/>
          </w:tcPr>
          <w:p w14:paraId="48781CC6" w14:textId="77777777" w:rsidR="00ED40D6" w:rsidRPr="00AB582E" w:rsidRDefault="00ED40D6" w:rsidP="00ED40D6">
            <w:pPr>
              <w:spacing w:before="0" w:line="252" w:lineRule="auto"/>
              <w:jc w:val="center"/>
              <w:rPr>
                <w:rFonts w:cs="Tahoma"/>
                <w:b/>
                <w:bCs/>
                <w:lang w:val="el-GR"/>
              </w:rPr>
            </w:pPr>
            <w:r w:rsidRPr="00AB582E">
              <w:rPr>
                <w:rFonts w:cs="Tahoma"/>
                <w:b/>
                <w:bCs/>
                <w:lang w:val="el-GR"/>
              </w:rPr>
              <w:t>Συντελεστής Βαρύτητας</w:t>
            </w:r>
          </w:p>
        </w:tc>
        <w:tc>
          <w:tcPr>
            <w:tcW w:w="1275" w:type="pct"/>
            <w:shd w:val="clear" w:color="auto" w:fill="D9D9D9" w:themeFill="background1" w:themeFillShade="D9"/>
          </w:tcPr>
          <w:p w14:paraId="2B73D019" w14:textId="599489B4" w:rsidR="00ED40D6" w:rsidRPr="00AB582E" w:rsidRDefault="00ED40D6" w:rsidP="00ED40D6">
            <w:pPr>
              <w:spacing w:before="0" w:line="252" w:lineRule="auto"/>
              <w:jc w:val="center"/>
              <w:rPr>
                <w:rFonts w:cs="Tahoma"/>
                <w:b/>
                <w:bCs/>
                <w:lang w:val="el-GR"/>
              </w:rPr>
            </w:pPr>
            <w:r w:rsidRPr="00AB582E">
              <w:rPr>
                <w:b/>
                <w:lang w:val="el-GR"/>
              </w:rPr>
              <w:t>Παραπομπή σε παρ. απαίτησης της διακήρυξης</w:t>
            </w:r>
          </w:p>
        </w:tc>
      </w:tr>
      <w:tr w:rsidR="0063314C" w:rsidRPr="00AB582E" w14:paraId="363C560E" w14:textId="15031AD6" w:rsidTr="008D4C51">
        <w:trPr>
          <w:trHeight w:val="295"/>
          <w:jc w:val="center"/>
        </w:trPr>
        <w:tc>
          <w:tcPr>
            <w:tcW w:w="608" w:type="pct"/>
            <w:shd w:val="clear" w:color="auto" w:fill="auto"/>
            <w:vAlign w:val="center"/>
          </w:tcPr>
          <w:p w14:paraId="404924C1" w14:textId="77777777" w:rsidR="0063314C" w:rsidRPr="00AB582E" w:rsidRDefault="0063314C" w:rsidP="0063314C">
            <w:pPr>
              <w:suppressAutoHyphens w:val="0"/>
              <w:spacing w:before="0" w:line="252" w:lineRule="auto"/>
              <w:jc w:val="center"/>
              <w:rPr>
                <w:rFonts w:cs="Tahoma"/>
                <w:b/>
                <w:szCs w:val="22"/>
                <w:lang w:val="el-GR"/>
              </w:rPr>
            </w:pPr>
            <w:r w:rsidRPr="00AB582E">
              <w:rPr>
                <w:rFonts w:cs="Tahoma"/>
                <w:b/>
                <w:szCs w:val="22"/>
                <w:lang w:val="el-GR"/>
              </w:rPr>
              <w:t>Κ1</w:t>
            </w:r>
          </w:p>
        </w:tc>
        <w:tc>
          <w:tcPr>
            <w:tcW w:w="1311" w:type="pct"/>
            <w:shd w:val="clear" w:color="auto" w:fill="auto"/>
            <w:vAlign w:val="center"/>
          </w:tcPr>
          <w:p w14:paraId="5113E9FC" w14:textId="77777777" w:rsidR="0063314C" w:rsidRPr="00AB582E" w:rsidRDefault="0063314C" w:rsidP="0063314C">
            <w:pPr>
              <w:numPr>
                <w:ilvl w:val="12"/>
                <w:numId w:val="0"/>
              </w:numPr>
              <w:spacing w:before="0" w:line="252" w:lineRule="auto"/>
              <w:jc w:val="left"/>
              <w:rPr>
                <w:rFonts w:cs="Tahoma"/>
                <w:szCs w:val="22"/>
                <w:lang w:val="el-GR"/>
              </w:rPr>
            </w:pPr>
            <w:r w:rsidRPr="00AB582E">
              <w:rPr>
                <w:rFonts w:cs="Tahoma"/>
                <w:szCs w:val="22"/>
                <w:lang w:val="el-GR" w:eastAsia="el-GR"/>
              </w:rPr>
              <w:t>Κατανόηση του Έργου</w:t>
            </w:r>
          </w:p>
        </w:tc>
        <w:tc>
          <w:tcPr>
            <w:tcW w:w="1806" w:type="pct"/>
            <w:shd w:val="clear" w:color="auto" w:fill="auto"/>
            <w:vAlign w:val="center"/>
          </w:tcPr>
          <w:p w14:paraId="04045BA4" w14:textId="77777777" w:rsidR="0063314C" w:rsidRPr="00AB582E" w:rsidRDefault="0063314C" w:rsidP="0063314C">
            <w:pPr>
              <w:numPr>
                <w:ilvl w:val="12"/>
                <w:numId w:val="0"/>
              </w:numPr>
              <w:spacing w:before="0" w:line="252" w:lineRule="auto"/>
              <w:jc w:val="center"/>
              <w:rPr>
                <w:rFonts w:cs="Tahoma"/>
                <w:szCs w:val="22"/>
                <w:lang w:val="el-GR"/>
              </w:rPr>
            </w:pPr>
            <w:r w:rsidRPr="00AB582E">
              <w:rPr>
                <w:rFonts w:cs="Tahoma"/>
                <w:szCs w:val="22"/>
                <w:lang w:val="el-GR"/>
              </w:rPr>
              <w:t>15%</w:t>
            </w:r>
          </w:p>
        </w:tc>
        <w:tc>
          <w:tcPr>
            <w:tcW w:w="1275" w:type="pct"/>
          </w:tcPr>
          <w:p w14:paraId="5FFF0742" w14:textId="77777777" w:rsidR="00C2588B" w:rsidRPr="00AB582E" w:rsidRDefault="0063314C" w:rsidP="0063314C">
            <w:pPr>
              <w:numPr>
                <w:ilvl w:val="12"/>
                <w:numId w:val="0"/>
              </w:numPr>
              <w:spacing w:before="0" w:line="252" w:lineRule="auto"/>
              <w:jc w:val="center"/>
              <w:rPr>
                <w:rFonts w:cs="Tahoma"/>
                <w:szCs w:val="22"/>
                <w:lang w:val="el-GR"/>
              </w:rPr>
            </w:pPr>
            <w:r w:rsidRPr="00AB582E">
              <w:rPr>
                <w:rFonts w:cs="Tahoma"/>
                <w:szCs w:val="22"/>
                <w:lang w:val="el-GR"/>
              </w:rPr>
              <w:t xml:space="preserve">ΠΑΡΑΡΤΗΜΑ Ι </w:t>
            </w:r>
          </w:p>
          <w:p w14:paraId="33294FB8" w14:textId="18E0440E" w:rsidR="0063314C" w:rsidRPr="00AB582E" w:rsidRDefault="0063314C" w:rsidP="0063314C">
            <w:pPr>
              <w:numPr>
                <w:ilvl w:val="12"/>
                <w:numId w:val="0"/>
              </w:numPr>
              <w:spacing w:before="0" w:line="252" w:lineRule="auto"/>
              <w:jc w:val="center"/>
              <w:rPr>
                <w:rFonts w:cs="Tahoma"/>
                <w:szCs w:val="22"/>
                <w:lang w:val="el-GR"/>
              </w:rPr>
            </w:pPr>
            <w:r w:rsidRPr="00AB582E">
              <w:rPr>
                <w:rFonts w:cs="Tahoma"/>
                <w:szCs w:val="22"/>
                <w:lang w:val="el-GR"/>
              </w:rPr>
              <w:t>ΚΕΦ.</w:t>
            </w:r>
            <w:r w:rsidR="00C2588B" w:rsidRPr="00AB582E">
              <w:rPr>
                <w:rFonts w:cs="Tahoma"/>
                <w:szCs w:val="22"/>
                <w:lang w:val="el-GR"/>
              </w:rPr>
              <w:t xml:space="preserve"> </w:t>
            </w:r>
            <w:r w:rsidR="00EC5F81" w:rsidRPr="00AB582E">
              <w:rPr>
                <w:rFonts w:cs="Tahoma"/>
                <w:szCs w:val="22"/>
                <w:lang w:val="en-US"/>
              </w:rPr>
              <w:t>1,2,</w:t>
            </w:r>
            <w:r w:rsidR="00EC5F81" w:rsidRPr="00AB582E">
              <w:rPr>
                <w:rFonts w:cs="Tahoma"/>
                <w:szCs w:val="22"/>
                <w:lang w:val="el-GR"/>
              </w:rPr>
              <w:t>3</w:t>
            </w:r>
          </w:p>
        </w:tc>
      </w:tr>
      <w:tr w:rsidR="0063314C" w:rsidRPr="00AB582E" w14:paraId="46F63221" w14:textId="52E426BA" w:rsidTr="008D4C51">
        <w:trPr>
          <w:jc w:val="center"/>
        </w:trPr>
        <w:tc>
          <w:tcPr>
            <w:tcW w:w="608" w:type="pct"/>
            <w:vAlign w:val="center"/>
          </w:tcPr>
          <w:p w14:paraId="43BE28C2" w14:textId="77777777" w:rsidR="0063314C" w:rsidRPr="00AB582E" w:rsidRDefault="0063314C" w:rsidP="0063314C">
            <w:pPr>
              <w:suppressAutoHyphens w:val="0"/>
              <w:spacing w:before="0" w:line="252" w:lineRule="auto"/>
              <w:jc w:val="center"/>
              <w:rPr>
                <w:rFonts w:cs="Tahoma"/>
                <w:b/>
                <w:szCs w:val="22"/>
                <w:lang w:val="el-GR"/>
              </w:rPr>
            </w:pPr>
            <w:r w:rsidRPr="00AB582E">
              <w:rPr>
                <w:rFonts w:cs="Tahoma"/>
                <w:b/>
                <w:szCs w:val="22"/>
                <w:lang w:val="el-GR"/>
              </w:rPr>
              <w:t>Κ2</w:t>
            </w:r>
          </w:p>
        </w:tc>
        <w:tc>
          <w:tcPr>
            <w:tcW w:w="1311" w:type="pct"/>
            <w:vAlign w:val="center"/>
          </w:tcPr>
          <w:p w14:paraId="712E73DD" w14:textId="77777777" w:rsidR="0063314C" w:rsidRPr="00AB582E" w:rsidRDefault="0063314C" w:rsidP="0063314C">
            <w:pPr>
              <w:spacing w:before="0" w:line="252" w:lineRule="auto"/>
              <w:jc w:val="left"/>
              <w:rPr>
                <w:rFonts w:cs="Tahoma"/>
                <w:szCs w:val="22"/>
                <w:lang w:val="el-GR"/>
              </w:rPr>
            </w:pPr>
            <w:r w:rsidRPr="00AB582E">
              <w:rPr>
                <w:rFonts w:cs="Tahoma"/>
                <w:szCs w:val="22"/>
                <w:lang w:val="el-GR"/>
              </w:rPr>
              <w:t xml:space="preserve">Μεθοδολογική Προσέγγιση Έργου </w:t>
            </w:r>
          </w:p>
        </w:tc>
        <w:tc>
          <w:tcPr>
            <w:tcW w:w="1806" w:type="pct"/>
          </w:tcPr>
          <w:p w14:paraId="1E1FD9E0" w14:textId="77777777" w:rsidR="0063314C" w:rsidRPr="00AB582E" w:rsidRDefault="0063314C" w:rsidP="0063314C">
            <w:pPr>
              <w:numPr>
                <w:ilvl w:val="12"/>
                <w:numId w:val="0"/>
              </w:numPr>
              <w:spacing w:before="0" w:line="252" w:lineRule="auto"/>
              <w:jc w:val="center"/>
              <w:rPr>
                <w:rFonts w:cs="Tahoma"/>
                <w:szCs w:val="22"/>
                <w:lang w:val="el-GR"/>
              </w:rPr>
            </w:pPr>
            <w:r w:rsidRPr="00AB582E">
              <w:rPr>
                <w:rFonts w:cs="Tahoma"/>
                <w:szCs w:val="22"/>
                <w:lang w:val="el-GR"/>
              </w:rPr>
              <w:t>40%</w:t>
            </w:r>
          </w:p>
        </w:tc>
        <w:tc>
          <w:tcPr>
            <w:tcW w:w="1275" w:type="pct"/>
          </w:tcPr>
          <w:p w14:paraId="7F85487F" w14:textId="77777777" w:rsidR="00C2588B" w:rsidRPr="00AB582E" w:rsidRDefault="0063314C" w:rsidP="0063314C">
            <w:pPr>
              <w:numPr>
                <w:ilvl w:val="12"/>
                <w:numId w:val="0"/>
              </w:numPr>
              <w:spacing w:before="0" w:line="252" w:lineRule="auto"/>
              <w:jc w:val="center"/>
              <w:rPr>
                <w:rFonts w:cs="Tahoma"/>
                <w:szCs w:val="22"/>
                <w:lang w:val="el-GR"/>
              </w:rPr>
            </w:pPr>
            <w:r w:rsidRPr="00AB582E">
              <w:rPr>
                <w:rFonts w:cs="Tahoma"/>
                <w:szCs w:val="22"/>
                <w:lang w:val="el-GR"/>
              </w:rPr>
              <w:t xml:space="preserve">ΠΑΡΑΡΤΗΜΑ Ι </w:t>
            </w:r>
          </w:p>
          <w:p w14:paraId="15AE8218" w14:textId="55240100" w:rsidR="0063314C" w:rsidRPr="00AB582E" w:rsidRDefault="0063314C" w:rsidP="0063314C">
            <w:pPr>
              <w:numPr>
                <w:ilvl w:val="12"/>
                <w:numId w:val="0"/>
              </w:numPr>
              <w:spacing w:before="0" w:line="252" w:lineRule="auto"/>
              <w:jc w:val="center"/>
              <w:rPr>
                <w:rFonts w:cs="Tahoma"/>
                <w:szCs w:val="22"/>
                <w:lang w:val="en-US"/>
              </w:rPr>
            </w:pPr>
            <w:r w:rsidRPr="00AB582E">
              <w:rPr>
                <w:rFonts w:cs="Tahoma"/>
                <w:szCs w:val="22"/>
                <w:lang w:val="el-GR"/>
              </w:rPr>
              <w:t>ΚΕΦ.</w:t>
            </w:r>
            <w:r w:rsidR="00EC5F81" w:rsidRPr="00AB582E">
              <w:rPr>
                <w:rFonts w:cs="Tahoma"/>
                <w:szCs w:val="22"/>
                <w:lang w:val="en-US"/>
              </w:rPr>
              <w:t xml:space="preserve"> 3,</w:t>
            </w:r>
            <w:r w:rsidR="00EC5F81" w:rsidRPr="00AB582E">
              <w:rPr>
                <w:rFonts w:cs="Tahoma"/>
                <w:szCs w:val="22"/>
                <w:lang w:val="el-GR"/>
              </w:rPr>
              <w:t>4,5,6</w:t>
            </w:r>
          </w:p>
        </w:tc>
      </w:tr>
      <w:tr w:rsidR="0063314C" w:rsidRPr="00AB582E" w14:paraId="0F79931A" w14:textId="62C181FF" w:rsidTr="008D4C51">
        <w:trPr>
          <w:jc w:val="center"/>
        </w:trPr>
        <w:tc>
          <w:tcPr>
            <w:tcW w:w="608" w:type="pct"/>
            <w:vAlign w:val="center"/>
          </w:tcPr>
          <w:p w14:paraId="6DEDE7F7" w14:textId="77777777" w:rsidR="0063314C" w:rsidRPr="00AB582E" w:rsidRDefault="0063314C" w:rsidP="0063314C">
            <w:pPr>
              <w:suppressAutoHyphens w:val="0"/>
              <w:spacing w:before="0" w:line="252" w:lineRule="auto"/>
              <w:jc w:val="center"/>
              <w:rPr>
                <w:rFonts w:cs="Tahoma"/>
                <w:b/>
                <w:szCs w:val="22"/>
                <w:lang w:val="el-GR"/>
              </w:rPr>
            </w:pPr>
            <w:r w:rsidRPr="00AB582E">
              <w:rPr>
                <w:rFonts w:cs="Tahoma"/>
                <w:b/>
                <w:szCs w:val="22"/>
                <w:lang w:val="el-GR"/>
              </w:rPr>
              <w:t>Κ3</w:t>
            </w:r>
          </w:p>
        </w:tc>
        <w:tc>
          <w:tcPr>
            <w:tcW w:w="1311" w:type="pct"/>
            <w:vAlign w:val="center"/>
          </w:tcPr>
          <w:p w14:paraId="5AE8CF9D" w14:textId="77777777" w:rsidR="0063314C" w:rsidRPr="00AB582E" w:rsidRDefault="0063314C" w:rsidP="0063314C">
            <w:pPr>
              <w:spacing w:before="0" w:line="252" w:lineRule="auto"/>
              <w:jc w:val="left"/>
              <w:rPr>
                <w:rFonts w:cs="Tahoma"/>
                <w:szCs w:val="22"/>
                <w:lang w:val="el-GR"/>
              </w:rPr>
            </w:pPr>
            <w:r w:rsidRPr="00AB582E">
              <w:rPr>
                <w:rFonts w:cs="Tahoma"/>
                <w:szCs w:val="22"/>
                <w:lang w:val="el-GR" w:eastAsia="el-GR"/>
              </w:rPr>
              <w:t>Χρονοπρογραμματισμός παρεχόμενων υπηρεσιών και παραδοτέων</w:t>
            </w:r>
          </w:p>
        </w:tc>
        <w:tc>
          <w:tcPr>
            <w:tcW w:w="1806" w:type="pct"/>
          </w:tcPr>
          <w:p w14:paraId="30718EA1" w14:textId="77777777" w:rsidR="0063314C" w:rsidRPr="00AB582E" w:rsidDel="00C463BE" w:rsidRDefault="0063314C" w:rsidP="0063314C">
            <w:pPr>
              <w:numPr>
                <w:ilvl w:val="12"/>
                <w:numId w:val="0"/>
              </w:numPr>
              <w:spacing w:before="0" w:line="252" w:lineRule="auto"/>
              <w:jc w:val="center"/>
              <w:rPr>
                <w:rFonts w:cs="Tahoma"/>
                <w:szCs w:val="22"/>
                <w:lang w:val="el-GR"/>
              </w:rPr>
            </w:pPr>
            <w:r w:rsidRPr="00AB582E">
              <w:rPr>
                <w:rFonts w:cs="Tahoma"/>
                <w:szCs w:val="22"/>
                <w:lang w:val="el-GR"/>
              </w:rPr>
              <w:t>15%</w:t>
            </w:r>
          </w:p>
        </w:tc>
        <w:tc>
          <w:tcPr>
            <w:tcW w:w="1275" w:type="pct"/>
          </w:tcPr>
          <w:p w14:paraId="617C1627" w14:textId="77777777" w:rsidR="00C2588B" w:rsidRPr="00AB582E" w:rsidRDefault="0063314C" w:rsidP="0063314C">
            <w:pPr>
              <w:numPr>
                <w:ilvl w:val="12"/>
                <w:numId w:val="0"/>
              </w:numPr>
              <w:spacing w:before="0" w:line="252" w:lineRule="auto"/>
              <w:jc w:val="center"/>
              <w:rPr>
                <w:rFonts w:cs="Tahoma"/>
                <w:szCs w:val="22"/>
                <w:lang w:val="el-GR"/>
              </w:rPr>
            </w:pPr>
            <w:r w:rsidRPr="00AB582E">
              <w:rPr>
                <w:rFonts w:cs="Tahoma"/>
                <w:szCs w:val="22"/>
                <w:lang w:val="el-GR"/>
              </w:rPr>
              <w:t xml:space="preserve">ΠΑΡΑΡΤΗΜΑ Ι </w:t>
            </w:r>
          </w:p>
          <w:p w14:paraId="34A50514" w14:textId="0BD60FF3" w:rsidR="0063314C" w:rsidRPr="00AB582E" w:rsidRDefault="0063314C" w:rsidP="0063314C">
            <w:pPr>
              <w:numPr>
                <w:ilvl w:val="12"/>
                <w:numId w:val="0"/>
              </w:numPr>
              <w:spacing w:before="0" w:line="252" w:lineRule="auto"/>
              <w:jc w:val="center"/>
              <w:rPr>
                <w:rFonts w:cs="Tahoma"/>
                <w:szCs w:val="22"/>
                <w:lang w:val="en-US"/>
              </w:rPr>
            </w:pPr>
            <w:r w:rsidRPr="00AB582E">
              <w:rPr>
                <w:rFonts w:cs="Tahoma"/>
                <w:szCs w:val="22"/>
                <w:lang w:val="el-GR"/>
              </w:rPr>
              <w:t>ΚΕΦ.</w:t>
            </w:r>
            <w:r w:rsidR="00C2588B" w:rsidRPr="00AB582E">
              <w:rPr>
                <w:rFonts w:cs="Tahoma"/>
                <w:szCs w:val="22"/>
                <w:lang w:val="el-GR"/>
              </w:rPr>
              <w:t xml:space="preserve"> </w:t>
            </w:r>
            <w:r w:rsidR="00EC5F81" w:rsidRPr="00AB582E">
              <w:rPr>
                <w:rFonts w:cs="Tahoma"/>
                <w:szCs w:val="22"/>
                <w:lang w:val="en-US"/>
              </w:rPr>
              <w:t>4, 5</w:t>
            </w:r>
          </w:p>
        </w:tc>
      </w:tr>
      <w:tr w:rsidR="0063314C" w:rsidRPr="00AB582E" w14:paraId="35641001" w14:textId="39C0AA41" w:rsidTr="008D4C51">
        <w:trPr>
          <w:jc w:val="center"/>
        </w:trPr>
        <w:tc>
          <w:tcPr>
            <w:tcW w:w="608" w:type="pct"/>
            <w:vAlign w:val="center"/>
          </w:tcPr>
          <w:p w14:paraId="460D1367" w14:textId="77777777" w:rsidR="0063314C" w:rsidRPr="00AB582E" w:rsidRDefault="0063314C" w:rsidP="0063314C">
            <w:pPr>
              <w:suppressAutoHyphens w:val="0"/>
              <w:spacing w:before="0" w:line="252" w:lineRule="auto"/>
              <w:ind w:left="142"/>
              <w:jc w:val="center"/>
              <w:rPr>
                <w:rFonts w:cs="Tahoma"/>
                <w:b/>
                <w:szCs w:val="22"/>
                <w:lang w:val="el-GR"/>
              </w:rPr>
            </w:pPr>
            <w:r w:rsidRPr="00AB582E">
              <w:rPr>
                <w:rFonts w:cs="Tahoma"/>
                <w:b/>
                <w:szCs w:val="22"/>
                <w:lang w:val="el-GR"/>
              </w:rPr>
              <w:t>Κ4</w:t>
            </w:r>
          </w:p>
        </w:tc>
        <w:tc>
          <w:tcPr>
            <w:tcW w:w="1311" w:type="pct"/>
            <w:vAlign w:val="center"/>
          </w:tcPr>
          <w:p w14:paraId="7EAE30C7" w14:textId="77777777" w:rsidR="0063314C" w:rsidRPr="00AB582E" w:rsidRDefault="0063314C" w:rsidP="008D4C51">
            <w:pPr>
              <w:numPr>
                <w:ilvl w:val="12"/>
                <w:numId w:val="0"/>
              </w:numPr>
              <w:spacing w:before="0" w:line="252" w:lineRule="auto"/>
              <w:jc w:val="left"/>
              <w:rPr>
                <w:rFonts w:cs="Tahoma"/>
                <w:szCs w:val="22"/>
                <w:lang w:val="el-GR"/>
              </w:rPr>
            </w:pPr>
            <w:r w:rsidRPr="00AB582E">
              <w:rPr>
                <w:rFonts w:cs="Tahoma"/>
                <w:szCs w:val="22"/>
                <w:lang w:val="el-GR"/>
              </w:rPr>
              <w:t>Δομή, Οργάνωση, Διοίκηση και Λειτουργία Ομάδας Έργου</w:t>
            </w:r>
          </w:p>
        </w:tc>
        <w:tc>
          <w:tcPr>
            <w:tcW w:w="1806" w:type="pct"/>
          </w:tcPr>
          <w:p w14:paraId="7B9244BD" w14:textId="77777777" w:rsidR="0063314C" w:rsidRPr="00AB582E" w:rsidRDefault="0063314C" w:rsidP="0063314C">
            <w:pPr>
              <w:numPr>
                <w:ilvl w:val="12"/>
                <w:numId w:val="0"/>
              </w:numPr>
              <w:spacing w:before="0" w:line="252" w:lineRule="auto"/>
              <w:jc w:val="center"/>
              <w:rPr>
                <w:rFonts w:cs="Tahoma"/>
                <w:szCs w:val="22"/>
                <w:lang w:val="el-GR"/>
              </w:rPr>
            </w:pPr>
            <w:r w:rsidRPr="00AB582E">
              <w:rPr>
                <w:rFonts w:cs="Tahoma"/>
                <w:szCs w:val="22"/>
                <w:lang w:val="el-GR"/>
              </w:rPr>
              <w:t>2</w:t>
            </w:r>
            <w:r w:rsidRPr="00AB582E">
              <w:rPr>
                <w:rFonts w:cs="Tahoma"/>
                <w:szCs w:val="22"/>
                <w:lang w:val="en-US"/>
              </w:rPr>
              <w:t>0</w:t>
            </w:r>
            <w:r w:rsidRPr="00AB582E">
              <w:rPr>
                <w:rFonts w:cs="Tahoma"/>
                <w:szCs w:val="22"/>
                <w:lang w:val="el-GR"/>
              </w:rPr>
              <w:t>%</w:t>
            </w:r>
          </w:p>
        </w:tc>
        <w:tc>
          <w:tcPr>
            <w:tcW w:w="1275" w:type="pct"/>
          </w:tcPr>
          <w:p w14:paraId="59178287" w14:textId="77777777" w:rsidR="00C2588B" w:rsidRPr="00AB582E" w:rsidRDefault="0063314C" w:rsidP="0063314C">
            <w:pPr>
              <w:numPr>
                <w:ilvl w:val="12"/>
                <w:numId w:val="0"/>
              </w:numPr>
              <w:spacing w:before="0" w:line="252" w:lineRule="auto"/>
              <w:jc w:val="center"/>
              <w:rPr>
                <w:rFonts w:cs="Tahoma"/>
                <w:szCs w:val="22"/>
                <w:lang w:val="el-GR"/>
              </w:rPr>
            </w:pPr>
            <w:r w:rsidRPr="00AB582E">
              <w:rPr>
                <w:rFonts w:cs="Tahoma"/>
                <w:szCs w:val="22"/>
                <w:lang w:val="el-GR"/>
              </w:rPr>
              <w:t>ΠΑΡΑΡΤΗΜΑ Ι</w:t>
            </w:r>
          </w:p>
          <w:p w14:paraId="2F505F39" w14:textId="4D5ADADC" w:rsidR="0063314C" w:rsidRPr="00AB582E" w:rsidRDefault="0063314C" w:rsidP="0063314C">
            <w:pPr>
              <w:numPr>
                <w:ilvl w:val="12"/>
                <w:numId w:val="0"/>
              </w:numPr>
              <w:spacing w:before="0" w:line="252" w:lineRule="auto"/>
              <w:jc w:val="center"/>
              <w:rPr>
                <w:rFonts w:cs="Tahoma"/>
                <w:szCs w:val="22"/>
                <w:lang w:val="en-US"/>
              </w:rPr>
            </w:pPr>
            <w:r w:rsidRPr="00AB582E">
              <w:rPr>
                <w:rFonts w:cs="Tahoma"/>
                <w:szCs w:val="22"/>
                <w:lang w:val="el-GR"/>
              </w:rPr>
              <w:t xml:space="preserve"> ΚΕΦ.</w:t>
            </w:r>
            <w:r w:rsidR="00095E34" w:rsidRPr="00AB582E">
              <w:rPr>
                <w:rFonts w:cs="Tahoma"/>
                <w:szCs w:val="22"/>
                <w:lang w:val="el-GR"/>
              </w:rPr>
              <w:t xml:space="preserve"> </w:t>
            </w:r>
            <w:r w:rsidR="00EC5F81" w:rsidRPr="00AB582E">
              <w:rPr>
                <w:rFonts w:cs="Tahoma"/>
                <w:szCs w:val="22"/>
                <w:lang w:val="en-US"/>
              </w:rPr>
              <w:t>7</w:t>
            </w:r>
          </w:p>
        </w:tc>
      </w:tr>
      <w:tr w:rsidR="0063314C" w:rsidRPr="00AB582E" w14:paraId="23D3C759" w14:textId="3961DEDB" w:rsidTr="008D4C51">
        <w:trPr>
          <w:jc w:val="center"/>
        </w:trPr>
        <w:tc>
          <w:tcPr>
            <w:tcW w:w="608" w:type="pct"/>
            <w:vAlign w:val="center"/>
          </w:tcPr>
          <w:p w14:paraId="5AC6CE41" w14:textId="77777777" w:rsidR="0063314C" w:rsidRPr="00AB582E" w:rsidRDefault="0063314C" w:rsidP="0063314C">
            <w:pPr>
              <w:suppressAutoHyphens w:val="0"/>
              <w:spacing w:before="0" w:line="252" w:lineRule="auto"/>
              <w:ind w:left="142"/>
              <w:jc w:val="center"/>
              <w:rPr>
                <w:rFonts w:cs="Tahoma"/>
                <w:b/>
                <w:szCs w:val="22"/>
                <w:lang w:val="el-GR"/>
              </w:rPr>
            </w:pPr>
            <w:r w:rsidRPr="00AB582E">
              <w:rPr>
                <w:rFonts w:cs="Tahoma"/>
                <w:b/>
                <w:szCs w:val="22"/>
                <w:lang w:val="el-GR"/>
              </w:rPr>
              <w:t>Κ5</w:t>
            </w:r>
          </w:p>
        </w:tc>
        <w:tc>
          <w:tcPr>
            <w:tcW w:w="1311" w:type="pct"/>
            <w:vAlign w:val="center"/>
          </w:tcPr>
          <w:p w14:paraId="17E36FED" w14:textId="77777777" w:rsidR="0063314C" w:rsidRPr="00AB582E" w:rsidRDefault="0063314C" w:rsidP="008D4C51">
            <w:pPr>
              <w:numPr>
                <w:ilvl w:val="12"/>
                <w:numId w:val="0"/>
              </w:numPr>
              <w:spacing w:before="0" w:line="252" w:lineRule="auto"/>
              <w:jc w:val="left"/>
              <w:rPr>
                <w:rFonts w:cs="Tahoma"/>
                <w:szCs w:val="22"/>
                <w:lang w:val="el-GR"/>
              </w:rPr>
            </w:pPr>
            <w:r w:rsidRPr="00AB582E">
              <w:rPr>
                <w:rFonts w:cs="Tahoma"/>
                <w:szCs w:val="22"/>
                <w:lang w:val="el-GR"/>
              </w:rPr>
              <w:t>Μεθοδολογία Διοίκησης και Διασφάλισης Ποιότητας</w:t>
            </w:r>
          </w:p>
        </w:tc>
        <w:tc>
          <w:tcPr>
            <w:tcW w:w="1806" w:type="pct"/>
          </w:tcPr>
          <w:p w14:paraId="0B49A88C" w14:textId="77777777" w:rsidR="0063314C" w:rsidRPr="00AB582E" w:rsidRDefault="0063314C" w:rsidP="0063314C">
            <w:pPr>
              <w:numPr>
                <w:ilvl w:val="12"/>
                <w:numId w:val="0"/>
              </w:numPr>
              <w:spacing w:before="0" w:line="252" w:lineRule="auto"/>
              <w:jc w:val="center"/>
              <w:rPr>
                <w:rFonts w:cs="Tahoma"/>
                <w:szCs w:val="22"/>
                <w:lang w:val="el-GR"/>
              </w:rPr>
            </w:pPr>
            <w:r w:rsidRPr="00AB582E">
              <w:rPr>
                <w:rFonts w:cs="Tahoma"/>
                <w:szCs w:val="22"/>
                <w:lang w:val="el-GR"/>
              </w:rPr>
              <w:t>10%</w:t>
            </w:r>
          </w:p>
        </w:tc>
        <w:tc>
          <w:tcPr>
            <w:tcW w:w="1275" w:type="pct"/>
          </w:tcPr>
          <w:p w14:paraId="5E71A3A6" w14:textId="77777777" w:rsidR="00C2588B" w:rsidRPr="00AB582E" w:rsidRDefault="0063314C" w:rsidP="0063314C">
            <w:pPr>
              <w:numPr>
                <w:ilvl w:val="12"/>
                <w:numId w:val="0"/>
              </w:numPr>
              <w:spacing w:before="0" w:line="252" w:lineRule="auto"/>
              <w:jc w:val="center"/>
              <w:rPr>
                <w:rFonts w:cs="Tahoma"/>
                <w:szCs w:val="22"/>
                <w:lang w:val="el-GR"/>
              </w:rPr>
            </w:pPr>
            <w:r w:rsidRPr="00AB582E">
              <w:rPr>
                <w:rFonts w:cs="Tahoma"/>
                <w:szCs w:val="22"/>
                <w:lang w:val="el-GR"/>
              </w:rPr>
              <w:t xml:space="preserve">ΠΑΡΑΡΤΗΜΑ Ι </w:t>
            </w:r>
          </w:p>
          <w:p w14:paraId="7AAF4688" w14:textId="189A428C" w:rsidR="0063314C" w:rsidRPr="00AB582E" w:rsidRDefault="0063314C" w:rsidP="0063314C">
            <w:pPr>
              <w:numPr>
                <w:ilvl w:val="12"/>
                <w:numId w:val="0"/>
              </w:numPr>
              <w:spacing w:before="0" w:line="252" w:lineRule="auto"/>
              <w:jc w:val="center"/>
              <w:rPr>
                <w:rFonts w:cs="Tahoma"/>
                <w:szCs w:val="22"/>
                <w:lang w:val="en-US"/>
              </w:rPr>
            </w:pPr>
            <w:r w:rsidRPr="00AB582E">
              <w:rPr>
                <w:rFonts w:cs="Tahoma"/>
                <w:szCs w:val="22"/>
                <w:lang w:val="el-GR"/>
              </w:rPr>
              <w:t>ΚΕΦ</w:t>
            </w:r>
            <w:r w:rsidR="00EC5F81" w:rsidRPr="00AB582E">
              <w:rPr>
                <w:rFonts w:cs="Tahoma"/>
                <w:szCs w:val="22"/>
                <w:lang w:val="en-US"/>
              </w:rPr>
              <w:t xml:space="preserve"> </w:t>
            </w:r>
            <w:r w:rsidRPr="00AB582E">
              <w:rPr>
                <w:rFonts w:cs="Tahoma"/>
                <w:szCs w:val="22"/>
                <w:lang w:val="el-GR"/>
              </w:rPr>
              <w:t>.</w:t>
            </w:r>
            <w:r w:rsidR="00EC5F81" w:rsidRPr="00AB582E">
              <w:rPr>
                <w:rFonts w:cs="Tahoma"/>
                <w:szCs w:val="22"/>
                <w:lang w:val="en-US"/>
              </w:rPr>
              <w:t>8</w:t>
            </w:r>
          </w:p>
        </w:tc>
      </w:tr>
      <w:tr w:rsidR="0063314C" w:rsidRPr="00095E34" w14:paraId="2D50194F" w14:textId="3131BA7B" w:rsidTr="008D4C51">
        <w:trPr>
          <w:jc w:val="center"/>
        </w:trPr>
        <w:tc>
          <w:tcPr>
            <w:tcW w:w="1919" w:type="pct"/>
            <w:gridSpan w:val="2"/>
            <w:shd w:val="clear" w:color="auto" w:fill="C0C0C0"/>
          </w:tcPr>
          <w:p w14:paraId="0E93558F" w14:textId="77777777" w:rsidR="0063314C" w:rsidRPr="00AB582E" w:rsidRDefault="0063314C" w:rsidP="0063314C">
            <w:pPr>
              <w:numPr>
                <w:ilvl w:val="12"/>
                <w:numId w:val="0"/>
              </w:numPr>
              <w:spacing w:before="0" w:line="252" w:lineRule="auto"/>
              <w:rPr>
                <w:rFonts w:cs="Tahoma"/>
                <w:b/>
                <w:szCs w:val="22"/>
                <w:lang w:val="el-GR"/>
              </w:rPr>
            </w:pPr>
            <w:r w:rsidRPr="00AB582E">
              <w:rPr>
                <w:rFonts w:cs="Tahoma"/>
                <w:b/>
                <w:szCs w:val="22"/>
                <w:lang w:val="el-GR"/>
              </w:rPr>
              <w:t xml:space="preserve">ΣΥΝΟΛΟ </w:t>
            </w:r>
          </w:p>
        </w:tc>
        <w:tc>
          <w:tcPr>
            <w:tcW w:w="1806" w:type="pct"/>
            <w:shd w:val="clear" w:color="auto" w:fill="C0C0C0"/>
          </w:tcPr>
          <w:p w14:paraId="45461994" w14:textId="77777777" w:rsidR="0063314C" w:rsidRPr="00095E34" w:rsidRDefault="0063314C" w:rsidP="0063314C">
            <w:pPr>
              <w:numPr>
                <w:ilvl w:val="12"/>
                <w:numId w:val="0"/>
              </w:numPr>
              <w:spacing w:before="0" w:line="252" w:lineRule="auto"/>
              <w:jc w:val="center"/>
              <w:rPr>
                <w:rFonts w:cs="Tahoma"/>
                <w:b/>
                <w:szCs w:val="22"/>
                <w:lang w:val="el-GR"/>
              </w:rPr>
            </w:pPr>
            <w:r w:rsidRPr="00AB582E">
              <w:rPr>
                <w:rFonts w:cs="Tahoma"/>
                <w:b/>
                <w:szCs w:val="22"/>
                <w:lang w:val="el-GR"/>
              </w:rPr>
              <w:t>100%</w:t>
            </w:r>
          </w:p>
        </w:tc>
        <w:tc>
          <w:tcPr>
            <w:tcW w:w="1275" w:type="pct"/>
            <w:shd w:val="clear" w:color="auto" w:fill="C0C0C0"/>
          </w:tcPr>
          <w:p w14:paraId="5BCBC9E3" w14:textId="77777777" w:rsidR="0063314C" w:rsidRPr="00095E34" w:rsidRDefault="0063314C" w:rsidP="0063314C">
            <w:pPr>
              <w:numPr>
                <w:ilvl w:val="12"/>
                <w:numId w:val="0"/>
              </w:numPr>
              <w:spacing w:before="0" w:line="252" w:lineRule="auto"/>
              <w:jc w:val="center"/>
              <w:rPr>
                <w:rFonts w:cs="Tahoma"/>
                <w:b/>
                <w:szCs w:val="22"/>
                <w:lang w:val="el-GR"/>
              </w:rPr>
            </w:pPr>
          </w:p>
        </w:tc>
      </w:tr>
    </w:tbl>
    <w:p w14:paraId="12912CF3" w14:textId="77777777" w:rsidR="004D086B" w:rsidRPr="00095E34" w:rsidRDefault="004D086B" w:rsidP="00F70922">
      <w:pPr>
        <w:rPr>
          <w:rFonts w:cs="Tahoma"/>
          <w:lang w:val="el-GR"/>
        </w:rPr>
      </w:pPr>
    </w:p>
    <w:p w14:paraId="3165329D" w14:textId="1FC8C157" w:rsidR="0063314C" w:rsidRPr="00095E34" w:rsidRDefault="0063314C" w:rsidP="0063314C">
      <w:pPr>
        <w:rPr>
          <w:rFonts w:cs="Tahoma"/>
          <w:b/>
          <w:bCs/>
          <w:szCs w:val="22"/>
          <w:lang w:val="el-GR"/>
        </w:rPr>
      </w:pPr>
      <w:r w:rsidRPr="00095E34">
        <w:rPr>
          <w:rFonts w:cs="Tahoma"/>
          <w:b/>
          <w:bCs/>
          <w:lang w:val="el-GR"/>
        </w:rPr>
        <w:t xml:space="preserve">Κ1: </w:t>
      </w:r>
      <w:r w:rsidRPr="00095E34">
        <w:rPr>
          <w:rFonts w:cs="Tahoma"/>
          <w:b/>
          <w:bCs/>
          <w:szCs w:val="22"/>
          <w:lang w:val="el-GR"/>
        </w:rPr>
        <w:t xml:space="preserve">Κατανόηση Έργου </w:t>
      </w:r>
    </w:p>
    <w:p w14:paraId="030B605E" w14:textId="77777777" w:rsidR="00BF19D8" w:rsidRPr="00095E34" w:rsidRDefault="0063314C" w:rsidP="00491920">
      <w:pPr>
        <w:numPr>
          <w:ilvl w:val="0"/>
          <w:numId w:val="27"/>
        </w:numPr>
        <w:suppressAutoHyphens w:val="0"/>
        <w:autoSpaceDE w:val="0"/>
        <w:autoSpaceDN w:val="0"/>
        <w:adjustRightInd w:val="0"/>
        <w:spacing w:before="60" w:after="60" w:line="276" w:lineRule="auto"/>
        <w:rPr>
          <w:rFonts w:cs="Tahoma"/>
          <w:szCs w:val="22"/>
          <w:lang w:val="el-GR" w:eastAsia="el-GR"/>
        </w:rPr>
      </w:pPr>
      <w:r w:rsidRPr="00095E34">
        <w:rPr>
          <w:rFonts w:cs="Tahoma"/>
          <w:szCs w:val="22"/>
          <w:lang w:val="el-GR" w:eastAsia="el-GR"/>
        </w:rPr>
        <w:t xml:space="preserve">Η συνολική αντίληψη του </w:t>
      </w:r>
      <w:r w:rsidR="00EA0462" w:rsidRPr="00095E34">
        <w:rPr>
          <w:rFonts w:cs="Tahoma"/>
          <w:szCs w:val="22"/>
          <w:lang w:val="el-GR" w:eastAsia="el-GR"/>
        </w:rPr>
        <w:t xml:space="preserve">υποψηφίου </w:t>
      </w:r>
      <w:r w:rsidRPr="00095E34">
        <w:rPr>
          <w:rFonts w:cs="Tahoma"/>
          <w:szCs w:val="22"/>
          <w:lang w:val="el-GR" w:eastAsia="el-GR"/>
        </w:rPr>
        <w:t>Αναδόχου αναφορικά με 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r w:rsidR="00BF19D8" w:rsidRPr="00095E34">
        <w:rPr>
          <w:rFonts w:cs="Tahoma"/>
          <w:szCs w:val="22"/>
          <w:lang w:val="el-GR" w:eastAsia="el-GR"/>
        </w:rPr>
        <w:t xml:space="preserve"> </w:t>
      </w:r>
    </w:p>
    <w:p w14:paraId="12536E55" w14:textId="0ACADE70" w:rsidR="0063314C" w:rsidRPr="00095E34" w:rsidRDefault="00BF19D8" w:rsidP="00491920">
      <w:pPr>
        <w:numPr>
          <w:ilvl w:val="0"/>
          <w:numId w:val="27"/>
        </w:numPr>
        <w:suppressAutoHyphens w:val="0"/>
        <w:autoSpaceDE w:val="0"/>
        <w:autoSpaceDN w:val="0"/>
        <w:adjustRightInd w:val="0"/>
        <w:spacing w:before="60" w:after="60" w:line="276" w:lineRule="auto"/>
        <w:rPr>
          <w:rFonts w:cs="Tahoma"/>
          <w:szCs w:val="22"/>
          <w:lang w:val="el-GR" w:eastAsia="el-GR"/>
        </w:rPr>
      </w:pPr>
      <w:r w:rsidRPr="00095E34">
        <w:rPr>
          <w:rFonts w:cs="Tahoma"/>
          <w:szCs w:val="22"/>
          <w:lang w:val="el-GR" w:eastAsia="el-GR"/>
        </w:rPr>
        <w:t>Η κατανόηση από πλευράς του Υποψηφίου Αναδόχου του περιβάλλοντος του έργου και συγκεκριμένα των ιδιαιτεροτήτων του φορέα, των διασυνδέσεών του με</w:t>
      </w:r>
      <w:r w:rsidR="0092695B" w:rsidRPr="00095E34">
        <w:rPr>
          <w:rFonts w:cs="Tahoma"/>
          <w:szCs w:val="22"/>
          <w:lang w:val="el-GR" w:eastAsia="el-GR"/>
        </w:rPr>
        <w:t xml:space="preserve"> εμπλεκόμενα</w:t>
      </w:r>
      <w:r w:rsidRPr="00095E34">
        <w:rPr>
          <w:rFonts w:cs="Tahoma"/>
          <w:szCs w:val="22"/>
          <w:lang w:val="el-GR" w:eastAsia="el-GR"/>
        </w:rPr>
        <w:t xml:space="preserve"> μ</w:t>
      </w:r>
      <w:r w:rsidR="0092695B" w:rsidRPr="00095E34">
        <w:rPr>
          <w:rFonts w:cs="Tahoma"/>
          <w:szCs w:val="22"/>
          <w:lang w:val="el-GR" w:eastAsia="el-GR"/>
        </w:rPr>
        <w:t>έρη</w:t>
      </w:r>
      <w:r w:rsidRPr="00095E34">
        <w:rPr>
          <w:rFonts w:cs="Tahoma"/>
          <w:szCs w:val="22"/>
          <w:lang w:val="el-GR" w:eastAsia="el-GR"/>
        </w:rPr>
        <w:t xml:space="preserve"> και τ</w:t>
      </w:r>
      <w:r w:rsidR="0092695B" w:rsidRPr="00095E34">
        <w:rPr>
          <w:rFonts w:cs="Tahoma"/>
          <w:szCs w:val="22"/>
          <w:lang w:val="el-GR" w:eastAsia="el-GR"/>
        </w:rPr>
        <w:t>ους</w:t>
      </w:r>
      <w:r w:rsidRPr="00095E34">
        <w:rPr>
          <w:rFonts w:cs="Tahoma"/>
          <w:szCs w:val="22"/>
          <w:lang w:val="el-GR" w:eastAsia="el-GR"/>
        </w:rPr>
        <w:t xml:space="preserve"> ωφελούμεν</w:t>
      </w:r>
      <w:r w:rsidR="0092695B" w:rsidRPr="00095E34">
        <w:rPr>
          <w:rFonts w:cs="Tahoma"/>
          <w:szCs w:val="22"/>
          <w:lang w:val="el-GR" w:eastAsia="el-GR"/>
        </w:rPr>
        <w:t>ους</w:t>
      </w:r>
      <w:r w:rsidRPr="00095E34">
        <w:rPr>
          <w:rFonts w:cs="Tahoma"/>
          <w:szCs w:val="22"/>
          <w:lang w:val="el-GR" w:eastAsia="el-GR"/>
        </w:rPr>
        <w:t>,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48BAD6B4" w14:textId="7259D4EB" w:rsidR="0063314C" w:rsidRPr="00095E34" w:rsidRDefault="0063314C" w:rsidP="00491920">
      <w:pPr>
        <w:numPr>
          <w:ilvl w:val="0"/>
          <w:numId w:val="27"/>
        </w:numPr>
        <w:suppressAutoHyphens w:val="0"/>
        <w:autoSpaceDE w:val="0"/>
        <w:autoSpaceDN w:val="0"/>
        <w:adjustRightInd w:val="0"/>
        <w:spacing w:before="60" w:after="60" w:line="276" w:lineRule="auto"/>
        <w:rPr>
          <w:rFonts w:cs="Tahoma"/>
          <w:szCs w:val="22"/>
          <w:lang w:val="el-GR" w:eastAsia="el-GR"/>
        </w:rPr>
      </w:pPr>
      <w:r w:rsidRPr="00095E34">
        <w:rPr>
          <w:rFonts w:cs="Tahoma"/>
          <w:szCs w:val="22"/>
          <w:lang w:val="el-GR" w:eastAsia="el-GR"/>
        </w:rPr>
        <w:t xml:space="preserve">Η τεκμηριωμένη αντίληψη του </w:t>
      </w:r>
      <w:r w:rsidR="00EA0462" w:rsidRPr="00095E34">
        <w:rPr>
          <w:rFonts w:cs="Tahoma"/>
          <w:szCs w:val="22"/>
          <w:lang w:val="el-GR" w:eastAsia="el-GR"/>
        </w:rPr>
        <w:t xml:space="preserve">υποψηφίου </w:t>
      </w:r>
      <w:r w:rsidRPr="00095E34">
        <w:rPr>
          <w:rFonts w:cs="Tahoma"/>
          <w:szCs w:val="22"/>
          <w:lang w:val="el-GR" w:eastAsia="el-GR"/>
        </w:rPr>
        <w:t>Αναδόχου σχετικά με τις παραμέτρους που συνθέτουν την υφιστάμενη κατάσταση τόσο σε επιχειρησιακό, όσο και σε τεχνολογικό επίπεδο.</w:t>
      </w:r>
    </w:p>
    <w:p w14:paraId="42CB9128" w14:textId="0BCC64F2" w:rsidR="0063314C" w:rsidRPr="00095E34" w:rsidRDefault="0063314C" w:rsidP="00491920">
      <w:pPr>
        <w:numPr>
          <w:ilvl w:val="0"/>
          <w:numId w:val="27"/>
        </w:numPr>
        <w:suppressAutoHyphens w:val="0"/>
        <w:autoSpaceDE w:val="0"/>
        <w:autoSpaceDN w:val="0"/>
        <w:adjustRightInd w:val="0"/>
        <w:spacing w:before="60" w:after="60" w:line="276" w:lineRule="auto"/>
        <w:rPr>
          <w:rFonts w:cs="Tahoma"/>
          <w:szCs w:val="22"/>
          <w:lang w:val="el-GR" w:eastAsia="el-GR"/>
        </w:rPr>
      </w:pPr>
      <w:r w:rsidRPr="00095E34">
        <w:rPr>
          <w:rFonts w:cs="Tahoma"/>
          <w:szCs w:val="22"/>
          <w:lang w:val="el-GR" w:eastAsia="el-GR"/>
        </w:rPr>
        <w:t xml:space="preserve">Η τεκμηριωμένη αντίληψη του </w:t>
      </w:r>
      <w:r w:rsidR="00EA0462" w:rsidRPr="00095E34">
        <w:rPr>
          <w:rFonts w:cs="Tahoma"/>
          <w:szCs w:val="22"/>
          <w:lang w:val="el-GR" w:eastAsia="el-GR"/>
        </w:rPr>
        <w:t xml:space="preserve">υποψηφίου </w:t>
      </w:r>
      <w:r w:rsidRPr="00095E34">
        <w:rPr>
          <w:rFonts w:cs="Tahoma"/>
          <w:szCs w:val="22"/>
          <w:lang w:val="el-GR" w:eastAsia="el-GR"/>
        </w:rPr>
        <w:t>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049D8CC8" w14:textId="6867438C" w:rsidR="0063314C" w:rsidRPr="00265C92" w:rsidRDefault="0063314C" w:rsidP="0063314C">
      <w:pPr>
        <w:suppressAutoHyphens w:val="0"/>
        <w:autoSpaceDE w:val="0"/>
        <w:autoSpaceDN w:val="0"/>
        <w:adjustRightInd w:val="0"/>
        <w:spacing w:before="60" w:after="60" w:line="360" w:lineRule="auto"/>
        <w:rPr>
          <w:rFonts w:cs="Tahoma"/>
          <w:szCs w:val="22"/>
          <w:highlight w:val="lightGray"/>
          <w:lang w:val="el-GR" w:eastAsia="el-GR"/>
        </w:rPr>
      </w:pPr>
    </w:p>
    <w:p w14:paraId="5DB5C860" w14:textId="02C6AA95" w:rsidR="0063314C" w:rsidRPr="00095E34" w:rsidRDefault="0063314C" w:rsidP="0063314C">
      <w:pPr>
        <w:spacing w:before="0" w:line="252" w:lineRule="auto"/>
        <w:rPr>
          <w:rFonts w:cs="Tahoma"/>
          <w:b/>
          <w:bCs/>
          <w:szCs w:val="22"/>
          <w:lang w:val="el-GR"/>
        </w:rPr>
      </w:pPr>
      <w:r w:rsidRPr="00095E34">
        <w:rPr>
          <w:rFonts w:cs="Tahoma"/>
          <w:b/>
          <w:bCs/>
          <w:szCs w:val="22"/>
          <w:lang w:val="el-GR" w:eastAsia="el-GR"/>
        </w:rPr>
        <w:t xml:space="preserve">Κ2: </w:t>
      </w:r>
      <w:r w:rsidRPr="00095E34">
        <w:rPr>
          <w:rFonts w:cs="Tahoma"/>
          <w:b/>
          <w:bCs/>
          <w:szCs w:val="22"/>
          <w:lang w:val="el-GR"/>
        </w:rPr>
        <w:t xml:space="preserve">Μεθοδολογική Προσέγγιση Έργου </w:t>
      </w:r>
    </w:p>
    <w:p w14:paraId="1797549D" w14:textId="1DACF1F2" w:rsidR="0063314C" w:rsidRPr="00095E34" w:rsidRDefault="0063314C" w:rsidP="00491920">
      <w:pPr>
        <w:numPr>
          <w:ilvl w:val="0"/>
          <w:numId w:val="18"/>
        </w:numPr>
        <w:spacing w:before="0" w:line="252" w:lineRule="auto"/>
        <w:ind w:left="284" w:hanging="284"/>
        <w:rPr>
          <w:rFonts w:cs="Tahoma"/>
          <w:lang w:val="el-GR"/>
        </w:rPr>
      </w:pPr>
      <w:r w:rsidRPr="00095E34">
        <w:rPr>
          <w:rFonts w:cs="Tahoma"/>
          <w:lang w:val="el-GR"/>
        </w:rPr>
        <w:t xml:space="preserve">Αναλυτική περιγραφή του τρόπου με τον οποίο ο </w:t>
      </w:r>
      <w:r w:rsidR="00EA0462" w:rsidRPr="00095E34">
        <w:rPr>
          <w:rFonts w:cs="Tahoma"/>
          <w:lang w:val="el-GR"/>
        </w:rPr>
        <w:t xml:space="preserve">προσφέρων </w:t>
      </w:r>
      <w:r w:rsidRPr="00095E34">
        <w:rPr>
          <w:rFonts w:cs="Tahoma"/>
          <w:lang w:val="el-GR"/>
        </w:rPr>
        <w:t xml:space="preserve">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w:t>
      </w:r>
      <w:r w:rsidR="0092695B" w:rsidRPr="00095E34">
        <w:rPr>
          <w:rFonts w:cs="Tahoma"/>
          <w:lang w:val="el-GR"/>
        </w:rPr>
        <w:t>δια</w:t>
      </w:r>
      <w:r w:rsidRPr="00095E34">
        <w:rPr>
          <w:rFonts w:cs="Tahoma"/>
          <w:lang w:val="el-GR"/>
        </w:rPr>
        <w:t>κήρυξη, και ο προσφέρων υποχρεωτικά να τοποθετηθεί στο σύνολο αυτών.</w:t>
      </w:r>
    </w:p>
    <w:p w14:paraId="2395B945" w14:textId="77777777" w:rsidR="0063314C" w:rsidRPr="00095E34" w:rsidRDefault="0063314C" w:rsidP="00491920">
      <w:pPr>
        <w:numPr>
          <w:ilvl w:val="0"/>
          <w:numId w:val="18"/>
        </w:numPr>
        <w:spacing w:before="0" w:line="252" w:lineRule="auto"/>
        <w:ind w:left="284" w:hanging="284"/>
        <w:rPr>
          <w:rFonts w:cs="Tahoma"/>
          <w:lang w:val="el-GR"/>
        </w:rPr>
      </w:pPr>
      <w:r w:rsidRPr="00095E34">
        <w:rPr>
          <w:rFonts w:cs="Tahoma"/>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41F14251" w14:textId="29C093DA" w:rsidR="0063314C" w:rsidRPr="00095E34" w:rsidRDefault="0063314C" w:rsidP="00491920">
      <w:pPr>
        <w:numPr>
          <w:ilvl w:val="0"/>
          <w:numId w:val="18"/>
        </w:numPr>
        <w:spacing w:before="0" w:line="252" w:lineRule="auto"/>
        <w:ind w:left="284" w:hanging="284"/>
        <w:rPr>
          <w:rFonts w:cs="Tahoma"/>
          <w:lang w:val="el-GR"/>
        </w:rPr>
      </w:pPr>
      <w:r w:rsidRPr="00095E34">
        <w:rPr>
          <w:rFonts w:cs="Tahoma"/>
          <w:lang w:val="el-GR"/>
        </w:rPr>
        <w:t xml:space="preserve">Αναλυτική περιγραφή </w:t>
      </w:r>
      <w:r w:rsidR="0092695B" w:rsidRPr="00095E34">
        <w:rPr>
          <w:rFonts w:cs="Tahoma"/>
          <w:lang w:val="el-GR"/>
        </w:rPr>
        <w:t xml:space="preserve">και εξειδίκευση </w:t>
      </w:r>
      <w:r w:rsidRPr="00095E34">
        <w:rPr>
          <w:rFonts w:cs="Tahoma"/>
          <w:lang w:val="el-GR"/>
        </w:rPr>
        <w:t xml:space="preserve">κάθε φάσης του έργου και Πίνακα με τα πακέτα εργασίας και τα παραδοτέα ανά φάση του Έργου, όπως αυτά προκύπτουν από τις απαιτήσεις των προδιαγραφών της διακήρυξης και την προτεινόμενη μεθοδολογική προσέγγιση του υποψήφιου Αναδόχου.  </w:t>
      </w:r>
    </w:p>
    <w:p w14:paraId="5F89E462" w14:textId="77777777" w:rsidR="0063314C" w:rsidRPr="00095E34" w:rsidRDefault="0063314C" w:rsidP="00491920">
      <w:pPr>
        <w:numPr>
          <w:ilvl w:val="0"/>
          <w:numId w:val="18"/>
        </w:numPr>
        <w:spacing w:before="0" w:line="252" w:lineRule="auto"/>
        <w:ind w:left="284" w:hanging="284"/>
        <w:rPr>
          <w:rFonts w:cs="Tahoma"/>
          <w:lang w:val="el-GR"/>
        </w:rPr>
      </w:pPr>
      <w:r w:rsidRPr="00095E34">
        <w:rPr>
          <w:rFonts w:cs="Tahoma"/>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480B5DF7" w14:textId="77777777" w:rsidR="0063314C" w:rsidRPr="00095E34" w:rsidRDefault="0063314C" w:rsidP="00491920">
      <w:pPr>
        <w:numPr>
          <w:ilvl w:val="0"/>
          <w:numId w:val="18"/>
        </w:numPr>
        <w:spacing w:before="0" w:line="252" w:lineRule="auto"/>
        <w:ind w:left="284" w:hanging="284"/>
        <w:rPr>
          <w:rFonts w:cs="Tahoma"/>
          <w:lang w:val="el-GR"/>
        </w:rPr>
      </w:pPr>
      <w:r w:rsidRPr="00095E34">
        <w:rPr>
          <w:rFonts w:cs="Tahoma"/>
          <w:szCs w:val="22"/>
          <w:lang w:val="el-GR"/>
        </w:rPr>
        <w:t xml:space="preserve">Αναλυτικό </w:t>
      </w:r>
      <w:r w:rsidRPr="00095E34">
        <w:rPr>
          <w:rFonts w:cs="Tahoma"/>
          <w:lang w:val="el-GR"/>
        </w:rPr>
        <w:t xml:space="preserve">χρονοδιάγραμμα υλοποίησης του έργου (διάγραμμα </w:t>
      </w:r>
      <w:r w:rsidRPr="00095E34">
        <w:rPr>
          <w:rFonts w:cs="Tahoma"/>
        </w:rPr>
        <w:t>GANTT</w:t>
      </w:r>
      <w:r w:rsidRPr="00095E34">
        <w:rPr>
          <w:rFonts w:cs="Tahoma"/>
          <w:lang w:val="el-GR"/>
        </w:rPr>
        <w:t>) όπου θα απεικονίζονται οι φάσεις υλοποίησης, οι δραστηριότητες, τα κυριότερα ορόσημα και τα παραδοτέα του έργου.</w:t>
      </w:r>
    </w:p>
    <w:p w14:paraId="7720A8D0" w14:textId="77777777" w:rsidR="0063314C" w:rsidRPr="00095E34" w:rsidRDefault="0063314C" w:rsidP="00491920">
      <w:pPr>
        <w:numPr>
          <w:ilvl w:val="0"/>
          <w:numId w:val="18"/>
        </w:numPr>
        <w:suppressAutoHyphens w:val="0"/>
        <w:autoSpaceDE w:val="0"/>
        <w:spacing w:before="0" w:line="252" w:lineRule="auto"/>
        <w:ind w:left="284" w:hanging="284"/>
        <w:rPr>
          <w:rFonts w:eastAsia="SimSun" w:cs="Tahoma"/>
          <w:szCs w:val="22"/>
          <w:lang w:val="el-GR"/>
        </w:rPr>
      </w:pPr>
      <w:r w:rsidRPr="00095E34">
        <w:rPr>
          <w:rFonts w:cs="Tahoma"/>
          <w:lang w:val="el-GR"/>
        </w:rPr>
        <w:t xml:space="preserve">Οργανωτική δομή ομάδας έργου </w:t>
      </w:r>
    </w:p>
    <w:p w14:paraId="0E3EA14B" w14:textId="4DDDA144" w:rsidR="00BC4717" w:rsidRPr="00265C92" w:rsidRDefault="00BC4717" w:rsidP="0063314C">
      <w:pPr>
        <w:spacing w:before="0" w:line="252" w:lineRule="auto"/>
        <w:rPr>
          <w:rFonts w:cs="Tahoma"/>
          <w:b/>
          <w:bCs/>
          <w:highlight w:val="lightGray"/>
          <w:lang w:val="el-GR"/>
        </w:rPr>
      </w:pPr>
    </w:p>
    <w:p w14:paraId="4A808E49" w14:textId="77777777" w:rsidR="0084515E" w:rsidRPr="00265C92" w:rsidRDefault="0084515E" w:rsidP="0063314C">
      <w:pPr>
        <w:spacing w:before="0" w:line="252" w:lineRule="auto"/>
        <w:rPr>
          <w:rFonts w:cs="Tahoma"/>
          <w:b/>
          <w:bCs/>
          <w:highlight w:val="lightGray"/>
          <w:lang w:val="en-US"/>
        </w:rPr>
      </w:pPr>
    </w:p>
    <w:p w14:paraId="34CA08C5" w14:textId="2D9D7FDA" w:rsidR="0063314C" w:rsidRPr="00095E34" w:rsidRDefault="0063314C" w:rsidP="0063314C">
      <w:pPr>
        <w:spacing w:before="0" w:line="252" w:lineRule="auto"/>
        <w:rPr>
          <w:rFonts w:cs="Tahoma"/>
          <w:b/>
          <w:bCs/>
          <w:szCs w:val="22"/>
          <w:lang w:val="el-GR"/>
        </w:rPr>
      </w:pPr>
      <w:r w:rsidRPr="00095E34">
        <w:rPr>
          <w:rFonts w:cs="Tahoma"/>
          <w:b/>
          <w:bCs/>
          <w:lang w:val="el-GR"/>
        </w:rPr>
        <w:t xml:space="preserve">Κ3: </w:t>
      </w:r>
      <w:r w:rsidRPr="00095E34">
        <w:rPr>
          <w:rFonts w:cs="Tahoma"/>
          <w:b/>
          <w:bCs/>
          <w:szCs w:val="22"/>
          <w:lang w:val="el-GR" w:eastAsia="el-GR"/>
        </w:rPr>
        <w:t>Χρονοπρογραμματισμός παρεχόμενων υπηρεσιών και παραδοτέων</w:t>
      </w:r>
    </w:p>
    <w:p w14:paraId="1503BFBB" w14:textId="77777777" w:rsidR="0092695B" w:rsidRPr="00095E34" w:rsidRDefault="0092695B" w:rsidP="00491920">
      <w:pPr>
        <w:numPr>
          <w:ilvl w:val="0"/>
          <w:numId w:val="28"/>
        </w:numPr>
        <w:spacing w:before="0" w:line="252" w:lineRule="auto"/>
        <w:rPr>
          <w:rFonts w:cs="Tahoma"/>
          <w:lang w:val="el-GR"/>
        </w:rPr>
      </w:pPr>
      <w:r w:rsidRPr="00095E34">
        <w:rPr>
          <w:rFonts w:cs="Tahoma"/>
          <w:szCs w:val="22"/>
          <w:lang w:val="el-GR"/>
        </w:rPr>
        <w:t xml:space="preserve">Αναλυτικό </w:t>
      </w:r>
      <w:r w:rsidRPr="00095E34">
        <w:rPr>
          <w:rFonts w:cs="Tahoma"/>
          <w:lang w:val="el-GR"/>
        </w:rPr>
        <w:t xml:space="preserve">χρονοδιάγραμμα υλοποίησης του έργου (διάγραμμα </w:t>
      </w:r>
      <w:r w:rsidRPr="00095E34">
        <w:rPr>
          <w:rFonts w:cs="Tahoma"/>
        </w:rPr>
        <w:t>GANTT</w:t>
      </w:r>
      <w:r w:rsidRPr="00095E34">
        <w:rPr>
          <w:rFonts w:cs="Tahoma"/>
          <w:lang w:val="el-GR"/>
        </w:rPr>
        <w:t>) όπου θα απεικονίζονται:</w:t>
      </w:r>
    </w:p>
    <w:p w14:paraId="1CAFE6D9" w14:textId="77777777" w:rsidR="0092695B" w:rsidRPr="00095E34" w:rsidRDefault="0092695B" w:rsidP="00491920">
      <w:pPr>
        <w:numPr>
          <w:ilvl w:val="1"/>
          <w:numId w:val="28"/>
        </w:numPr>
        <w:spacing w:before="0" w:line="252" w:lineRule="auto"/>
        <w:rPr>
          <w:rFonts w:cs="Tahoma"/>
          <w:lang w:val="el-GR"/>
        </w:rPr>
      </w:pPr>
      <w:r w:rsidRPr="00095E34">
        <w:rPr>
          <w:rFonts w:cs="Tahoma"/>
          <w:lang w:val="el-GR"/>
        </w:rPr>
        <w:t xml:space="preserve">οι φάσεις υλοποίησης, </w:t>
      </w:r>
    </w:p>
    <w:p w14:paraId="1E4C17B4" w14:textId="1A29EA28" w:rsidR="0092695B" w:rsidRPr="00095E34" w:rsidRDefault="0092695B" w:rsidP="00491920">
      <w:pPr>
        <w:numPr>
          <w:ilvl w:val="1"/>
          <w:numId w:val="28"/>
        </w:numPr>
        <w:spacing w:before="0" w:line="252" w:lineRule="auto"/>
        <w:rPr>
          <w:rFonts w:cs="Tahoma"/>
          <w:lang w:val="el-GR"/>
        </w:rPr>
      </w:pPr>
      <w:r w:rsidRPr="00095E34">
        <w:rPr>
          <w:rFonts w:cs="Tahoma"/>
          <w:lang w:val="el-GR"/>
        </w:rPr>
        <w:t xml:space="preserve">οι δραστηριότητες-εργασίες, </w:t>
      </w:r>
    </w:p>
    <w:p w14:paraId="58D7893F" w14:textId="77777777" w:rsidR="0092695B" w:rsidRPr="00095E34" w:rsidRDefault="0092695B" w:rsidP="00491920">
      <w:pPr>
        <w:numPr>
          <w:ilvl w:val="1"/>
          <w:numId w:val="28"/>
        </w:numPr>
        <w:spacing w:before="0" w:line="252" w:lineRule="auto"/>
        <w:rPr>
          <w:rFonts w:cs="Tahoma"/>
          <w:lang w:val="el-GR"/>
        </w:rPr>
      </w:pPr>
      <w:r w:rsidRPr="00095E34">
        <w:rPr>
          <w:rFonts w:cs="Tahoma"/>
          <w:lang w:val="el-GR"/>
        </w:rPr>
        <w:t xml:space="preserve">τα κυριότερα ορόσημα και τα </w:t>
      </w:r>
    </w:p>
    <w:p w14:paraId="3BCC82C0" w14:textId="0F9EC425" w:rsidR="0092695B" w:rsidRPr="00095E34" w:rsidRDefault="0092695B" w:rsidP="00491920">
      <w:pPr>
        <w:numPr>
          <w:ilvl w:val="1"/>
          <w:numId w:val="28"/>
        </w:numPr>
        <w:spacing w:before="0" w:line="252" w:lineRule="auto"/>
        <w:rPr>
          <w:rFonts w:cs="Tahoma"/>
          <w:lang w:val="el-GR"/>
        </w:rPr>
      </w:pPr>
      <w:r w:rsidRPr="00095E34">
        <w:rPr>
          <w:rFonts w:cs="Tahoma"/>
          <w:lang w:val="el-GR"/>
        </w:rPr>
        <w:t>παραδοτέα του έργου.</w:t>
      </w:r>
    </w:p>
    <w:p w14:paraId="5D703FA5" w14:textId="1F249B28" w:rsidR="004D086B" w:rsidRPr="00095E34" w:rsidRDefault="00967A52" w:rsidP="00491920">
      <w:pPr>
        <w:numPr>
          <w:ilvl w:val="0"/>
          <w:numId w:val="28"/>
        </w:numPr>
        <w:suppressAutoHyphens w:val="0"/>
        <w:spacing w:line="360" w:lineRule="auto"/>
        <w:rPr>
          <w:rFonts w:cs="Tahoma"/>
          <w:szCs w:val="22"/>
          <w:lang w:val="el-GR"/>
        </w:rPr>
      </w:pPr>
      <w:r w:rsidRPr="00095E34">
        <w:rPr>
          <w:rFonts w:cs="Tahoma"/>
          <w:szCs w:val="22"/>
          <w:lang w:val="el-GR"/>
        </w:rPr>
        <w:t xml:space="preserve">Η αναγνώριση των κρίσιμων σημείων </w:t>
      </w:r>
      <w:r w:rsidR="00991DA0" w:rsidRPr="00095E34">
        <w:rPr>
          <w:rFonts w:cs="Tahoma"/>
          <w:szCs w:val="22"/>
          <w:lang w:val="el-GR"/>
        </w:rPr>
        <w:t xml:space="preserve">(ορόσημα) </w:t>
      </w:r>
      <w:r w:rsidRPr="00095E34">
        <w:rPr>
          <w:rFonts w:cs="Tahoma"/>
          <w:szCs w:val="22"/>
          <w:lang w:val="el-GR"/>
        </w:rPr>
        <w:t>στην υλοποίηση του Έργου</w:t>
      </w:r>
    </w:p>
    <w:p w14:paraId="7431F953" w14:textId="77777777" w:rsidR="00991DA0" w:rsidRPr="00265C92" w:rsidRDefault="00991DA0" w:rsidP="00991DA0">
      <w:pPr>
        <w:suppressAutoHyphens w:val="0"/>
        <w:spacing w:line="360" w:lineRule="auto"/>
        <w:rPr>
          <w:rFonts w:cs="Tahoma"/>
          <w:szCs w:val="22"/>
          <w:highlight w:val="lightGray"/>
          <w:lang w:val="el-GR"/>
        </w:rPr>
      </w:pPr>
    </w:p>
    <w:p w14:paraId="3DD6266C" w14:textId="381EBD1F" w:rsidR="003D2236" w:rsidRPr="00095E34" w:rsidRDefault="003D2236" w:rsidP="003D2236">
      <w:pPr>
        <w:numPr>
          <w:ilvl w:val="12"/>
          <w:numId w:val="0"/>
        </w:numPr>
        <w:spacing w:before="0" w:line="252" w:lineRule="auto"/>
        <w:rPr>
          <w:rFonts w:cs="Tahoma"/>
          <w:b/>
          <w:bCs/>
          <w:szCs w:val="22"/>
          <w:lang w:val="el-GR"/>
        </w:rPr>
      </w:pPr>
      <w:r w:rsidRPr="00095E34">
        <w:rPr>
          <w:rFonts w:cs="Tahoma"/>
          <w:b/>
          <w:bCs/>
          <w:lang w:val="el-GR"/>
        </w:rPr>
        <w:t xml:space="preserve">Κ4: </w:t>
      </w:r>
      <w:r w:rsidRPr="00095E34">
        <w:rPr>
          <w:rFonts w:cs="Tahoma"/>
          <w:b/>
          <w:bCs/>
          <w:szCs w:val="22"/>
          <w:lang w:val="el-GR"/>
        </w:rPr>
        <w:t>Δομή, Οργάνωση, Διοίκηση και Λειτουργία Ομάδας Έργου</w:t>
      </w:r>
    </w:p>
    <w:p w14:paraId="61747C7B" w14:textId="77777777" w:rsidR="003814F3" w:rsidRPr="00095E34" w:rsidRDefault="00967A52" w:rsidP="003814F3">
      <w:pPr>
        <w:spacing w:before="0" w:line="252" w:lineRule="auto"/>
        <w:rPr>
          <w:rFonts w:cs="Tahoma"/>
          <w:lang w:val="el-GR"/>
        </w:rPr>
      </w:pPr>
      <w:r w:rsidRPr="00095E34" w:rsidDel="00626076">
        <w:rPr>
          <w:rFonts w:cs="Tahoma"/>
          <w:lang w:val="el-GR"/>
        </w:rPr>
        <w:t>Ο</w:t>
      </w:r>
      <w:r w:rsidRPr="00095E34">
        <w:rPr>
          <w:rFonts w:cs="Tahoma"/>
          <w:lang w:val="el-GR"/>
        </w:rPr>
        <w:t xml:space="preserve"> </w:t>
      </w:r>
      <w:r w:rsidRPr="00095E34" w:rsidDel="00626076">
        <w:rPr>
          <w:rFonts w:cs="Tahoma"/>
          <w:lang w:val="el-GR"/>
        </w:rPr>
        <w:t>υποψήφιος</w:t>
      </w:r>
      <w:r w:rsidRPr="00095E34">
        <w:rPr>
          <w:rFonts w:cs="Tahoma"/>
          <w:lang w:val="el-GR"/>
        </w:rPr>
        <w:t xml:space="preserve"> </w:t>
      </w:r>
      <w:r w:rsidRPr="00095E34" w:rsidDel="00626076">
        <w:rPr>
          <w:rFonts w:cs="Tahoma"/>
          <w:lang w:val="el-GR"/>
        </w:rPr>
        <w:t>Ανάδοχος</w:t>
      </w:r>
      <w:r w:rsidRPr="00095E34">
        <w:rPr>
          <w:rFonts w:cs="Tahoma"/>
          <w:lang w:val="el-GR"/>
        </w:rPr>
        <w:t xml:space="preserve"> </w:t>
      </w:r>
      <w:r w:rsidRPr="00095E34" w:rsidDel="00626076">
        <w:rPr>
          <w:rFonts w:cs="Tahoma"/>
          <w:lang w:val="el-GR"/>
        </w:rPr>
        <w:t>υποχρεούται</w:t>
      </w:r>
      <w:r w:rsidRPr="00095E34">
        <w:rPr>
          <w:rFonts w:cs="Tahoma"/>
          <w:lang w:val="el-GR"/>
        </w:rPr>
        <w:t xml:space="preserve"> επίσης </w:t>
      </w:r>
      <w:r w:rsidRPr="00095E34" w:rsidDel="00626076">
        <w:rPr>
          <w:rFonts w:cs="Tahoma"/>
          <w:lang w:val="el-GR"/>
        </w:rPr>
        <w:t>να</w:t>
      </w:r>
      <w:r w:rsidRPr="00095E34">
        <w:rPr>
          <w:rFonts w:cs="Tahoma"/>
          <w:lang w:val="el-GR"/>
        </w:rPr>
        <w:t xml:space="preserve"> </w:t>
      </w:r>
      <w:r w:rsidRPr="00095E34" w:rsidDel="00626076">
        <w:rPr>
          <w:rFonts w:cs="Tahoma"/>
          <w:lang w:val="el-GR"/>
        </w:rPr>
        <w:t>καθορίσει</w:t>
      </w:r>
      <w:r w:rsidRPr="00095E34">
        <w:rPr>
          <w:rFonts w:cs="Tahoma"/>
          <w:lang w:val="el-GR"/>
        </w:rPr>
        <w:t xml:space="preserve"> </w:t>
      </w:r>
      <w:r w:rsidRPr="00095E34" w:rsidDel="00626076">
        <w:rPr>
          <w:rFonts w:cs="Tahoma"/>
          <w:lang w:val="el-GR"/>
        </w:rPr>
        <w:t>στην</w:t>
      </w:r>
      <w:r w:rsidRPr="00095E34">
        <w:rPr>
          <w:rFonts w:cs="Tahoma"/>
          <w:lang w:val="el-GR"/>
        </w:rPr>
        <w:t xml:space="preserve"> </w:t>
      </w:r>
      <w:r w:rsidRPr="00095E34" w:rsidDel="00626076">
        <w:rPr>
          <w:rFonts w:cs="Tahoma"/>
          <w:lang w:val="el-GR"/>
        </w:rPr>
        <w:t>Προσφορά</w:t>
      </w:r>
      <w:r w:rsidRPr="00095E34">
        <w:rPr>
          <w:rFonts w:cs="Tahoma"/>
          <w:lang w:val="el-GR"/>
        </w:rPr>
        <w:t xml:space="preserve"> </w:t>
      </w:r>
      <w:r w:rsidRPr="00095E34" w:rsidDel="00626076">
        <w:rPr>
          <w:rFonts w:cs="Tahoma"/>
          <w:lang w:val="el-GR"/>
        </w:rPr>
        <w:t>του</w:t>
      </w:r>
      <w:r w:rsidRPr="00095E34">
        <w:rPr>
          <w:rFonts w:cs="Tahoma"/>
          <w:lang w:val="el-GR"/>
        </w:rPr>
        <w:t xml:space="preserve"> </w:t>
      </w:r>
      <w:r w:rsidRPr="00095E34" w:rsidDel="00626076">
        <w:rPr>
          <w:rFonts w:cs="Tahoma"/>
          <w:lang w:val="el-GR"/>
        </w:rPr>
        <w:t>τα</w:t>
      </w:r>
      <w:r w:rsidRPr="00095E34">
        <w:rPr>
          <w:rFonts w:cs="Tahoma"/>
          <w:lang w:val="el-GR"/>
        </w:rPr>
        <w:t xml:space="preserve"> </w:t>
      </w:r>
      <w:r w:rsidRPr="00095E34" w:rsidDel="00626076">
        <w:rPr>
          <w:rFonts w:cs="Tahoma"/>
          <w:lang w:val="el-GR"/>
        </w:rPr>
        <w:t>στελέχη της Ομάδας</w:t>
      </w:r>
      <w:r w:rsidRPr="00095E34">
        <w:rPr>
          <w:rFonts w:cs="Tahoma"/>
          <w:lang w:val="el-GR"/>
        </w:rPr>
        <w:t xml:space="preserve"> </w:t>
      </w:r>
      <w:r w:rsidRPr="00095E34" w:rsidDel="00626076">
        <w:rPr>
          <w:rFonts w:cs="Tahoma"/>
          <w:szCs w:val="22"/>
          <w:lang w:val="el-GR"/>
        </w:rPr>
        <w:t>Έργου</w:t>
      </w:r>
      <w:r w:rsidRPr="00095E34" w:rsidDel="00626076">
        <w:rPr>
          <w:rFonts w:cs="Tahoma"/>
          <w:lang w:val="el-GR"/>
        </w:rPr>
        <w:t>.</w:t>
      </w:r>
      <w:r w:rsidRPr="00095E34">
        <w:rPr>
          <w:rFonts w:cs="Tahoma"/>
          <w:lang w:val="el-GR"/>
        </w:rPr>
        <w:t xml:space="preserve"> </w:t>
      </w:r>
      <w:r w:rsidRPr="00095E34" w:rsidDel="00626076">
        <w:rPr>
          <w:rFonts w:cs="Tahoma"/>
          <w:lang w:val="el-GR"/>
        </w:rPr>
        <w:t>Συγκεκριμένα, για</w:t>
      </w:r>
      <w:r w:rsidRPr="00095E34">
        <w:rPr>
          <w:rFonts w:cs="Tahoma"/>
          <w:lang w:val="el-GR"/>
        </w:rPr>
        <w:t xml:space="preserve"> </w:t>
      </w:r>
      <w:r w:rsidRPr="00095E34" w:rsidDel="00626076">
        <w:rPr>
          <w:rFonts w:cs="Tahoma"/>
          <w:lang w:val="el-GR"/>
        </w:rPr>
        <w:t>όλα</w:t>
      </w:r>
      <w:r w:rsidRPr="00095E34">
        <w:rPr>
          <w:rFonts w:cs="Tahoma"/>
          <w:lang w:val="el-GR"/>
        </w:rPr>
        <w:t xml:space="preserve"> </w:t>
      </w:r>
      <w:r w:rsidRPr="00095E34" w:rsidDel="00626076">
        <w:rPr>
          <w:rFonts w:cs="Tahoma"/>
          <w:lang w:val="el-GR"/>
        </w:rPr>
        <w:t>τα</w:t>
      </w:r>
      <w:r w:rsidRPr="00095E34">
        <w:rPr>
          <w:rFonts w:cs="Tahoma"/>
          <w:lang w:val="el-GR"/>
        </w:rPr>
        <w:t xml:space="preserve"> </w:t>
      </w:r>
      <w:r w:rsidRPr="00095E34" w:rsidDel="00626076">
        <w:rPr>
          <w:rFonts w:cs="Tahoma"/>
          <w:lang w:val="el-GR"/>
        </w:rPr>
        <w:t>Μέλη της Ομάδας</w:t>
      </w:r>
      <w:r w:rsidRPr="00095E34">
        <w:rPr>
          <w:rFonts w:cs="Tahoma"/>
          <w:lang w:val="el-GR"/>
        </w:rPr>
        <w:t xml:space="preserve"> </w:t>
      </w:r>
      <w:r w:rsidRPr="00095E34" w:rsidDel="00626076">
        <w:rPr>
          <w:rFonts w:cs="Tahoma"/>
          <w:lang w:val="el-GR"/>
        </w:rPr>
        <w:t>Έργου:</w:t>
      </w:r>
    </w:p>
    <w:p w14:paraId="010FA5E1" w14:textId="77777777" w:rsidR="003814F3" w:rsidRPr="00095E34" w:rsidRDefault="00967A52" w:rsidP="00491920">
      <w:pPr>
        <w:pStyle w:val="aff0"/>
        <w:numPr>
          <w:ilvl w:val="0"/>
          <w:numId w:val="32"/>
        </w:numPr>
        <w:spacing w:before="0" w:line="252" w:lineRule="auto"/>
        <w:rPr>
          <w:rFonts w:cs="Tahoma"/>
          <w:lang w:val="el-GR"/>
        </w:rPr>
      </w:pPr>
      <w:r w:rsidRPr="00095E34" w:rsidDel="00626076">
        <w:rPr>
          <w:rFonts w:cs="Tahoma"/>
          <w:lang w:val="el-GR"/>
        </w:rPr>
        <w:t>Να</w:t>
      </w:r>
      <w:r w:rsidRPr="00095E34">
        <w:rPr>
          <w:rFonts w:cs="Tahoma"/>
          <w:lang w:val="el-GR"/>
        </w:rPr>
        <w:t xml:space="preserve"> </w:t>
      </w:r>
      <w:proofErr w:type="spellStart"/>
      <w:r w:rsidRPr="00095E34" w:rsidDel="00626076">
        <w:rPr>
          <w:rFonts w:cs="Tahoma"/>
          <w:lang w:val="el-GR"/>
        </w:rPr>
        <w:t>περιγραφεί</w:t>
      </w:r>
      <w:proofErr w:type="spellEnd"/>
      <w:r w:rsidRPr="00095E34">
        <w:rPr>
          <w:rFonts w:cs="Tahoma"/>
          <w:lang w:val="el-GR"/>
        </w:rPr>
        <w:t xml:space="preserve"> </w:t>
      </w:r>
      <w:r w:rsidRPr="00095E34" w:rsidDel="00626076">
        <w:rPr>
          <w:rFonts w:cs="Tahoma"/>
          <w:lang w:val="el-GR"/>
        </w:rPr>
        <w:t>ο</w:t>
      </w:r>
      <w:r w:rsidRPr="00095E34">
        <w:rPr>
          <w:rFonts w:cs="Tahoma"/>
          <w:lang w:val="el-GR"/>
        </w:rPr>
        <w:t xml:space="preserve"> </w:t>
      </w:r>
      <w:r w:rsidRPr="00095E34" w:rsidDel="00626076">
        <w:rPr>
          <w:rFonts w:cs="Tahoma"/>
          <w:lang w:val="el-GR"/>
        </w:rPr>
        <w:t>ρόλος τους στο</w:t>
      </w:r>
      <w:r w:rsidRPr="00095E34">
        <w:rPr>
          <w:rFonts w:cs="Tahoma"/>
          <w:lang w:val="el-GR"/>
        </w:rPr>
        <w:t xml:space="preserve"> </w:t>
      </w:r>
      <w:r w:rsidRPr="00095E34" w:rsidDel="00626076">
        <w:rPr>
          <w:rFonts w:cs="Tahoma"/>
          <w:lang w:val="el-GR"/>
        </w:rPr>
        <w:t>προτεινόμενο</w:t>
      </w:r>
      <w:r w:rsidRPr="00095E34">
        <w:rPr>
          <w:rFonts w:cs="Tahoma"/>
          <w:lang w:val="el-GR"/>
        </w:rPr>
        <w:t xml:space="preserve"> </w:t>
      </w:r>
      <w:r w:rsidRPr="00095E34" w:rsidDel="00626076">
        <w:rPr>
          <w:rFonts w:cs="Tahoma"/>
          <w:lang w:val="el-GR"/>
        </w:rPr>
        <w:t>Σχήμα</w:t>
      </w:r>
      <w:r w:rsidRPr="00095E34">
        <w:rPr>
          <w:rFonts w:cs="Tahoma"/>
          <w:lang w:val="el-GR"/>
        </w:rPr>
        <w:t xml:space="preserve"> </w:t>
      </w:r>
      <w:r w:rsidRPr="00095E34" w:rsidDel="00626076">
        <w:rPr>
          <w:rFonts w:cs="Tahoma"/>
          <w:lang w:val="el-GR"/>
        </w:rPr>
        <w:t>Διοίκησης</w:t>
      </w:r>
      <w:r w:rsidRPr="00095E34">
        <w:rPr>
          <w:rFonts w:cs="Tahoma"/>
          <w:lang w:val="el-GR"/>
        </w:rPr>
        <w:t>.</w:t>
      </w:r>
    </w:p>
    <w:p w14:paraId="5E01C953" w14:textId="77777777" w:rsidR="003814F3" w:rsidRPr="00095E34" w:rsidRDefault="00967A52" w:rsidP="00491920">
      <w:pPr>
        <w:pStyle w:val="aff0"/>
        <w:numPr>
          <w:ilvl w:val="0"/>
          <w:numId w:val="32"/>
        </w:numPr>
        <w:spacing w:before="0" w:line="252" w:lineRule="auto"/>
        <w:rPr>
          <w:rFonts w:cs="Tahoma"/>
          <w:lang w:val="el-GR"/>
        </w:rPr>
      </w:pPr>
      <w:r w:rsidRPr="00095E34" w:rsidDel="00626076">
        <w:rPr>
          <w:rFonts w:cs="Tahoma"/>
          <w:lang w:val="el-GR"/>
        </w:rPr>
        <w:t>Να</w:t>
      </w:r>
      <w:r w:rsidRPr="00095E34">
        <w:rPr>
          <w:rFonts w:cs="Tahoma"/>
          <w:lang w:val="el-GR"/>
        </w:rPr>
        <w:t xml:space="preserve"> </w:t>
      </w:r>
      <w:r w:rsidRPr="00095E34" w:rsidDel="00626076">
        <w:rPr>
          <w:rFonts w:cs="Tahoma"/>
          <w:lang w:val="el-GR"/>
        </w:rPr>
        <w:t>δηλωθεί</w:t>
      </w:r>
      <w:r w:rsidRPr="00095E34">
        <w:rPr>
          <w:rFonts w:cs="Tahoma"/>
          <w:lang w:val="el-GR"/>
        </w:rPr>
        <w:t xml:space="preserve"> </w:t>
      </w:r>
      <w:r w:rsidRPr="00095E34" w:rsidDel="00626076">
        <w:rPr>
          <w:rFonts w:cs="Tahoma"/>
          <w:lang w:val="el-GR"/>
        </w:rPr>
        <w:t>το</w:t>
      </w:r>
      <w:r w:rsidRPr="00095E34">
        <w:rPr>
          <w:rFonts w:cs="Tahoma"/>
          <w:lang w:val="el-GR"/>
        </w:rPr>
        <w:t xml:space="preserve"> </w:t>
      </w:r>
      <w:r w:rsidRPr="00095E34" w:rsidDel="00626076">
        <w:rPr>
          <w:rFonts w:cs="Tahoma"/>
          <w:lang w:val="el-GR"/>
        </w:rPr>
        <w:t>γνωστικό</w:t>
      </w:r>
      <w:r w:rsidRPr="00095E34">
        <w:rPr>
          <w:rFonts w:cs="Tahoma"/>
          <w:lang w:val="el-GR"/>
        </w:rPr>
        <w:t xml:space="preserve"> </w:t>
      </w:r>
      <w:r w:rsidRPr="00095E34" w:rsidDel="00626076">
        <w:rPr>
          <w:rFonts w:cs="Tahoma"/>
          <w:lang w:val="el-GR"/>
        </w:rPr>
        <w:t>αντικείμενο</w:t>
      </w:r>
      <w:r w:rsidRPr="00095E34">
        <w:rPr>
          <w:rFonts w:cs="Tahoma"/>
          <w:lang w:val="el-GR"/>
        </w:rPr>
        <w:t xml:space="preserve">, </w:t>
      </w:r>
      <w:r w:rsidRPr="00095E34" w:rsidDel="00626076">
        <w:rPr>
          <w:rFonts w:cs="Tahoma"/>
          <w:lang w:val="el-GR"/>
        </w:rPr>
        <w:t>που</w:t>
      </w:r>
      <w:r w:rsidRPr="00095E34">
        <w:rPr>
          <w:rFonts w:cs="Tahoma"/>
          <w:lang w:val="el-GR"/>
        </w:rPr>
        <w:t xml:space="preserve"> </w:t>
      </w:r>
      <w:r w:rsidRPr="00095E34" w:rsidDel="00626076">
        <w:rPr>
          <w:rFonts w:cs="Tahoma"/>
          <w:lang w:val="el-GR"/>
        </w:rPr>
        <w:t>θα</w:t>
      </w:r>
      <w:r w:rsidRPr="00095E34">
        <w:rPr>
          <w:rFonts w:cs="Tahoma"/>
          <w:lang w:val="el-GR"/>
        </w:rPr>
        <w:t xml:space="preserve"> </w:t>
      </w:r>
      <w:r w:rsidRPr="00095E34" w:rsidDel="00626076">
        <w:rPr>
          <w:rFonts w:cs="Tahoma"/>
          <w:lang w:val="el-GR"/>
        </w:rPr>
        <w:t>καλύψουν</w:t>
      </w:r>
      <w:r w:rsidRPr="00095E34">
        <w:rPr>
          <w:rFonts w:cs="Tahoma"/>
          <w:lang w:val="el-GR"/>
        </w:rPr>
        <w:t>.</w:t>
      </w:r>
    </w:p>
    <w:p w14:paraId="57A4396C" w14:textId="77777777" w:rsidR="003814F3" w:rsidRPr="00095E34" w:rsidRDefault="00967A52" w:rsidP="00491920">
      <w:pPr>
        <w:pStyle w:val="aff0"/>
        <w:numPr>
          <w:ilvl w:val="0"/>
          <w:numId w:val="32"/>
        </w:numPr>
        <w:spacing w:before="0" w:line="252" w:lineRule="auto"/>
        <w:rPr>
          <w:rFonts w:cs="Tahoma"/>
          <w:lang w:val="el-GR"/>
        </w:rPr>
      </w:pPr>
      <w:r w:rsidRPr="00095E34" w:rsidDel="00626076">
        <w:rPr>
          <w:rFonts w:cs="Tahoma"/>
          <w:lang w:val="el-GR"/>
        </w:rPr>
        <w:t>Να</w:t>
      </w:r>
      <w:r w:rsidRPr="00095E34">
        <w:rPr>
          <w:rFonts w:cs="Tahoma"/>
          <w:lang w:val="el-GR"/>
        </w:rPr>
        <w:t xml:space="preserve"> </w:t>
      </w:r>
      <w:r w:rsidRPr="00095E34" w:rsidDel="00626076">
        <w:rPr>
          <w:rFonts w:cs="Tahoma"/>
          <w:lang w:val="el-GR"/>
        </w:rPr>
        <w:t>δηλωθεί</w:t>
      </w:r>
      <w:r w:rsidRPr="00095E34">
        <w:rPr>
          <w:rFonts w:cs="Tahoma"/>
          <w:lang w:val="el-GR"/>
        </w:rPr>
        <w:t xml:space="preserve"> </w:t>
      </w:r>
      <w:r w:rsidRPr="00095E34" w:rsidDel="00626076">
        <w:rPr>
          <w:rFonts w:cs="Tahoma"/>
          <w:lang w:val="el-GR"/>
        </w:rPr>
        <w:t>το</w:t>
      </w:r>
      <w:r w:rsidRPr="00095E34">
        <w:rPr>
          <w:rFonts w:cs="Tahoma"/>
          <w:lang w:val="el-GR"/>
        </w:rPr>
        <w:t xml:space="preserve"> </w:t>
      </w:r>
      <w:r w:rsidRPr="00095E34" w:rsidDel="00626076">
        <w:rPr>
          <w:rFonts w:cs="Tahoma"/>
          <w:lang w:val="el-GR"/>
        </w:rPr>
        <w:t>ποσοστό</w:t>
      </w:r>
      <w:r w:rsidRPr="00095E34">
        <w:rPr>
          <w:rFonts w:cs="Tahoma"/>
          <w:lang w:val="el-GR"/>
        </w:rPr>
        <w:t xml:space="preserve"> </w:t>
      </w:r>
      <w:r w:rsidRPr="00095E34" w:rsidDel="00626076">
        <w:rPr>
          <w:rFonts w:cs="Tahoma"/>
          <w:lang w:val="el-GR"/>
        </w:rPr>
        <w:t>συμμετοχής τους στο</w:t>
      </w:r>
      <w:r w:rsidRPr="00095E34">
        <w:rPr>
          <w:rFonts w:cs="Tahoma"/>
          <w:lang w:val="el-GR"/>
        </w:rPr>
        <w:t xml:space="preserve"> </w:t>
      </w:r>
      <w:r w:rsidRPr="00095E34" w:rsidDel="00626076">
        <w:rPr>
          <w:rFonts w:cs="Tahoma"/>
          <w:lang w:val="el-GR"/>
        </w:rPr>
        <w:t>Έργο</w:t>
      </w:r>
      <w:r w:rsidRPr="00095E34">
        <w:rPr>
          <w:rFonts w:cs="Tahoma"/>
          <w:lang w:val="el-GR"/>
        </w:rPr>
        <w:t xml:space="preserve"> </w:t>
      </w:r>
    </w:p>
    <w:p w14:paraId="63EEF12F" w14:textId="1FDC0B24" w:rsidR="004D086B" w:rsidRPr="00095E34" w:rsidRDefault="00967A52" w:rsidP="00491920">
      <w:pPr>
        <w:pStyle w:val="aff0"/>
        <w:numPr>
          <w:ilvl w:val="0"/>
          <w:numId w:val="32"/>
        </w:numPr>
        <w:spacing w:before="0" w:line="252" w:lineRule="auto"/>
        <w:rPr>
          <w:rFonts w:cs="Tahoma"/>
          <w:lang w:val="el-GR"/>
        </w:rPr>
      </w:pPr>
      <w:r w:rsidRPr="00095E34" w:rsidDel="00626076">
        <w:rPr>
          <w:rFonts w:cs="Tahoma"/>
          <w:lang w:val="el-GR"/>
        </w:rPr>
        <w:t>Να</w:t>
      </w:r>
      <w:r w:rsidRPr="00095E34">
        <w:rPr>
          <w:rFonts w:cs="Tahoma"/>
          <w:lang w:val="el-GR"/>
        </w:rPr>
        <w:t xml:space="preserve"> </w:t>
      </w:r>
      <w:r w:rsidRPr="00095E34" w:rsidDel="00626076">
        <w:rPr>
          <w:rFonts w:cs="Tahoma"/>
          <w:lang w:val="el-GR"/>
        </w:rPr>
        <w:t>δηλωθεί</w:t>
      </w:r>
      <w:r w:rsidRPr="00095E34">
        <w:rPr>
          <w:rFonts w:cs="Tahoma"/>
          <w:lang w:val="el-GR"/>
        </w:rPr>
        <w:t xml:space="preserve"> </w:t>
      </w:r>
      <w:r w:rsidRPr="00095E34" w:rsidDel="00626076">
        <w:rPr>
          <w:rFonts w:cs="Tahoma"/>
          <w:lang w:val="el-GR"/>
        </w:rPr>
        <w:t>η</w:t>
      </w:r>
      <w:r w:rsidRPr="00095E34">
        <w:rPr>
          <w:rFonts w:cs="Tahoma"/>
          <w:lang w:val="el-GR"/>
        </w:rPr>
        <w:t xml:space="preserve"> </w:t>
      </w:r>
      <w:r w:rsidRPr="00095E34" w:rsidDel="00626076">
        <w:rPr>
          <w:rFonts w:cs="Tahoma"/>
          <w:lang w:val="el-GR"/>
        </w:rPr>
        <w:t>σχέση τους με</w:t>
      </w:r>
      <w:r w:rsidRPr="00095E34">
        <w:rPr>
          <w:rFonts w:cs="Tahoma"/>
          <w:lang w:val="el-GR"/>
        </w:rPr>
        <w:t xml:space="preserve"> </w:t>
      </w:r>
      <w:r w:rsidRPr="00095E34" w:rsidDel="00626076">
        <w:rPr>
          <w:rFonts w:cs="Tahoma"/>
          <w:lang w:val="el-GR"/>
        </w:rPr>
        <w:t>τον</w:t>
      </w:r>
      <w:r w:rsidRPr="00095E34">
        <w:rPr>
          <w:rFonts w:cs="Tahoma"/>
          <w:lang w:val="el-GR"/>
        </w:rPr>
        <w:t xml:space="preserve"> </w:t>
      </w:r>
      <w:r w:rsidRPr="00095E34" w:rsidDel="00626076">
        <w:rPr>
          <w:rFonts w:cs="Tahoma"/>
          <w:lang w:val="el-GR"/>
        </w:rPr>
        <w:t>υποψήφιο</w:t>
      </w:r>
      <w:r w:rsidRPr="00095E34">
        <w:rPr>
          <w:rFonts w:cs="Tahoma"/>
          <w:lang w:val="el-GR"/>
        </w:rPr>
        <w:t xml:space="preserve"> </w:t>
      </w:r>
      <w:r w:rsidRPr="00095E34" w:rsidDel="00626076">
        <w:rPr>
          <w:rFonts w:cs="Tahoma"/>
          <w:lang w:val="el-GR"/>
        </w:rPr>
        <w:t>Ανάδοχο (στέλεχος</w:t>
      </w:r>
      <w:r w:rsidRPr="00095E34">
        <w:rPr>
          <w:rFonts w:cs="Tahoma"/>
          <w:lang w:val="el-GR"/>
        </w:rPr>
        <w:t xml:space="preserve"> </w:t>
      </w:r>
      <w:r w:rsidRPr="00095E34" w:rsidDel="00626076">
        <w:rPr>
          <w:rFonts w:cs="Tahoma"/>
          <w:lang w:val="el-GR"/>
        </w:rPr>
        <w:t>Αναδόχου, στέλεχος</w:t>
      </w:r>
      <w:r w:rsidRPr="00095E34">
        <w:rPr>
          <w:rFonts w:cs="Tahoma"/>
          <w:lang w:val="el-GR"/>
        </w:rPr>
        <w:t xml:space="preserve"> </w:t>
      </w:r>
      <w:r w:rsidRPr="00095E34" w:rsidDel="00626076">
        <w:rPr>
          <w:rFonts w:cs="Tahoma"/>
          <w:lang w:val="el-GR"/>
        </w:rPr>
        <w:t>υπεργολάβου, εξωτερικός</w:t>
      </w:r>
      <w:r w:rsidRPr="00095E34">
        <w:rPr>
          <w:rFonts w:cs="Tahoma"/>
          <w:lang w:val="el-GR"/>
        </w:rPr>
        <w:t xml:space="preserve"> </w:t>
      </w:r>
      <w:r w:rsidRPr="00095E34" w:rsidDel="00626076">
        <w:rPr>
          <w:rFonts w:cs="Tahoma"/>
          <w:lang w:val="el-GR"/>
        </w:rPr>
        <w:t>συνεργάτης).</w:t>
      </w:r>
    </w:p>
    <w:p w14:paraId="76E77257" w14:textId="77777777" w:rsidR="00102C80" w:rsidRPr="00265C92" w:rsidRDefault="00102C80" w:rsidP="008D4C51">
      <w:pPr>
        <w:suppressAutoHyphens w:val="0"/>
        <w:spacing w:before="0" w:line="252" w:lineRule="auto"/>
        <w:ind w:left="-54"/>
        <w:rPr>
          <w:rFonts w:cs="Tahoma"/>
          <w:highlight w:val="lightGray"/>
          <w:lang w:val="el-GR"/>
        </w:rPr>
      </w:pPr>
    </w:p>
    <w:p w14:paraId="59BF7665" w14:textId="7B6F73AC" w:rsidR="003D2236" w:rsidRPr="00095E34" w:rsidRDefault="003D2236" w:rsidP="003D2236">
      <w:pPr>
        <w:numPr>
          <w:ilvl w:val="12"/>
          <w:numId w:val="0"/>
        </w:numPr>
        <w:spacing w:before="0" w:line="252" w:lineRule="auto"/>
        <w:rPr>
          <w:rFonts w:cs="Tahoma"/>
          <w:b/>
          <w:bCs/>
          <w:szCs w:val="22"/>
          <w:lang w:val="el-GR"/>
        </w:rPr>
      </w:pPr>
      <w:r w:rsidRPr="00095E34">
        <w:rPr>
          <w:rFonts w:cs="Tahoma"/>
          <w:b/>
          <w:bCs/>
          <w:lang w:val="el-GR"/>
        </w:rPr>
        <w:t xml:space="preserve">Κ5: </w:t>
      </w:r>
      <w:r w:rsidRPr="00095E34">
        <w:rPr>
          <w:rFonts w:cs="Tahoma"/>
          <w:b/>
          <w:bCs/>
          <w:szCs w:val="22"/>
          <w:lang w:val="el-GR"/>
        </w:rPr>
        <w:t>Μεθοδολογία Διοίκησης και Διασφάλισης Ποιότητας</w:t>
      </w:r>
    </w:p>
    <w:p w14:paraId="29D05689" w14:textId="77777777" w:rsidR="00102C80" w:rsidRPr="00095E34" w:rsidRDefault="00102C80" w:rsidP="00102C80">
      <w:pPr>
        <w:spacing w:before="0" w:line="252" w:lineRule="auto"/>
        <w:rPr>
          <w:rFonts w:cs="Tahoma"/>
          <w:lang w:val="el-GR"/>
        </w:rPr>
      </w:pPr>
      <w:r w:rsidRPr="00095E34">
        <w:rPr>
          <w:rFonts w:cs="Tahoma"/>
          <w:lang w:val="el-GR"/>
        </w:rPr>
        <w:t xml:space="preserve">Ο Υποψήφιος Ανάδοχος οφείλει να παραδώσει σχέδιο της προτεινόμενης Μεθοδολογίας διοίκησης και διασφάλισης ποιότητας Έργου, που θα πρέπει να περιλαμβάνει στοιχεία που τεκμηριώνουν την κατανόηση του Έργου και του προτεινόμενου μοντέλου λειτουργίας και </w:t>
      </w:r>
      <w:r w:rsidRPr="00095E34">
        <w:rPr>
          <w:rFonts w:cs="Tahoma"/>
          <w:u w:val="single"/>
          <w:lang w:val="el-GR"/>
        </w:rPr>
        <w:t xml:space="preserve">ενδεικτικώς </w:t>
      </w:r>
      <w:r w:rsidRPr="00095E34">
        <w:rPr>
          <w:rFonts w:cs="Tahoma"/>
          <w:lang w:val="el-GR"/>
        </w:rPr>
        <w:t>θα περιλαμβάνουν:</w:t>
      </w:r>
    </w:p>
    <w:p w14:paraId="389490A0" w14:textId="77777777" w:rsidR="00102C80" w:rsidRPr="00095E34" w:rsidRDefault="00102C80" w:rsidP="00491920">
      <w:pPr>
        <w:pStyle w:val="aff0"/>
        <w:numPr>
          <w:ilvl w:val="0"/>
          <w:numId w:val="21"/>
        </w:numPr>
        <w:spacing w:before="0" w:line="252" w:lineRule="auto"/>
        <w:contextualSpacing w:val="0"/>
        <w:rPr>
          <w:rFonts w:cs="Tahoma"/>
          <w:szCs w:val="22"/>
          <w:lang w:val="el-GR"/>
        </w:rPr>
      </w:pPr>
      <w:r w:rsidRPr="00095E34">
        <w:rPr>
          <w:rFonts w:cs="Tahoma"/>
          <w:szCs w:val="22"/>
          <w:lang w:val="el-GR"/>
        </w:rPr>
        <w:t>Κρίσιμους παράγοντες επιτυχίας και προϋποθέσεις επιτυχούς ολοκλήρωσης του Έργου.</w:t>
      </w:r>
    </w:p>
    <w:p w14:paraId="367D0F36" w14:textId="77777777" w:rsidR="00102C80" w:rsidRPr="00095E34" w:rsidRDefault="00102C80" w:rsidP="00491920">
      <w:pPr>
        <w:pStyle w:val="aff0"/>
        <w:numPr>
          <w:ilvl w:val="0"/>
          <w:numId w:val="21"/>
        </w:numPr>
        <w:spacing w:before="0" w:line="252" w:lineRule="auto"/>
        <w:contextualSpacing w:val="0"/>
        <w:rPr>
          <w:rFonts w:cs="Tahoma"/>
          <w:szCs w:val="22"/>
          <w:lang w:val="el-GR"/>
        </w:rPr>
      </w:pPr>
      <w:r w:rsidRPr="00095E34">
        <w:rPr>
          <w:rFonts w:cs="Tahoma"/>
          <w:szCs w:val="22"/>
          <w:lang w:val="el-GR"/>
        </w:rPr>
        <w:t>Καταγραφή πιθανών προβλημάτων, που εκτιμάται ότι είναι δυνατό να προκύψουν κατά τη διεξαγωγή συγκεκριμένων εργασιών και τρόποι αντιμετώπισής τους.</w:t>
      </w:r>
    </w:p>
    <w:p w14:paraId="76BD5039" w14:textId="1CE86AD7" w:rsidR="00102C80" w:rsidRPr="00095E34" w:rsidRDefault="00102C80" w:rsidP="00491920">
      <w:pPr>
        <w:pStyle w:val="aff0"/>
        <w:numPr>
          <w:ilvl w:val="0"/>
          <w:numId w:val="21"/>
        </w:numPr>
        <w:spacing w:before="0" w:line="252" w:lineRule="auto"/>
        <w:contextualSpacing w:val="0"/>
        <w:rPr>
          <w:rFonts w:cs="Tahoma"/>
          <w:szCs w:val="22"/>
          <w:lang w:val="el-GR"/>
        </w:rPr>
      </w:pPr>
      <w:r w:rsidRPr="00095E34">
        <w:rPr>
          <w:rFonts w:cs="Tahoma"/>
          <w:szCs w:val="22"/>
          <w:lang w:val="el-GR"/>
        </w:rPr>
        <w:t xml:space="preserve">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1B5775E7" w14:textId="77777777" w:rsidR="0092695B" w:rsidRPr="00095E34" w:rsidRDefault="0092695B" w:rsidP="00793AAB">
      <w:pPr>
        <w:spacing w:before="0" w:line="252" w:lineRule="auto"/>
        <w:rPr>
          <w:rFonts w:cs="Tahoma"/>
          <w:szCs w:val="22"/>
          <w:lang w:val="el-GR"/>
        </w:rPr>
      </w:pPr>
    </w:p>
    <w:p w14:paraId="4556EC08" w14:textId="5E8B3CEC" w:rsidR="004D086B" w:rsidRPr="00095E34" w:rsidRDefault="0092695B" w:rsidP="00491920">
      <w:pPr>
        <w:pStyle w:val="4"/>
        <w:numPr>
          <w:ilvl w:val="2"/>
          <w:numId w:val="42"/>
        </w:numPr>
        <w:spacing w:before="0" w:after="120" w:line="252" w:lineRule="auto"/>
        <w:ind w:left="720"/>
        <w:rPr>
          <w:rFonts w:cs="Tahoma"/>
          <w:szCs w:val="22"/>
          <w:lang w:val="el-GR"/>
        </w:rPr>
      </w:pPr>
      <w:r w:rsidRPr="00095E34">
        <w:rPr>
          <w:rFonts w:ascii="Tahoma" w:hAnsi="Tahoma" w:cs="Tahoma"/>
          <w:szCs w:val="24"/>
          <w:lang w:val="el-GR"/>
        </w:rPr>
        <w:t>Βαθμολόγηση και κατάταξη προσφορών</w:t>
      </w:r>
    </w:p>
    <w:p w14:paraId="79643E61" w14:textId="59D7C2BE" w:rsidR="00F70922" w:rsidRPr="00095E34" w:rsidRDefault="00F70922" w:rsidP="00F70922">
      <w:pPr>
        <w:rPr>
          <w:rFonts w:cs="Tahoma"/>
          <w:lang w:val="el-GR"/>
        </w:rPr>
      </w:pPr>
      <w:r w:rsidRPr="00095E34">
        <w:rPr>
          <w:rFonts w:cs="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095E34">
        <w:rPr>
          <w:rStyle w:val="16"/>
          <w:b/>
          <w:lang w:val="el-GR"/>
        </w:rPr>
        <w:t>.</w:t>
      </w:r>
      <w:r w:rsidRPr="00095E34">
        <w:rPr>
          <w:rFonts w:cs="Tahoma"/>
          <w:b/>
          <w:lang w:val="el-GR"/>
        </w:rPr>
        <w:t xml:space="preserve">  </w:t>
      </w:r>
    </w:p>
    <w:p w14:paraId="15BA19C9" w14:textId="77777777" w:rsidR="00F70922" w:rsidRPr="00095E34" w:rsidRDefault="00F70922" w:rsidP="00F70922">
      <w:pPr>
        <w:rPr>
          <w:rFonts w:cs="Tahoma"/>
          <w:lang w:val="el-GR"/>
        </w:rPr>
      </w:pPr>
      <w:r w:rsidRPr="00095E34">
        <w:rPr>
          <w:rFonts w:cs="Tahoma"/>
          <w:lang w:val="el-GR"/>
        </w:rPr>
        <w:t xml:space="preserve">Κάθε κριτήριο αξιολόγησης βαθμολογείται αυτόνομα με βάση τα στοιχεία της προσφοράς. </w:t>
      </w:r>
    </w:p>
    <w:p w14:paraId="1F7BE1F4" w14:textId="5E7EBDC0" w:rsidR="00F70922" w:rsidRPr="00095E34" w:rsidRDefault="00F70922" w:rsidP="00F70922">
      <w:pPr>
        <w:rPr>
          <w:rFonts w:cs="Tahoma"/>
          <w:lang w:val="el-GR"/>
        </w:rPr>
      </w:pPr>
      <w:r w:rsidRPr="00095E34">
        <w:rPr>
          <w:rFonts w:cs="Tahoma"/>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w:t>
      </w:r>
      <w:r w:rsidR="00BC4717" w:rsidRPr="00095E34">
        <w:rPr>
          <w:rFonts w:cs="Tahoma"/>
          <w:lang w:val="el-GR"/>
        </w:rPr>
        <w:t xml:space="preserve"> </w:t>
      </w:r>
      <w:proofErr w:type="spellStart"/>
      <w:r w:rsidR="00BC4717" w:rsidRPr="00095E34">
        <w:rPr>
          <w:rFonts w:cs="Tahoma"/>
          <w:lang w:val="en-US"/>
        </w:rPr>
        <w:t>i</w:t>
      </w:r>
      <w:proofErr w:type="spellEnd"/>
      <w:r w:rsidRPr="00095E34">
        <w:rPr>
          <w:rFonts w:cs="Tahoma"/>
          <w:lang w:val="el-GR"/>
        </w:rPr>
        <w:t xml:space="preserve"> θα προκύπτει από το άθροισμα των σταθμισμένων βαθμολογιών όλων των κριτηρίων, με βάση τον παρακάτω τύπο : </w:t>
      </w:r>
    </w:p>
    <w:p w14:paraId="6E980E60" w14:textId="41381143" w:rsidR="00F70922" w:rsidRPr="00095E34" w:rsidRDefault="00BC4717" w:rsidP="00F70922">
      <w:pPr>
        <w:rPr>
          <w:rFonts w:cs="Tahoma"/>
          <w:lang w:val="el-GR"/>
        </w:rPr>
      </w:pPr>
      <w:r w:rsidRPr="00095E34">
        <w:rPr>
          <w:rFonts w:cs="Tahoma"/>
          <w:lang w:val="el-GR"/>
        </w:rPr>
        <w:t>Β</w:t>
      </w:r>
      <w:proofErr w:type="spellStart"/>
      <w:r w:rsidRPr="00095E34">
        <w:rPr>
          <w:rFonts w:cs="Tahoma"/>
          <w:vertAlign w:val="subscript"/>
          <w:lang w:val="en-US"/>
        </w:rPr>
        <w:t>i</w:t>
      </w:r>
      <w:proofErr w:type="spellEnd"/>
      <w:r w:rsidR="00F70922" w:rsidRPr="00095E34">
        <w:rPr>
          <w:rFonts w:cs="Tahoma"/>
          <w:lang w:val="el-GR"/>
        </w:rPr>
        <w:t xml:space="preserve"> = σ1</w:t>
      </w:r>
      <w:r w:rsidR="00F70922" w:rsidRPr="00095E34">
        <w:rPr>
          <w:rFonts w:cs="Tahoma"/>
          <w:lang w:val="en-US"/>
        </w:rPr>
        <w:t>x</w:t>
      </w:r>
      <w:r w:rsidR="00F70922" w:rsidRPr="00095E34">
        <w:rPr>
          <w:rFonts w:cs="Tahoma"/>
          <w:lang w:val="el-GR"/>
        </w:rPr>
        <w:t>Κ1 + σ2</w:t>
      </w:r>
      <w:r w:rsidR="00F70922" w:rsidRPr="00095E34">
        <w:rPr>
          <w:rFonts w:cs="Tahoma"/>
          <w:lang w:val="en-US"/>
        </w:rPr>
        <w:t>x</w:t>
      </w:r>
      <w:r w:rsidR="00F70922" w:rsidRPr="00095E34">
        <w:rPr>
          <w:rFonts w:cs="Tahoma"/>
          <w:lang w:val="el-GR"/>
        </w:rPr>
        <w:t>Κ2 + σ3</w:t>
      </w:r>
      <w:r w:rsidR="00F70922" w:rsidRPr="00095E34">
        <w:rPr>
          <w:rFonts w:cs="Tahoma"/>
          <w:lang w:val="en-US"/>
        </w:rPr>
        <w:t>x</w:t>
      </w:r>
      <w:r w:rsidR="00F70922" w:rsidRPr="00095E34">
        <w:rPr>
          <w:rFonts w:cs="Tahoma"/>
          <w:lang w:val="el-GR"/>
        </w:rPr>
        <w:t>Κ3 + σ4</w:t>
      </w:r>
      <w:r w:rsidR="00F70922" w:rsidRPr="00095E34">
        <w:rPr>
          <w:rFonts w:cs="Tahoma"/>
          <w:lang w:val="en-US"/>
        </w:rPr>
        <w:t>x</w:t>
      </w:r>
      <w:r w:rsidR="00F70922" w:rsidRPr="00095E34">
        <w:rPr>
          <w:rFonts w:cs="Tahoma"/>
          <w:lang w:val="el-GR"/>
        </w:rPr>
        <w:t>Κ4 + σ5</w:t>
      </w:r>
      <w:r w:rsidR="00F70922" w:rsidRPr="00095E34">
        <w:rPr>
          <w:rFonts w:cs="Tahoma"/>
          <w:lang w:val="en-US"/>
        </w:rPr>
        <w:t>x</w:t>
      </w:r>
      <w:r w:rsidR="00F70922" w:rsidRPr="00095E34">
        <w:rPr>
          <w:rFonts w:cs="Tahoma"/>
          <w:lang w:val="el-GR"/>
        </w:rPr>
        <w:t xml:space="preserve">Κ5, όπου </w:t>
      </w:r>
      <w:r w:rsidRPr="00095E34">
        <w:rPr>
          <w:rFonts w:cs="Tahoma"/>
          <w:lang w:val="el-GR"/>
        </w:rPr>
        <w:t>σ</w:t>
      </w:r>
      <w:r w:rsidRPr="00095E34">
        <w:rPr>
          <w:rFonts w:cs="Tahoma"/>
          <w:lang w:val="en-US"/>
        </w:rPr>
        <w:t>j</w:t>
      </w:r>
      <w:r w:rsidR="00F70922" w:rsidRPr="00095E34">
        <w:rPr>
          <w:rFonts w:cs="Tahoma"/>
          <w:lang w:val="el-GR"/>
        </w:rPr>
        <w:t>=ο αντίστοιχος συντελεστής βαρύτητα</w:t>
      </w:r>
      <w:r w:rsidRPr="00095E34">
        <w:rPr>
          <w:rFonts w:cs="Tahoma"/>
          <w:lang w:val="el-GR"/>
        </w:rPr>
        <w:t>ς</w:t>
      </w:r>
    </w:p>
    <w:p w14:paraId="4745F3A6" w14:textId="3E85B2B7" w:rsidR="00BC4717" w:rsidRPr="00095E34" w:rsidRDefault="00F70922" w:rsidP="00717FA0">
      <w:pPr>
        <w:rPr>
          <w:lang w:val="el-GR"/>
        </w:rPr>
      </w:pPr>
      <w:r w:rsidRPr="00095E34">
        <w:rPr>
          <w:rFonts w:cs="Tahoma"/>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21C8431F" w14:textId="77777777" w:rsidR="0092695B" w:rsidRPr="00095E34" w:rsidRDefault="0092695B" w:rsidP="00717FA0">
      <w:pPr>
        <w:rPr>
          <w:lang w:val="el-GR"/>
        </w:rPr>
      </w:pPr>
    </w:p>
    <w:p w14:paraId="3CB184B1" w14:textId="457AD15F" w:rsidR="00717FA0" w:rsidRPr="00265C92" w:rsidRDefault="00717FA0" w:rsidP="0092695B">
      <w:pPr>
        <w:rPr>
          <w:highlight w:val="lightGray"/>
          <w:lang w:val="el-GR"/>
        </w:rPr>
      </w:pPr>
      <w:r w:rsidRPr="00095E34">
        <w:rPr>
          <w:lang w:val="el-GR"/>
        </w:rPr>
        <w:t>Η πλέον συμφέρουσα προσφορά είναι εκείνη που παρουσιάζει το μεγαλύτερο Β</w:t>
      </w:r>
      <w:proofErr w:type="spellStart"/>
      <w:r w:rsidRPr="00095E34">
        <w:rPr>
          <w:vertAlign w:val="subscript"/>
        </w:rPr>
        <w:t>i</w:t>
      </w:r>
      <w:proofErr w:type="spellEnd"/>
      <w:r w:rsidRPr="00095E34">
        <w:rPr>
          <w:lang w:val="el-GR"/>
        </w:rPr>
        <w:t xml:space="preserve">. </w:t>
      </w:r>
      <w:r w:rsidRPr="00265C92">
        <w:rPr>
          <w:i/>
          <w:iCs/>
          <w:highlight w:val="lightGray"/>
          <w:lang w:val="el-GR"/>
        </w:rPr>
        <w:br w:type="page"/>
      </w:r>
    </w:p>
    <w:p w14:paraId="0E11CA27" w14:textId="77777777" w:rsidR="00F70922" w:rsidRPr="00095E34" w:rsidRDefault="00F70922" w:rsidP="00F70922">
      <w:pPr>
        <w:rPr>
          <w:lang w:val="el-GR"/>
        </w:rPr>
      </w:pPr>
    </w:p>
    <w:p w14:paraId="7625E6A0" w14:textId="6D6CBFD0" w:rsidR="008338F0" w:rsidRPr="00095E34" w:rsidRDefault="003355E7" w:rsidP="00491920">
      <w:pPr>
        <w:pStyle w:val="2"/>
        <w:numPr>
          <w:ilvl w:val="1"/>
          <w:numId w:val="42"/>
        </w:numPr>
        <w:spacing w:before="0" w:after="120" w:line="252" w:lineRule="auto"/>
        <w:ind w:left="720"/>
        <w:rPr>
          <w:rFonts w:ascii="Tahoma" w:hAnsi="Tahoma" w:cs="Tahoma"/>
          <w:sz w:val="22"/>
          <w:lang w:val="el-GR"/>
        </w:rPr>
      </w:pPr>
      <w:r w:rsidRPr="00095E34">
        <w:rPr>
          <w:rFonts w:ascii="Tahoma" w:hAnsi="Tahoma" w:cs="Tahoma"/>
          <w:sz w:val="22"/>
          <w:lang w:val="el-GR"/>
        </w:rPr>
        <w:tab/>
      </w:r>
      <w:bookmarkStart w:id="182" w:name="_Toc43378460"/>
      <w:bookmarkStart w:id="183" w:name="_Toc120221002"/>
      <w:r w:rsidRPr="00095E34">
        <w:rPr>
          <w:rFonts w:ascii="Tahoma" w:hAnsi="Tahoma" w:cs="Tahoma"/>
          <w:sz w:val="22"/>
          <w:lang w:val="el-GR"/>
        </w:rPr>
        <w:t>Κατάρτιση - Περιεχόμενο Προσφορών</w:t>
      </w:r>
      <w:bookmarkEnd w:id="182"/>
      <w:bookmarkEnd w:id="183"/>
    </w:p>
    <w:p w14:paraId="270D7AC4" w14:textId="77777777" w:rsidR="008338F0" w:rsidRPr="00095E34" w:rsidRDefault="003355E7" w:rsidP="00491920">
      <w:pPr>
        <w:pStyle w:val="4"/>
        <w:numPr>
          <w:ilvl w:val="2"/>
          <w:numId w:val="42"/>
        </w:numPr>
        <w:spacing w:before="0" w:after="120" w:line="252" w:lineRule="auto"/>
        <w:ind w:left="720"/>
        <w:rPr>
          <w:rFonts w:ascii="Tahoma" w:hAnsi="Tahoma" w:cs="Tahoma"/>
          <w:szCs w:val="22"/>
          <w:lang w:val="el-GR"/>
        </w:rPr>
      </w:pPr>
      <w:bookmarkStart w:id="184" w:name="_Ref496542253"/>
      <w:bookmarkStart w:id="185" w:name="_Toc43378461"/>
      <w:r w:rsidRPr="00095E34">
        <w:rPr>
          <w:rFonts w:ascii="Tahoma" w:hAnsi="Tahoma" w:cs="Tahoma"/>
          <w:szCs w:val="22"/>
          <w:lang w:val="el-GR"/>
        </w:rPr>
        <w:t>Γενικοί όροι υποβολής προσφορών</w:t>
      </w:r>
      <w:bookmarkEnd w:id="184"/>
      <w:bookmarkEnd w:id="185"/>
    </w:p>
    <w:p w14:paraId="4B2B87BF" w14:textId="77777777" w:rsidR="008338F0" w:rsidRPr="00095E34" w:rsidRDefault="003355E7" w:rsidP="00155B45">
      <w:pPr>
        <w:spacing w:before="0" w:line="252" w:lineRule="auto"/>
        <w:rPr>
          <w:rFonts w:cs="Tahoma"/>
          <w:szCs w:val="22"/>
          <w:lang w:val="el-GR"/>
        </w:rPr>
      </w:pPr>
      <w:r w:rsidRPr="00095E34">
        <w:rPr>
          <w:rFonts w:cs="Tahoma"/>
          <w:szCs w:val="22"/>
          <w:lang w:val="el-GR"/>
        </w:rPr>
        <w:t xml:space="preserve">Οι προσφορές υποβάλλονται με βάση τις απαιτήσεις της </w:t>
      </w:r>
      <w:r w:rsidR="00893B0F" w:rsidRPr="00095E34">
        <w:rPr>
          <w:rFonts w:cs="Tahoma"/>
          <w:szCs w:val="22"/>
          <w:lang w:val="el-GR"/>
        </w:rPr>
        <w:t xml:space="preserve">παρούσας </w:t>
      </w:r>
      <w:r w:rsidRPr="00095E34">
        <w:rPr>
          <w:rFonts w:cs="Tahoma"/>
          <w:szCs w:val="22"/>
          <w:lang w:val="el-GR"/>
        </w:rPr>
        <w:t>Διακήρυξης, για</w:t>
      </w:r>
      <w:r w:rsidR="00E1337D" w:rsidRPr="00095E34">
        <w:rPr>
          <w:rFonts w:cs="Tahoma"/>
          <w:szCs w:val="22"/>
          <w:lang w:val="el-GR"/>
        </w:rPr>
        <w:t xml:space="preserve"> </w:t>
      </w:r>
      <w:r w:rsidRPr="00095E34">
        <w:rPr>
          <w:rFonts w:cs="Tahoma"/>
          <w:szCs w:val="22"/>
          <w:lang w:val="el-GR"/>
        </w:rPr>
        <w:t xml:space="preserve">όλες τις περιγραφόμενες υπηρεσίες. </w:t>
      </w:r>
    </w:p>
    <w:p w14:paraId="60037C5B" w14:textId="77777777" w:rsidR="008338F0" w:rsidRPr="00095E34" w:rsidRDefault="003355E7" w:rsidP="00155B45">
      <w:pPr>
        <w:spacing w:before="0" w:line="252" w:lineRule="auto"/>
        <w:rPr>
          <w:rFonts w:cs="Tahoma"/>
          <w:color w:val="000000"/>
          <w:szCs w:val="22"/>
          <w:lang w:val="el-GR" w:eastAsia="el-GR"/>
        </w:rPr>
      </w:pPr>
      <w:r w:rsidRPr="00095E34">
        <w:rPr>
          <w:rFonts w:cs="Tahoma"/>
          <w:szCs w:val="22"/>
          <w:lang w:val="el-GR"/>
        </w:rPr>
        <w:t>Δεν επιτρέπονται εναλλακτικές προσφορές</w:t>
      </w:r>
      <w:r w:rsidR="00893B0F" w:rsidRPr="00095E34">
        <w:rPr>
          <w:rFonts w:cs="Tahoma"/>
          <w:i/>
          <w:iCs/>
          <w:szCs w:val="22"/>
          <w:lang w:val="el-GR"/>
        </w:rPr>
        <w:t>.</w:t>
      </w:r>
    </w:p>
    <w:p w14:paraId="00C6A453" w14:textId="77777777" w:rsidR="008338F0" w:rsidRPr="00095E34" w:rsidRDefault="003355E7" w:rsidP="00155B45">
      <w:pPr>
        <w:spacing w:before="0" w:line="252" w:lineRule="auto"/>
        <w:rPr>
          <w:rFonts w:cs="Tahoma"/>
          <w:color w:val="000000"/>
          <w:szCs w:val="22"/>
          <w:lang w:val="el-GR" w:eastAsia="el-GR"/>
        </w:rPr>
      </w:pPr>
      <w:r w:rsidRPr="00095E34">
        <w:rPr>
          <w:rFonts w:cs="Tahoma"/>
          <w:color w:val="000000"/>
          <w:szCs w:val="22"/>
          <w:lang w:val="el-GR" w:eastAsia="el-GR"/>
        </w:rPr>
        <w:t xml:space="preserve">Η ένωση οικονομικών φορέων υποβάλλει κοινή προσφορά, η οποία υπογράφεται υποχρεωτικά </w:t>
      </w:r>
      <w:r w:rsidR="00477F69" w:rsidRPr="00095E34">
        <w:rPr>
          <w:rFonts w:cs="Tahoma"/>
          <w:color w:val="000000"/>
          <w:szCs w:val="22"/>
          <w:lang w:val="el-GR" w:eastAsia="el-GR"/>
        </w:rPr>
        <w:t xml:space="preserve">ηλεκτρονικά </w:t>
      </w:r>
      <w:r w:rsidRPr="00095E34">
        <w:rPr>
          <w:rFonts w:cs="Tahom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5F9AC1E4" w14:textId="77777777" w:rsidR="00477F69" w:rsidRPr="00095E34" w:rsidRDefault="00477F69" w:rsidP="00477F69">
      <w:pPr>
        <w:rPr>
          <w:rFonts w:cs="Tahoma"/>
          <w:lang w:val="el-GR"/>
        </w:rPr>
      </w:pPr>
      <w:r w:rsidRPr="00095E34">
        <w:rPr>
          <w:rFonts w:cs="Tahoma"/>
          <w:color w:val="000000"/>
          <w:szCs w:val="22"/>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095E34">
        <w:rPr>
          <w:rFonts w:cs="Tahoma"/>
          <w:color w:val="000000"/>
          <w:szCs w:val="22"/>
          <w:lang w:val="el-GR" w:eastAsia="el-GR"/>
        </w:rPr>
        <w:t>αποφαινομένου</w:t>
      </w:r>
      <w:proofErr w:type="spellEnd"/>
      <w:r w:rsidRPr="00095E34">
        <w:rPr>
          <w:rFonts w:cs="Tahoma"/>
          <w:color w:val="000000"/>
          <w:szCs w:val="22"/>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095E34">
        <w:rPr>
          <w:rStyle w:val="ac"/>
          <w:rFonts w:cs="Tahoma"/>
          <w:color w:val="000000"/>
          <w:szCs w:val="22"/>
          <w:lang w:val="el-GR" w:eastAsia="el-GR"/>
        </w:rPr>
        <w:footnoteReference w:id="8"/>
      </w:r>
    </w:p>
    <w:p w14:paraId="4F0D3B71" w14:textId="77777777" w:rsidR="00B222AE" w:rsidRPr="00095E34" w:rsidRDefault="00B222AE" w:rsidP="00155B45">
      <w:pPr>
        <w:spacing w:before="0" w:line="252" w:lineRule="auto"/>
        <w:rPr>
          <w:rFonts w:cs="Tahoma"/>
          <w:szCs w:val="22"/>
          <w:lang w:val="el-GR"/>
        </w:rPr>
      </w:pPr>
    </w:p>
    <w:p w14:paraId="7BF1E1DA" w14:textId="2FD0E5D1" w:rsidR="00D755AF" w:rsidRPr="00095E34" w:rsidRDefault="003355E7" w:rsidP="00491920">
      <w:pPr>
        <w:pStyle w:val="4"/>
        <w:numPr>
          <w:ilvl w:val="2"/>
          <w:numId w:val="42"/>
        </w:numPr>
        <w:spacing w:before="0" w:after="120" w:line="252" w:lineRule="auto"/>
        <w:ind w:left="720"/>
        <w:rPr>
          <w:rFonts w:ascii="Tahoma" w:hAnsi="Tahoma" w:cs="Tahoma"/>
          <w:szCs w:val="22"/>
          <w:lang w:val="el-GR"/>
        </w:rPr>
      </w:pPr>
      <w:bookmarkStart w:id="186" w:name="_Ref496542299"/>
      <w:bookmarkStart w:id="187" w:name="_Toc43378462"/>
      <w:r w:rsidRPr="00095E34">
        <w:rPr>
          <w:rFonts w:ascii="Tahoma" w:hAnsi="Tahoma" w:cs="Tahoma"/>
          <w:szCs w:val="22"/>
          <w:lang w:val="el-GR"/>
        </w:rPr>
        <w:t>Χρόνος και Τρόπος υποβολής προσφορών</w:t>
      </w:r>
      <w:bookmarkStart w:id="188" w:name="_Toc76118960"/>
      <w:bookmarkEnd w:id="186"/>
      <w:bookmarkEnd w:id="187"/>
    </w:p>
    <w:p w14:paraId="594FA529" w14:textId="29E4F0F6" w:rsidR="00B7353B" w:rsidRPr="00095E34" w:rsidRDefault="00B7353B" w:rsidP="00F54D91">
      <w:pPr>
        <w:rPr>
          <w:b/>
          <w:bCs/>
          <w:lang w:val="el-GR"/>
        </w:rPr>
      </w:pPr>
    </w:p>
    <w:p w14:paraId="3EEA51BD" w14:textId="674C33FB" w:rsidR="00477F69" w:rsidRPr="00095E34" w:rsidRDefault="00B7353B" w:rsidP="00F54D91">
      <w:pPr>
        <w:rPr>
          <w:lang w:val="el-GR"/>
        </w:rPr>
      </w:pPr>
      <w:r w:rsidRPr="00095E34">
        <w:rPr>
          <w:b/>
          <w:bCs/>
          <w:lang w:val="el-GR"/>
        </w:rPr>
        <w:t>2.4.2.1</w:t>
      </w:r>
      <w:r w:rsidRPr="00095E34">
        <w:rPr>
          <w:lang w:val="el-GR"/>
        </w:rPr>
        <w:t xml:space="preserve">  </w:t>
      </w:r>
      <w:r w:rsidR="00893B0F" w:rsidRPr="00095E34">
        <w:rPr>
          <w:lang w:val="el-GR"/>
        </w:rPr>
        <w:t xml:space="preserve">Οι προσφορές υποβάλλονται από τους ενδιαφερόμενους ηλεκτρονικά, μέσω της διαδικτυακής πύλης </w:t>
      </w:r>
      <w:hyperlink r:id="rId21" w:history="1">
        <w:r w:rsidR="00477F69" w:rsidRPr="00095E34">
          <w:t>www</w:t>
        </w:r>
        <w:r w:rsidR="00477F69" w:rsidRPr="00095E34">
          <w:rPr>
            <w:lang w:val="el-GR"/>
          </w:rPr>
          <w:t>.</w:t>
        </w:r>
        <w:proofErr w:type="spellStart"/>
        <w:r w:rsidR="00477F69" w:rsidRPr="00095E34">
          <w:t>promitheus</w:t>
        </w:r>
        <w:proofErr w:type="spellEnd"/>
        <w:r w:rsidR="00477F69" w:rsidRPr="00095E34">
          <w:rPr>
            <w:lang w:val="el-GR"/>
          </w:rPr>
          <w:t>.</w:t>
        </w:r>
        <w:r w:rsidR="00477F69" w:rsidRPr="00095E34">
          <w:t>gov</w:t>
        </w:r>
        <w:r w:rsidR="00477F69" w:rsidRPr="00095E34">
          <w:rPr>
            <w:lang w:val="el-GR"/>
          </w:rPr>
          <w:t>.</w:t>
        </w:r>
        <w:r w:rsidR="00477F69" w:rsidRPr="00095E34">
          <w:t>gr</w:t>
        </w:r>
      </w:hyperlink>
      <w:r w:rsidR="00477F69" w:rsidRPr="00095E34">
        <w:rPr>
          <w:lang w:val="el-GR"/>
        </w:rPr>
        <w:t xml:space="preserve"> </w:t>
      </w:r>
      <w:r w:rsidR="00893B0F" w:rsidRPr="00095E34">
        <w:rPr>
          <w:lang w:val="el-GR"/>
        </w:rPr>
        <w:t xml:space="preserve"> του ΕΣΗΔΗΣ, μέχρι την καταληκτική ημερομηνία και ώρα που ορίζει η παρούσα διακήρυξη</w:t>
      </w:r>
      <w:r w:rsidR="00E1337D" w:rsidRPr="00095E34">
        <w:rPr>
          <w:lang w:val="el-GR"/>
        </w:rPr>
        <w:t xml:space="preserve"> </w:t>
      </w:r>
      <w:r w:rsidR="00893B0F" w:rsidRPr="00095E34">
        <w:rPr>
          <w:lang w:val="el-GR"/>
        </w:rPr>
        <w:t>(</w:t>
      </w:r>
      <w:r w:rsidR="00F41119" w:rsidRPr="00095E34">
        <w:rPr>
          <w:lang w:val="el-GR"/>
        </w:rPr>
        <w:t xml:space="preserve">άρθρο </w:t>
      </w:r>
      <w:r w:rsidR="00F41119" w:rsidRPr="00095E34">
        <w:fldChar w:fldCharType="begin"/>
      </w:r>
      <w:r w:rsidR="00F41119" w:rsidRPr="00095E34">
        <w:rPr>
          <w:lang w:val="el-GR"/>
        </w:rPr>
        <w:instrText xml:space="preserve"> </w:instrText>
      </w:r>
      <w:r w:rsidR="00F41119" w:rsidRPr="00095E34">
        <w:instrText>REF</w:instrText>
      </w:r>
      <w:r w:rsidR="00F41119" w:rsidRPr="00095E34">
        <w:rPr>
          <w:lang w:val="el-GR"/>
        </w:rPr>
        <w:instrText xml:space="preserve"> _</w:instrText>
      </w:r>
      <w:r w:rsidR="00F41119" w:rsidRPr="00095E34">
        <w:instrText>Ref</w:instrText>
      </w:r>
      <w:r w:rsidR="00F41119" w:rsidRPr="00095E34">
        <w:rPr>
          <w:lang w:val="el-GR"/>
        </w:rPr>
        <w:instrText>40979373 \</w:instrText>
      </w:r>
      <w:r w:rsidR="00F41119" w:rsidRPr="00095E34">
        <w:instrText>r</w:instrText>
      </w:r>
      <w:r w:rsidR="00F41119" w:rsidRPr="00095E34">
        <w:rPr>
          <w:lang w:val="el-GR"/>
        </w:rPr>
        <w:instrText xml:space="preserve"> \</w:instrText>
      </w:r>
      <w:r w:rsidR="00F41119" w:rsidRPr="00095E34">
        <w:instrText>h</w:instrText>
      </w:r>
      <w:r w:rsidR="00F41119" w:rsidRPr="00095E34">
        <w:rPr>
          <w:lang w:val="el-GR"/>
        </w:rPr>
        <w:instrText xml:space="preserve">  \* </w:instrText>
      </w:r>
      <w:r w:rsidR="00F41119" w:rsidRPr="00095E34">
        <w:instrText>MERGEFORMAT</w:instrText>
      </w:r>
      <w:r w:rsidR="00F41119" w:rsidRPr="00095E34">
        <w:rPr>
          <w:lang w:val="el-GR"/>
        </w:rPr>
        <w:instrText xml:space="preserve"> </w:instrText>
      </w:r>
      <w:r w:rsidR="00F41119" w:rsidRPr="00095E34">
        <w:fldChar w:fldCharType="separate"/>
      </w:r>
      <w:r w:rsidR="00E06B9D">
        <w:rPr>
          <w:cs/>
          <w:lang w:val="el-GR"/>
        </w:rPr>
        <w:t>‎</w:t>
      </w:r>
      <w:r w:rsidR="00E06B9D">
        <w:rPr>
          <w:lang w:val="el-GR"/>
        </w:rPr>
        <w:t>1.5</w:t>
      </w:r>
      <w:r w:rsidR="00F41119" w:rsidRPr="00095E34">
        <w:fldChar w:fldCharType="end"/>
      </w:r>
      <w:r w:rsidR="00893B0F" w:rsidRPr="00095E34">
        <w:rPr>
          <w:lang w:val="el-GR"/>
        </w:rPr>
        <w:t xml:space="preserve">), στην Ελληνική Γλώσσα, σε ηλεκτρονικό φάκελο, σύμφωνα με τα αναφερόμενα στο ν.4412/2016 , ιδίως </w:t>
      </w:r>
      <w:r w:rsidR="00477F69" w:rsidRPr="00095E34">
        <w:rPr>
          <w:lang w:val="el-GR"/>
        </w:rPr>
        <w:t xml:space="preserve">στα </w:t>
      </w:r>
      <w:r w:rsidR="00893B0F" w:rsidRPr="00095E34">
        <w:rPr>
          <w:lang w:val="el-GR"/>
        </w:rPr>
        <w:t xml:space="preserve">άρθρα 36 και 37 και </w:t>
      </w:r>
      <w:r w:rsidR="00477F69" w:rsidRPr="00095E34">
        <w:rPr>
          <w:lang w:val="el-GR"/>
        </w:rPr>
        <w:t xml:space="preserve">στην κατ’ εξουσιοδότηση των διατάξεων της παρ. 5 του άρθρου 36 του ν.4412/2016 </w:t>
      </w:r>
      <w:proofErr w:type="spellStart"/>
      <w:r w:rsidR="00477F69" w:rsidRPr="00095E34">
        <w:rPr>
          <w:lang w:val="el-GR"/>
        </w:rPr>
        <w:t>εκδοθείσα</w:t>
      </w:r>
      <w:proofErr w:type="spellEnd"/>
      <w:r w:rsidR="00477F69" w:rsidRPr="00095E34">
        <w:rPr>
          <w:lang w:val="el-GR"/>
        </w:rPr>
        <w:t xml:space="preserve"> με </w:t>
      </w:r>
      <w:proofErr w:type="spellStart"/>
      <w:r w:rsidR="00477F69" w:rsidRPr="00095E34">
        <w:rPr>
          <w:lang w:val="el-GR"/>
        </w:rPr>
        <w:t>αρ</w:t>
      </w:r>
      <w:proofErr w:type="spellEnd"/>
      <w:r w:rsidR="00477F69" w:rsidRPr="00095E34">
        <w:rPr>
          <w:lang w:val="el-GR"/>
        </w:rPr>
        <w:t>.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88"/>
    </w:p>
    <w:p w14:paraId="62DF0324" w14:textId="0FBB699E" w:rsidR="00D755AF" w:rsidRPr="00095E34" w:rsidRDefault="00477F69" w:rsidP="000D658E">
      <w:pPr>
        <w:rPr>
          <w:lang w:val="el-GR"/>
        </w:rPr>
      </w:pPr>
      <w:r w:rsidRPr="00095E34">
        <w:rPr>
          <w:rFonts w:cs="Tahoma"/>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095E34">
        <w:rPr>
          <w:rFonts w:cs="Tahoma"/>
          <w:color w:val="000000"/>
          <w:lang w:val="el-GR"/>
        </w:rPr>
        <w:t>πάροχο</w:t>
      </w:r>
      <w:proofErr w:type="spellEnd"/>
      <w:r w:rsidRPr="00095E34">
        <w:rPr>
          <w:rFonts w:cs="Tahoma"/>
          <w:color w:val="000000"/>
          <w:lang w:val="el-GR"/>
        </w:rPr>
        <w:t xml:space="preserve"> υπηρεσιών πιστοποίησης, ο οποίος περιλαμβάνεται στον κατάλογο </w:t>
      </w:r>
      <w:proofErr w:type="spellStart"/>
      <w:r w:rsidRPr="00095E34">
        <w:rPr>
          <w:rFonts w:cs="Tahoma"/>
          <w:color w:val="000000"/>
          <w:lang w:val="el-GR"/>
        </w:rPr>
        <w:t>εμπίστευσης</w:t>
      </w:r>
      <w:proofErr w:type="spellEnd"/>
      <w:r w:rsidRPr="00095E34">
        <w:rPr>
          <w:rFonts w:cs="Tahoma"/>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bookmarkStart w:id="189" w:name="_Toc76118961"/>
    </w:p>
    <w:p w14:paraId="6635EE42" w14:textId="26169CAD" w:rsidR="00477F69" w:rsidRPr="003D31E7" w:rsidRDefault="00B232EE" w:rsidP="00F54D91">
      <w:pPr>
        <w:rPr>
          <w:b/>
          <w:lang w:val="el-GR"/>
        </w:rPr>
      </w:pPr>
      <w:r w:rsidRPr="003D31E7">
        <w:rPr>
          <w:b/>
          <w:bCs/>
          <w:szCs w:val="22"/>
          <w:lang w:val="el-GR"/>
        </w:rPr>
        <w:t>2.4.2.2</w:t>
      </w:r>
      <w:r w:rsidRPr="003D31E7">
        <w:rPr>
          <w:szCs w:val="22"/>
          <w:lang w:val="el-GR"/>
        </w:rPr>
        <w:t xml:space="preserve"> </w:t>
      </w:r>
      <w:r w:rsidR="00893B0F" w:rsidRPr="003D31E7">
        <w:rPr>
          <w:szCs w:val="22"/>
          <w:lang w:val="el-GR"/>
        </w:rPr>
        <w:t xml:space="preserve">Ο χρόνος υποβολής της προσφοράς </w:t>
      </w:r>
      <w:r w:rsidR="00477F69" w:rsidRPr="003D31E7">
        <w:rPr>
          <w:lang w:val="el-GR"/>
        </w:rPr>
        <w:t xml:space="preserve">μέσω του ΕΣΗΔΗΣ βεβαιώνεται αυτόματα από το ΕΣΗΔΗΣ με υπηρεσίες </w:t>
      </w:r>
      <w:proofErr w:type="spellStart"/>
      <w:r w:rsidR="00477F69" w:rsidRPr="003D31E7">
        <w:rPr>
          <w:lang w:val="el-GR"/>
        </w:rPr>
        <w:t>χρονοσήμανσης</w:t>
      </w:r>
      <w:proofErr w:type="spellEnd"/>
      <w:r w:rsidR="00477F69" w:rsidRPr="003D31E7">
        <w:rPr>
          <w:lang w:val="el-GR"/>
        </w:rPr>
        <w:t>, σύμφωνα με τα οριζόμενα στο άρθρο 37 του ν. 4412/2016 και τις διατάξεις του άρθρου 10 της ως άνω κοινής υπουργικής απόφασης.</w:t>
      </w:r>
      <w:bookmarkEnd w:id="189"/>
    </w:p>
    <w:p w14:paraId="3E025396" w14:textId="77777777" w:rsidR="00893B0F" w:rsidRPr="003D31E7" w:rsidRDefault="00477F69" w:rsidP="00F54D91">
      <w:pPr>
        <w:rPr>
          <w:szCs w:val="22"/>
          <w:lang w:val="el-GR"/>
        </w:rPr>
      </w:pPr>
      <w:r w:rsidRPr="003D31E7">
        <w:rPr>
          <w:lang w:val="el-GR"/>
        </w:rPr>
        <w:t xml:space="preserve">Μετά την παρέλευση της καταληκτικής ημερομηνίας και ώρας, δεν υπάρχει η δυνατότητα υποβολής προσφοράς στο ΕΣΗΔΗΣ. </w:t>
      </w:r>
      <w:r w:rsidRPr="003D31E7">
        <w:rPr>
          <w:rFonts w:cs="Helvetic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3D400ED0" w14:textId="58607FA8" w:rsidR="00B232EE" w:rsidRPr="003D31E7" w:rsidRDefault="00893B0F" w:rsidP="00F54D91">
      <w:pPr>
        <w:rPr>
          <w:color w:val="000000"/>
          <w:szCs w:val="22"/>
          <w:lang w:val="el-GR"/>
        </w:rPr>
      </w:pPr>
      <w:r w:rsidRPr="003D31E7">
        <w:rPr>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3D31E7">
        <w:rPr>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5B6098A" w14:textId="33E63ACF" w:rsidR="00D755AF" w:rsidRPr="003D31E7" w:rsidRDefault="00D755AF" w:rsidP="000D658E">
      <w:pPr>
        <w:rPr>
          <w:lang w:val="el-GR"/>
        </w:rPr>
      </w:pPr>
    </w:p>
    <w:p w14:paraId="3C5B5CBB" w14:textId="24CD5F89" w:rsidR="00893B0F" w:rsidRPr="003D31E7" w:rsidRDefault="00B232EE" w:rsidP="00F54D91">
      <w:pPr>
        <w:rPr>
          <w:szCs w:val="22"/>
          <w:lang w:val="el-GR"/>
        </w:rPr>
      </w:pPr>
      <w:r w:rsidRPr="003D31E7">
        <w:rPr>
          <w:b/>
          <w:bCs/>
          <w:szCs w:val="22"/>
          <w:lang w:val="el-GR"/>
        </w:rPr>
        <w:t>2.4.2.3</w:t>
      </w:r>
      <w:r w:rsidRPr="003D31E7">
        <w:rPr>
          <w:szCs w:val="22"/>
          <w:lang w:val="el-GR"/>
        </w:rPr>
        <w:t xml:space="preserve"> </w:t>
      </w:r>
      <w:r w:rsidR="00893B0F" w:rsidRPr="003D31E7">
        <w:rPr>
          <w:szCs w:val="22"/>
          <w:lang w:val="el-GR"/>
        </w:rPr>
        <w:t>Οι οικονομικοί φορείς υποβάλλουν με την προσφορά τους τα ακόλουθα</w:t>
      </w:r>
      <w:r w:rsidR="003F2FB4" w:rsidRPr="003D31E7">
        <w:rPr>
          <w:szCs w:val="22"/>
          <w:lang w:val="el-GR"/>
        </w:rPr>
        <w:t xml:space="preserve"> </w:t>
      </w:r>
      <w:r w:rsidR="003F2FB4" w:rsidRPr="003D31E7">
        <w:rPr>
          <w:lang w:val="el-GR"/>
        </w:rPr>
        <w:t>σύμφωνα με τις διατάξεις του άρθρου 13 της Κ.Υ.Α. ΕΣΗΔΗΣ Προμήθειες και Υπηρεσίες</w:t>
      </w:r>
      <w:r w:rsidR="00893B0F" w:rsidRPr="003D31E7">
        <w:rPr>
          <w:szCs w:val="22"/>
          <w:lang w:val="el-GR"/>
        </w:rPr>
        <w:t xml:space="preserve">: </w:t>
      </w:r>
    </w:p>
    <w:p w14:paraId="180147A8" w14:textId="77777777" w:rsidR="003F2FB4" w:rsidRPr="003D31E7" w:rsidRDefault="00893B0F" w:rsidP="00F54D91">
      <w:pPr>
        <w:rPr>
          <w:lang w:val="el-GR"/>
        </w:rPr>
      </w:pPr>
      <w:r w:rsidRPr="003D31E7">
        <w:rPr>
          <w:szCs w:val="22"/>
          <w:lang w:val="el-GR"/>
        </w:rPr>
        <w:t xml:space="preserve">(α) έναν </w:t>
      </w:r>
      <w:r w:rsidR="003F2FB4" w:rsidRPr="003D31E7">
        <w:rPr>
          <w:szCs w:val="22"/>
          <w:lang w:val="el-GR"/>
        </w:rPr>
        <w:t xml:space="preserve">ηλεκτρονικό </w:t>
      </w:r>
      <w:r w:rsidRPr="003D31E7">
        <w:rPr>
          <w:szCs w:val="22"/>
          <w:lang w:val="el-GR"/>
        </w:rPr>
        <w:t>(</w:t>
      </w:r>
      <w:proofErr w:type="spellStart"/>
      <w:r w:rsidRPr="003D31E7">
        <w:rPr>
          <w:szCs w:val="22"/>
          <w:lang w:val="el-GR"/>
        </w:rPr>
        <w:t>υπο</w:t>
      </w:r>
      <w:proofErr w:type="spellEnd"/>
      <w:r w:rsidRPr="003D31E7">
        <w:rPr>
          <w:szCs w:val="22"/>
          <w:lang w:val="el-GR"/>
        </w:rPr>
        <w:t xml:space="preserve">)φάκελο με την ένδειξη «Δικαιολογητικά Συμμετοχής –Τεχνική Προσφορά» στον οποίο </w:t>
      </w:r>
      <w:r w:rsidR="003F2FB4" w:rsidRPr="003D31E7">
        <w:rPr>
          <w:lang w:val="el-GR"/>
        </w:rPr>
        <w:t>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0426A3B8" w14:textId="77777777" w:rsidR="003F2FB4" w:rsidRPr="003D31E7" w:rsidRDefault="003F2FB4" w:rsidP="00F54D91">
      <w:pPr>
        <w:rPr>
          <w:lang w:val="el-GR"/>
        </w:rPr>
      </w:pPr>
      <w:r w:rsidRPr="003D31E7">
        <w:rPr>
          <w:lang w:val="el-GR"/>
        </w:rPr>
        <w:t>(β) έναν ηλεκτρονικό (</w:t>
      </w:r>
      <w:proofErr w:type="spellStart"/>
      <w:r w:rsidRPr="003D31E7">
        <w:rPr>
          <w:lang w:val="el-GR"/>
        </w:rPr>
        <w:t>υπο</w:t>
      </w:r>
      <w:proofErr w:type="spellEnd"/>
      <w:r w:rsidRPr="003D31E7">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59637959" w14:textId="77777777" w:rsidR="003F2FB4" w:rsidRPr="003D31E7" w:rsidRDefault="003F2FB4" w:rsidP="00F54D91">
      <w:pPr>
        <w:rPr>
          <w:lang w:val="el-GR"/>
        </w:rPr>
      </w:pPr>
      <w:r w:rsidRPr="003D31E7">
        <w:rPr>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77279739" w14:textId="5B2D126D" w:rsidR="00BD369B" w:rsidRPr="003D31E7" w:rsidRDefault="00893B0F" w:rsidP="00F54D91">
      <w:pPr>
        <w:rPr>
          <w:szCs w:val="22"/>
          <w:lang w:val="el-GR"/>
        </w:rPr>
      </w:pPr>
      <w:r w:rsidRPr="003D31E7">
        <w:rPr>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3AD50705" w14:textId="23769B80" w:rsidR="00D755AF" w:rsidRPr="003D31E7" w:rsidRDefault="00D755AF" w:rsidP="000D658E">
      <w:pPr>
        <w:rPr>
          <w:lang w:val="el-GR"/>
        </w:rPr>
      </w:pPr>
      <w:bookmarkStart w:id="190" w:name="_Ref75869622"/>
      <w:bookmarkStart w:id="191" w:name="_Toc76118962"/>
    </w:p>
    <w:p w14:paraId="497012B4" w14:textId="6592666A" w:rsidR="00BD369B" w:rsidRPr="003D31E7" w:rsidRDefault="00BD369B" w:rsidP="00F54D91">
      <w:pPr>
        <w:rPr>
          <w:lang w:val="el-GR"/>
        </w:rPr>
      </w:pPr>
      <w:r w:rsidRPr="003D31E7">
        <w:rPr>
          <w:b/>
          <w:bCs/>
          <w:lang w:val="el-GR"/>
        </w:rPr>
        <w:t>2.4.2.4</w:t>
      </w:r>
      <w:r w:rsidRPr="003D31E7">
        <w:rPr>
          <w:lang w:val="el-GR"/>
        </w:rPr>
        <w:t xml:space="preserve"> </w:t>
      </w:r>
      <w:r w:rsidR="004E540A" w:rsidRPr="003D31E7">
        <w:rPr>
          <w:lang w:val="el-GR"/>
        </w:rPr>
        <w:t xml:space="preserve">Εφόσον οι Οικονομικοί Φορείς καταχωρίσουν τα σχετικά στοιχεία, </w:t>
      </w:r>
      <w:proofErr w:type="spellStart"/>
      <w:r w:rsidR="004E540A" w:rsidRPr="003D31E7">
        <w:rPr>
          <w:lang w:val="el-GR"/>
        </w:rPr>
        <w:t>μεταδεδομένα</w:t>
      </w:r>
      <w:proofErr w:type="spellEnd"/>
      <w:r w:rsidR="004E540A" w:rsidRPr="003D31E7">
        <w:rPr>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E540A" w:rsidRPr="003D31E7">
        <w:rPr>
          <w:lang w:val="el-GR"/>
        </w:rPr>
        <w:t>μορφότυπο</w:t>
      </w:r>
      <w:proofErr w:type="spellEnd"/>
      <w:r w:rsidR="004E540A" w:rsidRPr="003D31E7">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E540A" w:rsidRPr="003D31E7">
        <w:rPr>
          <w:lang w:val="el-GR"/>
        </w:rPr>
        <w:t>υποφακέλους</w:t>
      </w:r>
      <w:proofErr w:type="spellEnd"/>
      <w:r w:rsidR="004E540A" w:rsidRPr="003D31E7">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E540A" w:rsidRPr="003D31E7">
        <w:rPr>
          <w:lang w:val="el-GR"/>
        </w:rPr>
        <w:t>υποφακέλο</w:t>
      </w:r>
      <w:proofErr w:type="spellEnd"/>
      <w:r w:rsidR="004E540A" w:rsidRPr="003D31E7">
        <w:rPr>
          <w:lang w:val="el-GR"/>
        </w:rPr>
        <w:t xml:space="preserve">  ξεχωριστά, από τη στιγμή που έχει ολοκληρωθεί η καταχώριση των στοιχείων σε αυτόν</w:t>
      </w:r>
      <w:r w:rsidR="004E540A" w:rsidRPr="003D31E7">
        <w:rPr>
          <w:vertAlign w:val="superscript"/>
          <w:lang w:val="el-GR"/>
        </w:rPr>
        <w:footnoteReference w:id="9"/>
      </w:r>
      <w:r w:rsidR="004E540A" w:rsidRPr="003D31E7">
        <w:rPr>
          <w:lang w:val="el-GR"/>
        </w:rPr>
        <w:t xml:space="preserve">.  </w:t>
      </w:r>
      <w:bookmarkStart w:id="192" w:name="_Toc74566867"/>
      <w:bookmarkStart w:id="193" w:name="_Toc74566868"/>
      <w:bookmarkStart w:id="194" w:name="_Toc74566869"/>
      <w:bookmarkStart w:id="195" w:name="_Toc74566870"/>
      <w:bookmarkEnd w:id="192"/>
      <w:bookmarkEnd w:id="193"/>
      <w:bookmarkEnd w:id="194"/>
      <w:bookmarkEnd w:id="195"/>
      <w:r w:rsidR="004E540A" w:rsidRPr="003D31E7">
        <w:rPr>
          <w:lang w:val="el-GR"/>
        </w:rPr>
        <w:t xml:space="preserve">Οι οικονομικοί φορείς συντάσσουν την τεχνική και οικονομική τους προσφορά σύμφωνα με τις απαιτήσεις της παρούσας </w:t>
      </w:r>
      <w:r w:rsidR="004E540A" w:rsidRPr="00166A76">
        <w:rPr>
          <w:b/>
          <w:bCs/>
          <w:lang w:val="el-GR"/>
        </w:rPr>
        <w:fldChar w:fldCharType="begin"/>
      </w:r>
      <w:r w:rsidR="004E540A" w:rsidRPr="00166A76">
        <w:rPr>
          <w:lang w:val="el-GR"/>
        </w:rPr>
        <w:instrText xml:space="preserve"> REF _Ref510087097 \h  \* MERGEFORMAT </w:instrText>
      </w:r>
      <w:r w:rsidR="004E540A" w:rsidRPr="00166A76">
        <w:rPr>
          <w:b/>
          <w:bCs/>
          <w:lang w:val="el-GR"/>
        </w:rPr>
      </w:r>
      <w:r w:rsidR="004E540A" w:rsidRPr="00166A76">
        <w:rPr>
          <w:b/>
          <w:bCs/>
          <w:lang w:val="el-GR"/>
        </w:rPr>
        <w:fldChar w:fldCharType="separate"/>
      </w:r>
      <w:r w:rsidR="00E06B9D" w:rsidRPr="00E06B9D">
        <w:rPr>
          <w:lang w:val="el-GR"/>
        </w:rPr>
        <w:t xml:space="preserve"> ΠΑΡΑΡΤΗΜΑ V – Υπόδειγμα Τεχνικής Προσφοράς</w:t>
      </w:r>
      <w:r w:rsidR="004E540A" w:rsidRPr="00166A76">
        <w:rPr>
          <w:b/>
          <w:bCs/>
          <w:lang w:val="el-GR"/>
        </w:rPr>
        <w:fldChar w:fldCharType="end"/>
      </w:r>
      <w:r w:rsidR="004E540A" w:rsidRPr="00166A76">
        <w:rPr>
          <w:lang w:val="el-GR"/>
        </w:rPr>
        <w:t xml:space="preserve"> &amp;</w:t>
      </w:r>
      <w:r w:rsidR="004E540A" w:rsidRPr="003D31E7">
        <w:rPr>
          <w:lang w:val="el-GR"/>
        </w:rPr>
        <w:t xml:space="preserve"> </w:t>
      </w:r>
      <w:r w:rsidR="004E540A" w:rsidRPr="003D31E7">
        <w:rPr>
          <w:b/>
          <w:bCs/>
          <w:lang w:val="el-GR"/>
        </w:rPr>
        <w:fldChar w:fldCharType="begin"/>
      </w:r>
      <w:r w:rsidR="004E540A" w:rsidRPr="003D31E7">
        <w:rPr>
          <w:lang w:val="el-GR"/>
        </w:rPr>
        <w:instrText xml:space="preserve"> REF _Ref510087099 \h  \* MERGEFORMAT </w:instrText>
      </w:r>
      <w:r w:rsidR="004E540A" w:rsidRPr="003D31E7">
        <w:rPr>
          <w:b/>
          <w:bCs/>
          <w:lang w:val="el-GR"/>
        </w:rPr>
      </w:r>
      <w:r w:rsidR="004E540A" w:rsidRPr="003D31E7">
        <w:rPr>
          <w:b/>
          <w:bCs/>
          <w:lang w:val="el-GR"/>
        </w:rPr>
        <w:fldChar w:fldCharType="separate"/>
      </w:r>
      <w:r w:rsidR="00E06B9D" w:rsidRPr="00E06B9D">
        <w:rPr>
          <w:lang w:val="el-GR"/>
        </w:rPr>
        <w:t>ΠΑΡΑΡΤΗΜΑ VI – Υπόδειγμα Οικονομικής Προσφοράς</w:t>
      </w:r>
      <w:r w:rsidR="004E540A" w:rsidRPr="003D31E7">
        <w:rPr>
          <w:b/>
          <w:bCs/>
          <w:lang w:val="el-GR"/>
        </w:rPr>
        <w:fldChar w:fldCharType="end"/>
      </w:r>
      <w:r w:rsidR="004E540A" w:rsidRPr="003D31E7">
        <w:rPr>
          <w:i/>
          <w:iCs/>
          <w:lang w:val="el-GR"/>
        </w:rPr>
        <w:t xml:space="preserve"> </w:t>
      </w:r>
      <w:r w:rsidR="004E540A" w:rsidRPr="003D31E7">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190"/>
      <w:bookmarkEnd w:id="191"/>
    </w:p>
    <w:p w14:paraId="5FE39EC3" w14:textId="70671225" w:rsidR="00D755AF" w:rsidRPr="003D31E7" w:rsidRDefault="00D755AF" w:rsidP="000D658E">
      <w:pPr>
        <w:rPr>
          <w:lang w:val="el-GR"/>
        </w:rPr>
      </w:pPr>
      <w:bookmarkStart w:id="196" w:name="_Toc74566874"/>
      <w:bookmarkStart w:id="197" w:name="_Toc76118963"/>
    </w:p>
    <w:p w14:paraId="45ED0616" w14:textId="070EFC15" w:rsidR="00284E9C" w:rsidRPr="003D31E7" w:rsidRDefault="00BD369B" w:rsidP="00F54D91">
      <w:pPr>
        <w:rPr>
          <w:lang w:val="el-GR"/>
        </w:rPr>
      </w:pPr>
      <w:r w:rsidRPr="003D31E7">
        <w:rPr>
          <w:b/>
          <w:bCs/>
          <w:lang w:val="el-GR"/>
        </w:rPr>
        <w:t>2.4.2.5</w:t>
      </w:r>
      <w:r w:rsidRPr="003D31E7">
        <w:rPr>
          <w:lang w:val="el-GR"/>
        </w:rPr>
        <w:t xml:space="preserve"> </w:t>
      </w:r>
      <w:r w:rsidR="00284E9C" w:rsidRPr="003D31E7">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284E9C" w:rsidRPr="003D31E7">
        <w:rPr>
          <w:lang w:val="el-GR"/>
        </w:rPr>
        <w:t>υπο</w:t>
      </w:r>
      <w:proofErr w:type="spellEnd"/>
      <w:r w:rsidR="00284E9C" w:rsidRPr="003D31E7">
        <w:rPr>
          <w:lang w:val="el-GR"/>
        </w:rPr>
        <w:t>)φακέλους μέσω του Υποσυστήματος, ως εξής :</w:t>
      </w:r>
      <w:bookmarkEnd w:id="196"/>
      <w:bookmarkEnd w:id="197"/>
    </w:p>
    <w:p w14:paraId="310F57E1" w14:textId="77777777" w:rsidR="00284E9C" w:rsidRPr="003D31E7" w:rsidRDefault="00284E9C" w:rsidP="00F54D91">
      <w:pPr>
        <w:rPr>
          <w:color w:val="000000"/>
          <w:lang w:val="el-GR"/>
        </w:rPr>
      </w:pPr>
      <w:bookmarkStart w:id="198" w:name="_Hlk71366084"/>
      <w:r w:rsidRPr="003D31E7">
        <w:rPr>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34AB1D11" w14:textId="77777777" w:rsidR="00284E9C" w:rsidRPr="003D31E7" w:rsidRDefault="00284E9C" w:rsidP="00F54D91">
      <w:pPr>
        <w:rPr>
          <w:color w:val="000000"/>
          <w:lang w:val="el-GR"/>
        </w:rPr>
      </w:pPr>
      <w:r w:rsidRPr="003D31E7">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3D31E7">
        <w:rPr>
          <w:color w:val="000000"/>
          <w:lang w:val="en-US"/>
        </w:rPr>
        <w:t>e</w:t>
      </w:r>
      <w:r w:rsidRPr="003D31E7">
        <w:rPr>
          <w:color w:val="000000"/>
          <w:lang w:val="el-GR"/>
        </w:rPr>
        <w:t>-</w:t>
      </w:r>
      <w:r w:rsidRPr="003D31E7">
        <w:rPr>
          <w:color w:val="000000"/>
          <w:lang w:val="en-US"/>
        </w:rPr>
        <w:t>Apostille</w:t>
      </w:r>
      <w:r w:rsidRPr="003D31E7">
        <w:rPr>
          <w:color w:val="000000"/>
          <w:lang w:val="el-GR"/>
        </w:rPr>
        <w:t xml:space="preserve"> </w:t>
      </w:r>
    </w:p>
    <w:p w14:paraId="2386F636" w14:textId="77777777" w:rsidR="00284E9C" w:rsidRPr="003D31E7" w:rsidRDefault="00284E9C" w:rsidP="00F54D91">
      <w:pPr>
        <w:rPr>
          <w:color w:val="000000"/>
          <w:lang w:val="el-GR"/>
        </w:rPr>
      </w:pPr>
      <w:r w:rsidRPr="003D31E7">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BA031B7" w14:textId="77777777" w:rsidR="00284E9C" w:rsidRPr="003D31E7" w:rsidRDefault="00284E9C" w:rsidP="00F54D91">
      <w:pPr>
        <w:rPr>
          <w:color w:val="000000"/>
          <w:lang w:val="el-GR"/>
        </w:rPr>
      </w:pPr>
      <w:r w:rsidRPr="003D31E7">
        <w:rPr>
          <w:color w:val="000000"/>
          <w:lang w:val="el-GR"/>
        </w:rPr>
        <w:t>γ) είτε του άρθρου 11 του ν. 2690/1999 (Α΄ 45),</w:t>
      </w:r>
      <w:r w:rsidRPr="003D31E7">
        <w:rPr>
          <w:rStyle w:val="ac"/>
          <w:rFonts w:cs="Tahoma"/>
          <w:color w:val="000000"/>
          <w:lang w:val="el-GR"/>
        </w:rPr>
        <w:t xml:space="preserve"> </w:t>
      </w:r>
    </w:p>
    <w:p w14:paraId="1B9FE085" w14:textId="77777777" w:rsidR="00284E9C" w:rsidRPr="003D31E7" w:rsidRDefault="00284E9C" w:rsidP="00F54D91">
      <w:pPr>
        <w:rPr>
          <w:color w:val="000000"/>
          <w:lang w:val="el-GR"/>
        </w:rPr>
      </w:pPr>
      <w:r w:rsidRPr="003D31E7">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5F751A24" w14:textId="77777777" w:rsidR="00284E9C" w:rsidRPr="003D31E7" w:rsidRDefault="00284E9C" w:rsidP="00F54D91">
      <w:pPr>
        <w:rPr>
          <w:color w:val="000000"/>
          <w:lang w:val="el-GR"/>
        </w:rPr>
      </w:pPr>
      <w:r w:rsidRPr="003D31E7">
        <w:rPr>
          <w:color w:val="000000"/>
          <w:lang w:val="el-GR"/>
        </w:rPr>
        <w:t xml:space="preserve">ε) είτε της παρ. 8 του άρθρου 92 του ν. 4412/2016, περί </w:t>
      </w:r>
      <w:proofErr w:type="spellStart"/>
      <w:r w:rsidRPr="003D31E7">
        <w:rPr>
          <w:color w:val="000000"/>
          <w:lang w:val="el-GR"/>
        </w:rPr>
        <w:t>συνυποβολής</w:t>
      </w:r>
      <w:proofErr w:type="spellEnd"/>
      <w:r w:rsidRPr="003D31E7">
        <w:rPr>
          <w:color w:val="000000"/>
          <w:lang w:val="el-GR"/>
        </w:rPr>
        <w:t xml:space="preserve"> υπεύθυνης δήλωσης στην περίπτωση απλής φωτοτυπίας ιδιωτικών εγγράφων. </w:t>
      </w:r>
    </w:p>
    <w:p w14:paraId="2A78D063" w14:textId="77777777" w:rsidR="00284E9C" w:rsidRPr="003D31E7" w:rsidRDefault="00284E9C" w:rsidP="00F54D91">
      <w:pPr>
        <w:rPr>
          <w:color w:val="000000"/>
          <w:lang w:val="el-GR"/>
        </w:rPr>
      </w:pPr>
      <w:r w:rsidRPr="003D31E7">
        <w:rPr>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77DF42B9" w14:textId="77777777" w:rsidR="00284E9C" w:rsidRPr="003D31E7" w:rsidRDefault="00284E9C" w:rsidP="00F54D91">
      <w:pPr>
        <w:rPr>
          <w:b/>
          <w:strike/>
          <w:color w:val="000000"/>
          <w:lang w:val="el-GR"/>
        </w:rPr>
      </w:pPr>
      <w:r w:rsidRPr="003D31E7">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3D31E7">
        <w:rPr>
          <w:color w:val="000000"/>
          <w:lang w:val="el-GR"/>
        </w:rPr>
        <w:t>μορφότυπο</w:t>
      </w:r>
      <w:proofErr w:type="spellEnd"/>
      <w:r w:rsidRPr="003D31E7">
        <w:rPr>
          <w:color w:val="000000"/>
          <w:lang w:val="el-GR"/>
        </w:rPr>
        <w:t xml:space="preserve"> PDF</w:t>
      </w:r>
      <w:r w:rsidRPr="003D31E7">
        <w:rPr>
          <w:b/>
          <w:color w:val="000000"/>
          <w:lang w:val="el-GR"/>
        </w:rPr>
        <w:t xml:space="preserve">. </w:t>
      </w:r>
      <w:bookmarkEnd w:id="198"/>
    </w:p>
    <w:p w14:paraId="4B0FAE77" w14:textId="77777777" w:rsidR="00284E9C" w:rsidRPr="003D31E7" w:rsidRDefault="00284E9C" w:rsidP="00F54D91">
      <w:pPr>
        <w:rPr>
          <w:lang w:val="el-GR"/>
        </w:rPr>
      </w:pPr>
      <w:r w:rsidRPr="003D31E7">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3D31E7">
        <w:rPr>
          <w:lang w:val="el-GR"/>
        </w:rPr>
        <w:t>ούς</w:t>
      </w:r>
      <w:proofErr w:type="spellEnd"/>
      <w:r w:rsidRPr="003D31E7">
        <w:rPr>
          <w:lang w:val="el-GR"/>
        </w:rPr>
        <w:t xml:space="preserve"> φάκελο-</w:t>
      </w:r>
      <w:proofErr w:type="spellStart"/>
      <w:r w:rsidRPr="003D31E7">
        <w:rPr>
          <w:lang w:val="el-GR"/>
        </w:rPr>
        <w:t>ους</w:t>
      </w:r>
      <w:proofErr w:type="spellEnd"/>
      <w:r w:rsidRPr="003D31E7">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3D31E7">
        <w:rPr>
          <w:rFonts w:eastAsia="Calibri"/>
          <w:szCs w:val="22"/>
          <w:lang w:val="el-GR" w:eastAsia="el-GR"/>
        </w:rPr>
        <w:t xml:space="preserve"> </w:t>
      </w:r>
      <w:r w:rsidRPr="003D31E7">
        <w:rPr>
          <w:lang w:val="el-GR"/>
        </w:rPr>
        <w:t>Τέτοια στοιχεία και δικαιολογητικά ενδεικτικά είναι :</w:t>
      </w:r>
    </w:p>
    <w:p w14:paraId="33A4DD6E" w14:textId="77777777" w:rsidR="00284E9C" w:rsidRPr="003D31E7" w:rsidRDefault="00284E9C" w:rsidP="00F54D91">
      <w:pPr>
        <w:rPr>
          <w:lang w:val="el-GR"/>
        </w:rPr>
      </w:pPr>
      <w:r w:rsidRPr="003D31E7">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56CF8267" w14:textId="77777777" w:rsidR="00284E9C" w:rsidRPr="003D31E7" w:rsidRDefault="00284E9C" w:rsidP="00F54D91">
      <w:pPr>
        <w:rPr>
          <w:lang w:val="el-GR"/>
        </w:rPr>
      </w:pPr>
      <w:r w:rsidRPr="003D31E7">
        <w:rPr>
          <w:lang w:val="el-GR"/>
        </w:rPr>
        <w:t xml:space="preserve">β) αυτά που δεν υπάγονται στις διατάξεις του άρθρου 11 παρ. 2 του ν. 2690/1999, </w:t>
      </w:r>
    </w:p>
    <w:p w14:paraId="71CA8128" w14:textId="77777777" w:rsidR="00284E9C" w:rsidRPr="003D31E7" w:rsidRDefault="00284E9C" w:rsidP="00F54D91">
      <w:pPr>
        <w:rPr>
          <w:lang w:val="el-GR"/>
        </w:rPr>
      </w:pPr>
      <w:r w:rsidRPr="003D31E7">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0C9D046" w14:textId="77777777" w:rsidR="00284E9C" w:rsidRPr="003D31E7" w:rsidRDefault="00284E9C" w:rsidP="00F54D91">
      <w:pPr>
        <w:rPr>
          <w:lang w:val="el-GR"/>
        </w:rPr>
      </w:pPr>
      <w:r w:rsidRPr="003D31E7">
        <w:rPr>
          <w:lang w:val="el-GR"/>
        </w:rPr>
        <w:t>δ) τα αλλοδαπά δημόσια έντυπα έγγραφα που φέρουν την επισημείωση της Χάγης (</w:t>
      </w:r>
      <w:proofErr w:type="spellStart"/>
      <w:r w:rsidRPr="003D31E7">
        <w:rPr>
          <w:lang w:val="el-GR"/>
        </w:rPr>
        <w:t>Apostille</w:t>
      </w:r>
      <w:proofErr w:type="spellEnd"/>
      <w:r w:rsidRPr="003D31E7">
        <w:rPr>
          <w:lang w:val="el-GR"/>
        </w:rPr>
        <w:t xml:space="preserve">), ή προξενική θεώρηση και δεν έχουν επικυρωθεί  από δικηγόρο. </w:t>
      </w:r>
    </w:p>
    <w:p w14:paraId="5947C0E7" w14:textId="77777777" w:rsidR="00284E9C" w:rsidRPr="003D31E7" w:rsidRDefault="00284E9C" w:rsidP="00F54D91">
      <w:pPr>
        <w:rPr>
          <w:lang w:val="el-GR"/>
        </w:rPr>
      </w:pPr>
      <w:r w:rsidRPr="003D31E7">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30C055F5" w14:textId="77777777" w:rsidR="00284E9C" w:rsidRPr="003D31E7" w:rsidRDefault="00284E9C" w:rsidP="00F54D91">
      <w:pPr>
        <w:rPr>
          <w:lang w:val="el-GR"/>
        </w:rPr>
      </w:pPr>
      <w:r w:rsidRPr="003D31E7">
        <w:rPr>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3D31E7">
        <w:rPr>
          <w:lang w:val="el-GR"/>
        </w:rPr>
        <w:t>Apostille</w:t>
      </w:r>
      <w:proofErr w:type="spellEnd"/>
      <w:r w:rsidRPr="003D31E7">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5DAE567E" w14:textId="77777777" w:rsidR="00284E9C" w:rsidRPr="003D31E7" w:rsidRDefault="00284E9C" w:rsidP="00F54D91">
      <w:pPr>
        <w:rPr>
          <w:lang w:val="el-GR"/>
        </w:rPr>
      </w:pPr>
      <w:r w:rsidRPr="003D31E7">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04390C59" w14:textId="77777777" w:rsidR="00284E9C" w:rsidRPr="003D31E7" w:rsidRDefault="00284E9C" w:rsidP="00F54D91">
      <w:pPr>
        <w:rPr>
          <w:lang w:val="el-GR"/>
        </w:rPr>
      </w:pPr>
      <w:r w:rsidRPr="003D31E7">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1B9B6D61" w14:textId="77777777" w:rsidR="00284E9C" w:rsidRPr="003D31E7" w:rsidRDefault="00284E9C" w:rsidP="00F54D91">
      <w:pPr>
        <w:rPr>
          <w:lang w:val="el-GR"/>
        </w:rPr>
      </w:pPr>
      <w:r w:rsidRPr="003D31E7">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34BFDACF" w14:textId="77777777" w:rsidR="00CA1F25" w:rsidRPr="003D31E7" w:rsidRDefault="00284E9C" w:rsidP="00F54D91">
      <w:pPr>
        <w:rPr>
          <w:iCs/>
          <w:szCs w:val="22"/>
          <w:lang w:val="el-GR"/>
        </w:rPr>
      </w:pPr>
      <w:r w:rsidRPr="003D31E7">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3F3A165C" w14:textId="77777777" w:rsidR="00284E9C" w:rsidRPr="003D31E7" w:rsidRDefault="00284E9C" w:rsidP="00F714D5">
      <w:pPr>
        <w:spacing w:before="0" w:line="252" w:lineRule="auto"/>
        <w:rPr>
          <w:rFonts w:cs="Tahoma"/>
          <w:iCs/>
          <w:szCs w:val="22"/>
          <w:lang w:val="el-GR"/>
        </w:rPr>
      </w:pPr>
    </w:p>
    <w:p w14:paraId="32789520" w14:textId="77777777" w:rsidR="008338F0" w:rsidRPr="003D31E7" w:rsidRDefault="003355E7" w:rsidP="00491920">
      <w:pPr>
        <w:pStyle w:val="4"/>
        <w:numPr>
          <w:ilvl w:val="2"/>
          <w:numId w:val="42"/>
        </w:numPr>
        <w:spacing w:before="0" w:after="120" w:line="252" w:lineRule="auto"/>
        <w:ind w:left="720"/>
        <w:rPr>
          <w:rFonts w:ascii="Tahoma" w:hAnsi="Tahoma" w:cs="Tahoma"/>
          <w:iCs/>
          <w:szCs w:val="22"/>
          <w:lang w:val="el-GR"/>
        </w:rPr>
      </w:pPr>
      <w:bookmarkStart w:id="199" w:name="_Ref496542340"/>
      <w:bookmarkStart w:id="200" w:name="_Toc43378463"/>
      <w:r w:rsidRPr="003D31E7">
        <w:rPr>
          <w:rFonts w:ascii="Tahoma" w:hAnsi="Tahoma" w:cs="Tahoma"/>
          <w:szCs w:val="22"/>
          <w:lang w:val="el-GR"/>
        </w:rPr>
        <w:t>Περιεχόμενα Φακέλου «Δικαιολογητικά Συμμετοχής - Τεχνική Προσφορά»</w:t>
      </w:r>
      <w:bookmarkEnd w:id="199"/>
      <w:bookmarkEnd w:id="200"/>
      <w:r w:rsidRPr="003D31E7">
        <w:rPr>
          <w:rFonts w:ascii="Tahoma" w:hAnsi="Tahoma" w:cs="Tahoma"/>
          <w:szCs w:val="22"/>
          <w:lang w:val="el-GR"/>
        </w:rPr>
        <w:t xml:space="preserve"> </w:t>
      </w:r>
    </w:p>
    <w:p w14:paraId="56FDADF6" w14:textId="77777777" w:rsidR="003E3F5A" w:rsidRPr="003D31E7" w:rsidRDefault="003E3F5A" w:rsidP="003E3F5A">
      <w:pPr>
        <w:pStyle w:val="4"/>
        <w:rPr>
          <w:rStyle w:val="Heading4Char"/>
          <w:rFonts w:ascii="Tahoma" w:hAnsi="Tahoma" w:cs="Tahoma"/>
          <w:b/>
          <w:bCs/>
          <w:sz w:val="22"/>
          <w:lang w:val="el-GR"/>
        </w:rPr>
      </w:pPr>
      <w:bookmarkStart w:id="201" w:name="_Ref55324286"/>
      <w:r w:rsidRPr="003D31E7">
        <w:rPr>
          <w:rStyle w:val="Heading4Char"/>
          <w:rFonts w:ascii="Tahoma" w:hAnsi="Tahoma" w:cs="Tahoma"/>
          <w:b/>
          <w:bCs/>
          <w:sz w:val="22"/>
          <w:lang w:val="el-GR"/>
        </w:rPr>
        <w:t>2.4.3.1 Δικαιολογητικά Συμμετοχής</w:t>
      </w:r>
      <w:bookmarkEnd w:id="201"/>
    </w:p>
    <w:p w14:paraId="5D079F31" w14:textId="77777777" w:rsidR="00F714D5" w:rsidRPr="003D31E7" w:rsidRDefault="00F714D5" w:rsidP="00F714D5">
      <w:pPr>
        <w:rPr>
          <w:lang w:val="el-GR"/>
        </w:rPr>
      </w:pPr>
      <w:r w:rsidRPr="003D31E7">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0872F910" w14:textId="77777777" w:rsidR="00F714D5" w:rsidRPr="003D31E7" w:rsidRDefault="00F714D5" w:rsidP="00F714D5">
      <w:pPr>
        <w:rPr>
          <w:lang w:val="el-GR"/>
        </w:rPr>
      </w:pPr>
      <w:r w:rsidRPr="003D31E7">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3DC9A19F" w14:textId="6841ED50" w:rsidR="00F714D5" w:rsidRPr="00265C92" w:rsidRDefault="00F714D5" w:rsidP="00F714D5">
      <w:pPr>
        <w:rPr>
          <w:highlight w:val="lightGray"/>
          <w:lang w:val="el-GR"/>
        </w:rPr>
      </w:pPr>
      <w:r w:rsidRPr="003D31E7">
        <w:rPr>
          <w:lang w:val="el-GR"/>
        </w:rPr>
        <w:t xml:space="preserve">β) την εγγύηση συμμετοχής, όπως προβλέπεται στο άρθρο 72 του Ν.4412/2016 και τις παραγράφους </w:t>
      </w:r>
      <w:r w:rsidRPr="003D31E7">
        <w:rPr>
          <w:rFonts w:cs="Tahoma"/>
          <w:szCs w:val="22"/>
          <w:lang w:val="el-GR"/>
        </w:rPr>
        <w:t xml:space="preserve"> </w:t>
      </w:r>
      <w:r w:rsidR="0092695B" w:rsidRPr="003D31E7">
        <w:rPr>
          <w:rFonts w:cs="Tahoma"/>
          <w:szCs w:val="22"/>
          <w:lang w:val="el-GR"/>
        </w:rPr>
        <w:t>2.1.5</w:t>
      </w:r>
      <w:r w:rsidRPr="003D31E7">
        <w:rPr>
          <w:rFonts w:cs="Tahoma"/>
          <w:szCs w:val="22"/>
          <w:lang w:val="el-GR"/>
        </w:rPr>
        <w:t xml:space="preserve"> και </w:t>
      </w:r>
      <w:r w:rsidRPr="003D31E7">
        <w:rPr>
          <w:rFonts w:cs="Tahoma"/>
          <w:color w:val="000000"/>
          <w:szCs w:val="22"/>
          <w:lang w:val="el-GR"/>
        </w:rPr>
        <w:fldChar w:fldCharType="begin"/>
      </w:r>
      <w:r w:rsidRPr="003D31E7">
        <w:rPr>
          <w:rFonts w:cs="Tahoma"/>
          <w:color w:val="000000"/>
          <w:szCs w:val="22"/>
          <w:lang w:val="el-GR"/>
        </w:rPr>
        <w:instrText xml:space="preserve"> REF _Ref496542081 \r \h  \* MERGEFORMAT </w:instrText>
      </w:r>
      <w:r w:rsidRPr="003D31E7">
        <w:rPr>
          <w:rFonts w:cs="Tahoma"/>
          <w:color w:val="000000"/>
          <w:szCs w:val="22"/>
          <w:lang w:val="el-GR"/>
        </w:rPr>
      </w:r>
      <w:r w:rsidRPr="003D31E7">
        <w:rPr>
          <w:rFonts w:cs="Tahoma"/>
          <w:color w:val="000000"/>
          <w:szCs w:val="22"/>
          <w:lang w:val="el-GR"/>
        </w:rPr>
        <w:fldChar w:fldCharType="separate"/>
      </w:r>
      <w:r w:rsidR="00E06B9D">
        <w:rPr>
          <w:rFonts w:cs="Tahoma"/>
          <w:color w:val="000000"/>
          <w:szCs w:val="22"/>
          <w:cs/>
          <w:lang w:val="el-GR"/>
        </w:rPr>
        <w:t>‎</w:t>
      </w:r>
      <w:r w:rsidR="00E06B9D">
        <w:rPr>
          <w:rFonts w:cs="Tahoma"/>
          <w:color w:val="000000"/>
          <w:szCs w:val="22"/>
          <w:lang w:val="el-GR"/>
        </w:rPr>
        <w:t>0</w:t>
      </w:r>
      <w:r w:rsidRPr="003D31E7">
        <w:rPr>
          <w:rFonts w:cs="Tahoma"/>
          <w:color w:val="000000"/>
          <w:szCs w:val="22"/>
          <w:lang w:val="el-GR"/>
        </w:rPr>
        <w:fldChar w:fldCharType="end"/>
      </w:r>
      <w:r w:rsidRPr="003D31E7">
        <w:rPr>
          <w:rFonts w:cs="Tahoma"/>
          <w:color w:val="000000"/>
          <w:szCs w:val="22"/>
          <w:lang w:val="el-GR"/>
        </w:rPr>
        <w:t xml:space="preserve"> </w:t>
      </w:r>
      <w:r w:rsidRPr="003D31E7">
        <w:rPr>
          <w:lang w:val="el-GR"/>
        </w:rPr>
        <w:t>αντίστοιχα της παρούσας διακήρυξης</w:t>
      </w:r>
      <w:r w:rsidRPr="00265C92">
        <w:rPr>
          <w:highlight w:val="lightGray"/>
          <w:lang w:val="el-GR"/>
        </w:rPr>
        <w:t xml:space="preserve">.  </w:t>
      </w:r>
    </w:p>
    <w:p w14:paraId="5C5C55AD" w14:textId="0DE4D5F2" w:rsidR="0092695B" w:rsidRPr="003D31E7" w:rsidRDefault="0092695B" w:rsidP="0092695B">
      <w:pPr>
        <w:rPr>
          <w:rFonts w:cs="Tahoma"/>
          <w:szCs w:val="22"/>
          <w:lang w:val="el-GR"/>
        </w:rPr>
      </w:pPr>
      <w:r w:rsidRPr="003D31E7">
        <w:rPr>
          <w:lang w:val="el-GR"/>
        </w:rPr>
        <w:t xml:space="preserve">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r w:rsidRPr="003D31E7">
        <w:rPr>
          <w:lang w:val="en-US"/>
        </w:rPr>
        <w:fldChar w:fldCharType="begin"/>
      </w:r>
      <w:r w:rsidRPr="003D31E7">
        <w:rPr>
          <w:lang w:val="el-GR"/>
        </w:rPr>
        <w:instrText xml:space="preserve"> </w:instrText>
      </w:r>
      <w:r w:rsidRPr="003D31E7">
        <w:rPr>
          <w:lang w:val="en-US"/>
        </w:rPr>
        <w:instrText>REF</w:instrText>
      </w:r>
      <w:r w:rsidRPr="003D31E7">
        <w:rPr>
          <w:lang w:val="el-GR"/>
        </w:rPr>
        <w:instrText xml:space="preserve"> _</w:instrText>
      </w:r>
      <w:r w:rsidRPr="003D31E7">
        <w:rPr>
          <w:lang w:val="en-US"/>
        </w:rPr>
        <w:instrText>Ref</w:instrText>
      </w:r>
      <w:r w:rsidRPr="003D31E7">
        <w:rPr>
          <w:lang w:val="el-GR"/>
        </w:rPr>
        <w:instrText>494118533 \</w:instrText>
      </w:r>
      <w:r w:rsidRPr="003D31E7">
        <w:rPr>
          <w:lang w:val="en-US"/>
        </w:rPr>
        <w:instrText>h</w:instrText>
      </w:r>
      <w:r w:rsidRPr="003D31E7">
        <w:rPr>
          <w:lang w:val="el-GR"/>
        </w:rPr>
        <w:instrText xml:space="preserve"> </w:instrText>
      </w:r>
      <w:r w:rsidR="00265C92" w:rsidRPr="003D31E7">
        <w:rPr>
          <w:lang w:val="el-GR"/>
        </w:rPr>
        <w:instrText xml:space="preserve"> \* </w:instrText>
      </w:r>
      <w:r w:rsidR="00265C92" w:rsidRPr="003D31E7">
        <w:rPr>
          <w:lang w:val="en-US"/>
        </w:rPr>
        <w:instrText>MERGEFORMAT</w:instrText>
      </w:r>
      <w:r w:rsidR="00265C92" w:rsidRPr="003D31E7">
        <w:rPr>
          <w:lang w:val="el-GR"/>
        </w:rPr>
        <w:instrText xml:space="preserve"> </w:instrText>
      </w:r>
      <w:r w:rsidRPr="003D31E7">
        <w:rPr>
          <w:lang w:val="en-US"/>
        </w:rPr>
      </w:r>
      <w:r w:rsidRPr="003D31E7">
        <w:rPr>
          <w:lang w:val="en-US"/>
        </w:rPr>
        <w:fldChar w:fldCharType="separate"/>
      </w:r>
      <w:r w:rsidR="00E06B9D" w:rsidRPr="0082289D">
        <w:rPr>
          <w:rFonts w:cs="Tahoma"/>
          <w:lang w:val="el-GR"/>
        </w:rPr>
        <w:t xml:space="preserve">ΠΑΡΑΡΤΗΜΑ </w:t>
      </w:r>
      <w:r w:rsidR="00E06B9D" w:rsidRPr="0082289D">
        <w:rPr>
          <w:rFonts w:cs="Tahoma"/>
        </w:rPr>
        <w:t>V</w:t>
      </w:r>
      <w:r w:rsidR="00E06B9D" w:rsidRPr="00E06B9D">
        <w:rPr>
          <w:rFonts w:cs="Tahoma"/>
          <w:lang w:val="el-GR"/>
        </w:rPr>
        <w:t>Ι</w:t>
      </w:r>
      <w:r w:rsidR="00E06B9D" w:rsidRPr="0082289D">
        <w:rPr>
          <w:rFonts w:cs="Tahoma"/>
        </w:rPr>
        <w:t>I</w:t>
      </w:r>
      <w:r w:rsidR="00E06B9D" w:rsidRPr="00E06B9D">
        <w:rPr>
          <w:rFonts w:cs="Tahoma"/>
          <w:lang w:val="el-GR"/>
        </w:rPr>
        <w:t>Ι</w:t>
      </w:r>
      <w:r w:rsidR="00E06B9D" w:rsidRPr="0082289D">
        <w:rPr>
          <w:rFonts w:cs="Tahoma"/>
          <w:lang w:val="el-GR"/>
        </w:rPr>
        <w:t xml:space="preserve"> – Άλλες Δηλώσεις</w:t>
      </w:r>
      <w:r w:rsidRPr="003D31E7">
        <w:rPr>
          <w:lang w:val="en-US"/>
        </w:rPr>
        <w:fldChar w:fldCharType="end"/>
      </w:r>
      <w:r w:rsidRPr="003D31E7">
        <w:rPr>
          <w:lang w:val="el-GR"/>
        </w:rPr>
        <w:t xml:space="preserve">. </w:t>
      </w:r>
    </w:p>
    <w:p w14:paraId="654E9EC4" w14:textId="373F9584" w:rsidR="00F714D5" w:rsidRPr="003D31E7" w:rsidRDefault="00F714D5" w:rsidP="00F714D5">
      <w:pPr>
        <w:rPr>
          <w:rFonts w:cs="Tahoma"/>
          <w:szCs w:val="22"/>
          <w:lang w:val="el-GR"/>
        </w:rPr>
      </w:pPr>
      <w:r w:rsidRPr="003D31E7">
        <w:rPr>
          <w:rFonts w:cs="Tahoma"/>
          <w:szCs w:val="22"/>
          <w:lang w:val="el-GR"/>
        </w:rPr>
        <w:t>Οι προσφέροντες συμπληρώνουν το σχετικό υπόδειγμα ΕΕΕΣ,  το οποίο αποτελεί αναπόσπαστο μέρος της παρούσας διακήρυξης (</w:t>
      </w:r>
      <w:r w:rsidR="004032C1" w:rsidRPr="003D31E7">
        <w:rPr>
          <w:rFonts w:cs="Tahoma"/>
          <w:szCs w:val="22"/>
          <w:lang w:val="el-GR"/>
        </w:rPr>
        <w:fldChar w:fldCharType="begin"/>
      </w:r>
      <w:r w:rsidR="004032C1" w:rsidRPr="003D31E7">
        <w:rPr>
          <w:rFonts w:cs="Tahoma"/>
          <w:szCs w:val="22"/>
          <w:lang w:val="el-GR"/>
        </w:rPr>
        <w:instrText xml:space="preserve"> REF _Ref111933894 \h </w:instrText>
      </w:r>
      <w:r w:rsidR="00265C92" w:rsidRPr="003D31E7">
        <w:rPr>
          <w:rFonts w:cs="Tahoma"/>
          <w:szCs w:val="22"/>
          <w:lang w:val="el-GR"/>
        </w:rPr>
        <w:instrText xml:space="preserve"> \* MERGEFORMAT </w:instrText>
      </w:r>
      <w:r w:rsidR="004032C1" w:rsidRPr="003D31E7">
        <w:rPr>
          <w:rFonts w:cs="Tahoma"/>
          <w:szCs w:val="22"/>
          <w:lang w:val="el-GR"/>
        </w:rPr>
      </w:r>
      <w:r w:rsidR="004032C1" w:rsidRPr="003D31E7">
        <w:rPr>
          <w:rFonts w:cs="Tahoma"/>
          <w:szCs w:val="22"/>
          <w:lang w:val="el-GR"/>
        </w:rPr>
        <w:fldChar w:fldCharType="separate"/>
      </w:r>
      <w:r w:rsidR="00E06B9D" w:rsidRPr="0002072C">
        <w:rPr>
          <w:rFonts w:cs="Tahoma"/>
          <w:lang w:val="el-GR"/>
        </w:rPr>
        <w:t>ΠΑΡΑΡΤΗΜΑ ΙI</w:t>
      </w:r>
      <w:r w:rsidR="00E06B9D" w:rsidRPr="00E06B9D">
        <w:rPr>
          <w:rFonts w:cs="Tahoma"/>
          <w:lang w:val="el-GR"/>
        </w:rPr>
        <w:t>I</w:t>
      </w:r>
      <w:r w:rsidR="00E06B9D" w:rsidRPr="0002072C">
        <w:rPr>
          <w:rFonts w:cs="Tahoma"/>
          <w:lang w:val="el-GR"/>
        </w:rPr>
        <w:t xml:space="preserve"> – </w:t>
      </w:r>
      <w:r w:rsidR="00E06B9D" w:rsidRPr="0002072C">
        <w:rPr>
          <w:rFonts w:cs="Tahoma"/>
          <w:bCs/>
          <w:lang w:val="el-GR"/>
        </w:rPr>
        <w:t>ΕΥΡΩΠΑΙΚΟ ΕΝΙΑΙΟ ΕΓΓΡΑΦΟ ΣΥΜΒΑΣΗΣ (ΕΕΕΣ)</w:t>
      </w:r>
      <w:r w:rsidR="004032C1" w:rsidRPr="003D31E7">
        <w:rPr>
          <w:rFonts w:cs="Tahoma"/>
          <w:szCs w:val="22"/>
          <w:lang w:val="el-GR"/>
        </w:rPr>
        <w:fldChar w:fldCharType="end"/>
      </w:r>
      <w:r w:rsidRPr="003D31E7">
        <w:rPr>
          <w:rFonts w:cs="Tahoma"/>
          <w:szCs w:val="22"/>
          <w:lang w:val="el-GR"/>
        </w:rPr>
        <w:t xml:space="preserve"> ως Παράρτημα  αυτής. </w:t>
      </w:r>
    </w:p>
    <w:p w14:paraId="142DA770" w14:textId="77777777" w:rsidR="00F714D5" w:rsidRPr="003D31E7" w:rsidRDefault="00F714D5" w:rsidP="00F714D5">
      <w:pPr>
        <w:rPr>
          <w:rFonts w:cs="Tahoma"/>
          <w:szCs w:val="22"/>
          <w:lang w:val="el-GR"/>
        </w:rPr>
      </w:pPr>
      <w:r w:rsidRPr="003D31E7">
        <w:rPr>
          <w:rFonts w:cs="Tahoma"/>
          <w:szCs w:val="22"/>
          <w:lang w:val="el-GR"/>
        </w:rPr>
        <w:t xml:space="preserve">Η συμπλήρωσή του δύναται να πραγματοποιηθεί με χρήση του υποσυστήματος </w:t>
      </w:r>
      <w:proofErr w:type="spellStart"/>
      <w:r w:rsidRPr="003D31E7">
        <w:rPr>
          <w:rFonts w:cs="Tahoma"/>
          <w:szCs w:val="22"/>
          <w:lang w:val="el-GR"/>
        </w:rPr>
        <w:t>Promitheus</w:t>
      </w:r>
      <w:proofErr w:type="spellEnd"/>
      <w:r w:rsidRPr="003D31E7">
        <w:rPr>
          <w:rFonts w:cs="Tahoma"/>
          <w:szCs w:val="22"/>
          <w:lang w:val="el-GR"/>
        </w:rPr>
        <w:t xml:space="preserve"> </w:t>
      </w:r>
      <w:proofErr w:type="spellStart"/>
      <w:r w:rsidRPr="003D31E7">
        <w:rPr>
          <w:rFonts w:cs="Tahoma"/>
          <w:szCs w:val="22"/>
          <w:lang w:val="el-GR"/>
        </w:rPr>
        <w:t>ESPDint</w:t>
      </w:r>
      <w:proofErr w:type="spellEnd"/>
      <w:r w:rsidRPr="003D31E7">
        <w:rPr>
          <w:rFonts w:cs="Tahoma"/>
          <w:szCs w:val="22"/>
          <w:lang w:val="el-GR"/>
        </w:rPr>
        <w:t xml:space="preserve">, </w:t>
      </w:r>
      <w:proofErr w:type="spellStart"/>
      <w:r w:rsidRPr="003D31E7">
        <w:rPr>
          <w:rFonts w:cs="Tahoma"/>
          <w:szCs w:val="22"/>
          <w:lang w:val="el-GR"/>
        </w:rPr>
        <w:t>προσβάσιμου</w:t>
      </w:r>
      <w:proofErr w:type="spellEnd"/>
      <w:r w:rsidRPr="003D31E7">
        <w:rPr>
          <w:rFonts w:cs="Tahoma"/>
          <w:szCs w:val="22"/>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3D31E7">
        <w:rPr>
          <w:rFonts w:cs="Tahoma"/>
          <w:szCs w:val="22"/>
          <w:lang w:val="el-GR"/>
        </w:rPr>
        <w:t>μορφότυπο</w:t>
      </w:r>
      <w:proofErr w:type="spellEnd"/>
      <w:r w:rsidRPr="003D31E7">
        <w:rPr>
          <w:rFonts w:cs="Tahoma"/>
          <w:szCs w:val="22"/>
          <w:lang w:val="el-GR"/>
        </w:rPr>
        <w:t xml:space="preserve"> XML που αποτελεί επικουρικό στοιχείο των εγγράφων της σύμβασης.</w:t>
      </w:r>
    </w:p>
    <w:p w14:paraId="367D2C2F" w14:textId="77777777" w:rsidR="00F714D5" w:rsidRPr="003D31E7" w:rsidRDefault="00F714D5" w:rsidP="00F714D5">
      <w:pPr>
        <w:rPr>
          <w:rFonts w:cs="Tahoma"/>
          <w:szCs w:val="22"/>
          <w:lang w:val="el-GR"/>
        </w:rPr>
      </w:pPr>
      <w:r w:rsidRPr="003D31E7">
        <w:rPr>
          <w:rFonts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3D31E7">
        <w:rPr>
          <w:rFonts w:cs="Tahoma"/>
          <w:szCs w:val="22"/>
          <w:lang w:val="el-GR"/>
        </w:rPr>
        <w:t>μορφότυπο</w:t>
      </w:r>
      <w:proofErr w:type="spellEnd"/>
      <w:r w:rsidRPr="003D31E7">
        <w:rPr>
          <w:rFonts w:cs="Tahoma"/>
          <w:szCs w:val="22"/>
          <w:lang w:val="el-GR"/>
        </w:rPr>
        <w:t xml:space="preserve"> PDF.</w:t>
      </w:r>
    </w:p>
    <w:p w14:paraId="7B14DF43" w14:textId="0C3A6F85" w:rsidR="00F714D5" w:rsidRPr="003D31E7" w:rsidRDefault="00F714D5" w:rsidP="00F714D5">
      <w:pPr>
        <w:rPr>
          <w:rFonts w:cs="Tahoma"/>
          <w:szCs w:val="22"/>
          <w:lang w:val="el-GR"/>
        </w:rPr>
      </w:pPr>
      <w:r w:rsidRPr="003D31E7">
        <w:rPr>
          <w:rFonts w:cs="Tahoma"/>
          <w:szCs w:val="22"/>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3D31E7">
        <w:rPr>
          <w:rFonts w:cs="Tahoma"/>
          <w:szCs w:val="22"/>
          <w:lang w:val="el-GR"/>
        </w:rPr>
        <w:t>Promitheus</w:t>
      </w:r>
      <w:proofErr w:type="spellEnd"/>
      <w:r w:rsidRPr="003D31E7">
        <w:rPr>
          <w:rFonts w:cs="Tahoma"/>
          <w:szCs w:val="22"/>
          <w:lang w:val="el-GR"/>
        </w:rPr>
        <w:t xml:space="preserve"> </w:t>
      </w:r>
      <w:proofErr w:type="spellStart"/>
      <w:r w:rsidRPr="003D31E7">
        <w:rPr>
          <w:rFonts w:cs="Tahoma"/>
          <w:szCs w:val="22"/>
          <w:lang w:val="el-GR"/>
        </w:rPr>
        <w:t>ESPDint</w:t>
      </w:r>
      <w:proofErr w:type="spellEnd"/>
      <w:r w:rsidRPr="003D31E7">
        <w:rPr>
          <w:rFonts w:cs="Tahoma"/>
          <w:szCs w:val="22"/>
          <w:lang w:val="el-GR"/>
        </w:rPr>
        <w:t xml:space="preserve"> είναι αναρτημένες σε σχετική θεματική ενότητα στη Διαδικτυακή Πύλη (</w:t>
      </w:r>
      <w:hyperlink r:id="rId22" w:history="1">
        <w:r w:rsidRPr="003D31E7">
          <w:rPr>
            <w:rFonts w:cs="Tahoma"/>
            <w:szCs w:val="22"/>
            <w:lang w:val="el-GR"/>
          </w:rPr>
          <w:t>www.promitheus.gov.gr</w:t>
        </w:r>
      </w:hyperlink>
      <w:r w:rsidRPr="003D31E7">
        <w:rPr>
          <w:rFonts w:cs="Tahoma"/>
          <w:szCs w:val="22"/>
          <w:lang w:val="el-GR"/>
        </w:rPr>
        <w:t>) του ΟΠΣ ΕΣΗΔΗΣ.</w:t>
      </w:r>
    </w:p>
    <w:p w14:paraId="6AC60586" w14:textId="77777777" w:rsidR="00F714D5" w:rsidRPr="003D31E7" w:rsidRDefault="00F714D5" w:rsidP="00F714D5">
      <w:pPr>
        <w:rPr>
          <w:rFonts w:cs="Tahoma"/>
          <w:szCs w:val="22"/>
          <w:lang w:val="el-GR"/>
        </w:rPr>
      </w:pPr>
      <w:r w:rsidRPr="003D31E7">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49CECD01" w14:textId="77777777" w:rsidR="00F714D5" w:rsidRPr="003D31E7" w:rsidRDefault="00F714D5" w:rsidP="00F714D5">
      <w:pPr>
        <w:rPr>
          <w:rFonts w:cs="Tahoma"/>
          <w:b/>
          <w:szCs w:val="22"/>
          <w:u w:val="single"/>
          <w:lang w:val="el-GR"/>
        </w:rPr>
      </w:pPr>
    </w:p>
    <w:p w14:paraId="1D9B8BC9" w14:textId="77777777" w:rsidR="00F714D5" w:rsidRPr="003D31E7" w:rsidRDefault="00F714D5" w:rsidP="00F714D5">
      <w:pPr>
        <w:rPr>
          <w:rFonts w:cs="Tahoma"/>
          <w:b/>
          <w:szCs w:val="22"/>
          <w:u w:val="single"/>
          <w:lang w:val="el-GR"/>
        </w:rPr>
      </w:pPr>
      <w:r w:rsidRPr="003D31E7">
        <w:rPr>
          <w:rFonts w:cs="Tahoma"/>
          <w:b/>
          <w:szCs w:val="22"/>
          <w:u w:val="single"/>
          <w:lang w:val="el-GR"/>
        </w:rPr>
        <w:t xml:space="preserve">ΕΕΕΣ </w:t>
      </w:r>
    </w:p>
    <w:p w14:paraId="734E717D" w14:textId="77777777" w:rsidR="00F714D5" w:rsidRPr="003D31E7" w:rsidRDefault="00F714D5" w:rsidP="00F714D5">
      <w:pPr>
        <w:suppressAutoHyphens w:val="0"/>
        <w:autoSpaceDE w:val="0"/>
        <w:autoSpaceDN w:val="0"/>
        <w:adjustRightInd w:val="0"/>
        <w:spacing w:after="0"/>
        <w:rPr>
          <w:rFonts w:cs="Tahoma"/>
          <w:szCs w:val="22"/>
          <w:lang w:val="el-GR" w:eastAsia="el-GR"/>
        </w:rPr>
      </w:pPr>
      <w:r w:rsidRPr="003D31E7">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68B0EBF9" w14:textId="71418FC2" w:rsidR="00F714D5" w:rsidRPr="003D31E7" w:rsidRDefault="00F714D5" w:rsidP="00F714D5">
      <w:pPr>
        <w:rPr>
          <w:rFonts w:cs="Tahoma"/>
          <w:szCs w:val="22"/>
          <w:lang w:val="el-GR"/>
        </w:rPr>
      </w:pPr>
      <w:r w:rsidRPr="003D31E7">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0D4B6C" w:rsidRPr="003D31E7">
        <w:rPr>
          <w:rFonts w:cs="Tahoma"/>
          <w:szCs w:val="22"/>
          <w:lang w:val="el-GR"/>
        </w:rPr>
        <w:fldChar w:fldCharType="begin"/>
      </w:r>
      <w:r w:rsidR="000D4B6C" w:rsidRPr="003D31E7">
        <w:rPr>
          <w:rFonts w:cs="Tahoma"/>
          <w:szCs w:val="22"/>
          <w:lang w:val="el-GR"/>
        </w:rPr>
        <w:instrText xml:space="preserve"> REF _Ref111933933 \h </w:instrText>
      </w:r>
      <w:r w:rsidR="00265C92" w:rsidRPr="003D31E7">
        <w:rPr>
          <w:rFonts w:cs="Tahoma"/>
          <w:szCs w:val="22"/>
          <w:lang w:val="el-GR"/>
        </w:rPr>
        <w:instrText xml:space="preserve"> \* MERGEFORMAT </w:instrText>
      </w:r>
      <w:r w:rsidR="000D4B6C" w:rsidRPr="003D31E7">
        <w:rPr>
          <w:rFonts w:cs="Tahoma"/>
          <w:szCs w:val="22"/>
          <w:lang w:val="el-GR"/>
        </w:rPr>
      </w:r>
      <w:r w:rsidR="000D4B6C" w:rsidRPr="003D31E7">
        <w:rPr>
          <w:rFonts w:cs="Tahoma"/>
          <w:szCs w:val="22"/>
          <w:lang w:val="el-GR"/>
        </w:rPr>
        <w:fldChar w:fldCharType="separate"/>
      </w:r>
      <w:r w:rsidR="00E06B9D" w:rsidRPr="0002072C">
        <w:rPr>
          <w:rFonts w:cs="Tahoma"/>
          <w:lang w:val="el-GR"/>
        </w:rPr>
        <w:t>ΠΑΡΑΡΤΗΜΑ ΙI</w:t>
      </w:r>
      <w:r w:rsidR="00E06B9D" w:rsidRPr="00E06B9D">
        <w:rPr>
          <w:rFonts w:cs="Tahoma"/>
          <w:lang w:val="el-GR"/>
        </w:rPr>
        <w:t>I</w:t>
      </w:r>
      <w:r w:rsidR="00E06B9D" w:rsidRPr="0002072C">
        <w:rPr>
          <w:rFonts w:cs="Tahoma"/>
          <w:lang w:val="el-GR"/>
        </w:rPr>
        <w:t xml:space="preserve"> – </w:t>
      </w:r>
      <w:r w:rsidR="00E06B9D" w:rsidRPr="0002072C">
        <w:rPr>
          <w:rFonts w:cs="Tahoma"/>
          <w:bCs/>
          <w:lang w:val="el-GR"/>
        </w:rPr>
        <w:t>ΕΥΡΩΠΑΙΚΟ ΕΝΙΑΙΟ ΕΓΓΡΑΦΟ ΣΥΜΒΑΣΗΣ (ΕΕΕΣ)</w:t>
      </w:r>
      <w:r w:rsidR="000D4B6C" w:rsidRPr="003D31E7">
        <w:rPr>
          <w:rFonts w:cs="Tahoma"/>
          <w:szCs w:val="22"/>
          <w:lang w:val="el-GR"/>
        </w:rPr>
        <w:fldChar w:fldCharType="end"/>
      </w:r>
      <w:r w:rsidRPr="003D31E7">
        <w:rPr>
          <w:rFonts w:cs="Tahoma"/>
          <w:szCs w:val="22"/>
          <w:lang w:val="el-GR"/>
        </w:rPr>
        <w:t xml:space="preserve">. </w:t>
      </w:r>
    </w:p>
    <w:p w14:paraId="6659B188" w14:textId="77777777" w:rsidR="00F714D5" w:rsidRPr="003D31E7" w:rsidRDefault="00F714D5" w:rsidP="00F714D5">
      <w:pPr>
        <w:rPr>
          <w:rFonts w:cs="Tahoma"/>
          <w:szCs w:val="22"/>
          <w:lang w:val="el-GR"/>
        </w:rPr>
      </w:pPr>
      <w:r w:rsidRPr="003D31E7">
        <w:rPr>
          <w:rFonts w:cs="Tahoma"/>
          <w:szCs w:val="22"/>
          <w:lang w:val="el-GR"/>
        </w:rPr>
        <w:t>Επισημαίνονται τα ακόλουθα, αναφορικά με την συμπλήρωση και υποβολή του ΕΕΕΣ:</w:t>
      </w:r>
    </w:p>
    <w:p w14:paraId="19FC94D6" w14:textId="77777777" w:rsidR="00F714D5" w:rsidRPr="003D31E7" w:rsidRDefault="00F714D5" w:rsidP="00F714D5">
      <w:pPr>
        <w:rPr>
          <w:rFonts w:cs="Tahoma"/>
          <w:szCs w:val="22"/>
          <w:u w:val="single"/>
          <w:lang w:val="el-GR" w:eastAsia="el-GR"/>
        </w:rPr>
      </w:pPr>
      <w:r w:rsidRPr="003D31E7">
        <w:rPr>
          <w:rFonts w:cs="Tahoma"/>
          <w:szCs w:val="22"/>
          <w:lang w:val="el-GR"/>
        </w:rPr>
        <w:t xml:space="preserve">α. </w:t>
      </w:r>
      <w:r w:rsidRPr="003D31E7">
        <w:rPr>
          <w:rFonts w:cs="Tahoma"/>
          <w:szCs w:val="22"/>
          <w:u w:val="single"/>
          <w:lang w:val="el-GR" w:eastAsia="el-GR"/>
        </w:rPr>
        <w:t xml:space="preserve">ΕΕΕΣ –Οικονομικού Φορέα </w:t>
      </w:r>
    </w:p>
    <w:p w14:paraId="09E694D6" w14:textId="77777777" w:rsidR="00F714D5" w:rsidRPr="003D31E7" w:rsidRDefault="00F714D5" w:rsidP="00F714D5">
      <w:pPr>
        <w:rPr>
          <w:rFonts w:cs="Tahoma"/>
          <w:szCs w:val="22"/>
          <w:lang w:val="el-GR"/>
        </w:rPr>
      </w:pPr>
      <w:r w:rsidRPr="003D31E7">
        <w:rPr>
          <w:rFonts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6DE886F8" w14:textId="77777777" w:rsidR="00F714D5" w:rsidRPr="003D31E7" w:rsidRDefault="00F714D5" w:rsidP="00F714D5">
      <w:pPr>
        <w:rPr>
          <w:rFonts w:cs="Tahoma"/>
          <w:szCs w:val="22"/>
          <w:u w:val="single"/>
          <w:lang w:val="el-GR"/>
        </w:rPr>
      </w:pPr>
      <w:r w:rsidRPr="003D31E7">
        <w:rPr>
          <w:rFonts w:cs="Tahoma"/>
          <w:szCs w:val="22"/>
          <w:u w:val="single"/>
          <w:lang w:val="el-GR"/>
        </w:rPr>
        <w:t>β.</w:t>
      </w:r>
      <w:r w:rsidRPr="003D31E7">
        <w:rPr>
          <w:rFonts w:cs="Tahoma"/>
          <w:szCs w:val="22"/>
          <w:u w:val="single"/>
          <w:lang w:val="el-GR" w:eastAsia="el-GR"/>
        </w:rPr>
        <w:t xml:space="preserve"> ΕΕΕΣ – Στήριξη Οικονομικού Φορέα στις ικανότητες άλλων </w:t>
      </w:r>
      <w:r w:rsidRPr="003D31E7">
        <w:rPr>
          <w:rFonts w:cs="Tahoma"/>
          <w:szCs w:val="22"/>
          <w:u w:val="single"/>
          <w:lang w:val="el-GR"/>
        </w:rPr>
        <w:t>φορέων</w:t>
      </w:r>
    </w:p>
    <w:p w14:paraId="0C8EBEE6" w14:textId="77777777" w:rsidR="00F714D5" w:rsidRPr="003D31E7" w:rsidRDefault="00F714D5" w:rsidP="00F714D5">
      <w:pPr>
        <w:rPr>
          <w:rFonts w:cs="Tahoma"/>
          <w:szCs w:val="22"/>
          <w:lang w:val="el-GR"/>
        </w:rPr>
      </w:pPr>
      <w:r w:rsidRPr="003D31E7">
        <w:rPr>
          <w:rFonts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9E570D" w:rsidRPr="003D31E7">
        <w:rPr>
          <w:rFonts w:cs="Tahoma"/>
          <w:szCs w:val="22"/>
          <w:lang w:val="el-GR"/>
        </w:rPr>
        <w:t>υποβάλλεται</w:t>
      </w:r>
      <w:r w:rsidRPr="003D31E7">
        <w:rPr>
          <w:rFonts w:cs="Tahoma"/>
          <w:szCs w:val="22"/>
          <w:lang w:val="el-GR"/>
        </w:rPr>
        <w:t xml:space="preserve"> χωριστό ΕΕΕΣ, που </w:t>
      </w:r>
      <w:r w:rsidR="009E570D" w:rsidRPr="003D31E7">
        <w:rPr>
          <w:rFonts w:cs="Tahoma"/>
          <w:szCs w:val="22"/>
          <w:lang w:val="el-GR"/>
        </w:rPr>
        <w:t>συμπληρώνεται</w:t>
      </w:r>
      <w:r w:rsidRPr="003D31E7">
        <w:rPr>
          <w:rFonts w:cs="Tahoma"/>
          <w:szCs w:val="22"/>
          <w:lang w:val="el-GR"/>
        </w:rPr>
        <w:t xml:space="preserve"> και υπογράφεται ψηφιακά από τον τρίτο/</w:t>
      </w:r>
      <w:proofErr w:type="spellStart"/>
      <w:r w:rsidRPr="003D31E7">
        <w:rPr>
          <w:rFonts w:cs="Tahoma"/>
          <w:szCs w:val="22"/>
          <w:lang w:val="el-GR"/>
        </w:rPr>
        <w:t>ους</w:t>
      </w:r>
      <w:proofErr w:type="spellEnd"/>
      <w:r w:rsidRPr="003D31E7">
        <w:rPr>
          <w:rFonts w:cs="Tahoma"/>
          <w:szCs w:val="22"/>
          <w:lang w:val="el-GR"/>
        </w:rPr>
        <w:t>, συμπληρώνοντας:</w:t>
      </w:r>
    </w:p>
    <w:p w14:paraId="5B3E391F" w14:textId="77777777" w:rsidR="00F714D5" w:rsidRPr="003D31E7" w:rsidRDefault="00F714D5" w:rsidP="00491920">
      <w:pPr>
        <w:pStyle w:val="aff0"/>
        <w:numPr>
          <w:ilvl w:val="0"/>
          <w:numId w:val="24"/>
        </w:numPr>
        <w:spacing w:before="0"/>
        <w:rPr>
          <w:rFonts w:cs="Tahoma"/>
          <w:szCs w:val="22"/>
          <w:lang w:val="el-GR" w:eastAsia="el-GR"/>
        </w:rPr>
      </w:pPr>
      <w:r w:rsidRPr="003D31E7">
        <w:rPr>
          <w:rFonts w:cs="Tahoma"/>
          <w:szCs w:val="22"/>
          <w:lang w:val="el-GR"/>
        </w:rPr>
        <w:t xml:space="preserve">τις ενότητες των Α και Β του Μέρους ΙΙ , το Μέρος ΙΙΙ , το Μέρος </w:t>
      </w:r>
      <w:r w:rsidRPr="003D31E7">
        <w:rPr>
          <w:rFonts w:cs="Tahoma"/>
          <w:szCs w:val="22"/>
          <w:lang w:eastAsia="el-GR"/>
        </w:rPr>
        <w:t>IV</w:t>
      </w:r>
      <w:r w:rsidRPr="003D31E7">
        <w:rPr>
          <w:rFonts w:cs="Tahoma"/>
          <w:szCs w:val="22"/>
          <w:lang w:val="el-GR" w:eastAsia="el-GR"/>
        </w:rPr>
        <w:t xml:space="preserve"> </w:t>
      </w:r>
      <w:r w:rsidRPr="003D31E7">
        <w:rPr>
          <w:rFonts w:cs="Tahoma"/>
          <w:szCs w:val="22"/>
          <w:lang w:val="el-GR"/>
        </w:rPr>
        <w:t xml:space="preserve">σχετικά με τις ικανότητες που δανείζει στον υποψήφιο οικονομικό φορέα </w:t>
      </w:r>
      <w:r w:rsidRPr="003D31E7">
        <w:rPr>
          <w:rFonts w:cs="Tahoma"/>
          <w:szCs w:val="22"/>
          <w:lang w:val="el-GR" w:eastAsia="el-GR"/>
        </w:rPr>
        <w:t xml:space="preserve">καθώς και το Μέρος </w:t>
      </w:r>
      <w:r w:rsidRPr="003D31E7">
        <w:rPr>
          <w:rFonts w:cs="Tahoma"/>
          <w:szCs w:val="22"/>
          <w:lang w:val="en-US" w:eastAsia="el-GR"/>
        </w:rPr>
        <w:t>VI</w:t>
      </w:r>
      <w:r w:rsidRPr="003D31E7">
        <w:rPr>
          <w:rFonts w:cs="Tahoma"/>
          <w:szCs w:val="22"/>
          <w:lang w:val="el-GR" w:eastAsia="el-GR"/>
        </w:rPr>
        <w:t xml:space="preserve"> </w:t>
      </w:r>
      <w:r w:rsidR="009E570D" w:rsidRPr="003D31E7">
        <w:rPr>
          <w:rFonts w:cs="Tahoma"/>
          <w:szCs w:val="22"/>
          <w:lang w:val="el-GR" w:eastAsia="el-GR"/>
        </w:rPr>
        <w:t>Άλλες</w:t>
      </w:r>
      <w:r w:rsidRPr="003D31E7">
        <w:rPr>
          <w:rFonts w:cs="Tahoma"/>
          <w:szCs w:val="22"/>
          <w:lang w:val="el-GR" w:eastAsia="el-GR"/>
        </w:rPr>
        <w:t xml:space="preserve"> Δηλώσεις </w:t>
      </w:r>
    </w:p>
    <w:p w14:paraId="7D22439C" w14:textId="77777777" w:rsidR="00F714D5" w:rsidRPr="003D31E7" w:rsidRDefault="00F714D5" w:rsidP="00F714D5">
      <w:pPr>
        <w:rPr>
          <w:rFonts w:cs="Tahoma"/>
          <w:szCs w:val="22"/>
          <w:lang w:val="el-GR" w:eastAsia="el-GR"/>
        </w:rPr>
      </w:pPr>
      <w:r w:rsidRPr="003D31E7">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2688A059" w14:textId="77777777" w:rsidR="00F714D5" w:rsidRPr="003D31E7" w:rsidRDefault="00F714D5" w:rsidP="00F714D5">
      <w:pPr>
        <w:rPr>
          <w:rFonts w:cs="Tahoma"/>
          <w:szCs w:val="22"/>
          <w:u w:val="single"/>
          <w:lang w:val="el-GR" w:eastAsia="el-GR"/>
        </w:rPr>
      </w:pPr>
      <w:r w:rsidRPr="003D31E7">
        <w:rPr>
          <w:rFonts w:cs="Tahoma"/>
          <w:szCs w:val="22"/>
          <w:u w:val="single"/>
          <w:lang w:val="el-GR"/>
        </w:rPr>
        <w:t>γ. ΕΕΕΣ</w:t>
      </w:r>
      <w:r w:rsidRPr="003D31E7">
        <w:rPr>
          <w:rFonts w:cs="Tahoma"/>
          <w:szCs w:val="22"/>
          <w:u w:val="single"/>
          <w:lang w:val="el-GR" w:eastAsia="el-GR"/>
        </w:rPr>
        <w:t xml:space="preserve"> - Ενώσεις οικονομικών φορέων Κοινοπραξίες </w:t>
      </w:r>
      <w:proofErr w:type="spellStart"/>
      <w:r w:rsidRPr="003D31E7">
        <w:rPr>
          <w:rFonts w:cs="Tahoma"/>
          <w:szCs w:val="22"/>
          <w:u w:val="single"/>
          <w:lang w:val="el-GR" w:eastAsia="el-GR"/>
        </w:rPr>
        <w:t>κλπ</w:t>
      </w:r>
      <w:proofErr w:type="spellEnd"/>
    </w:p>
    <w:p w14:paraId="627C46BA" w14:textId="77777777" w:rsidR="00F714D5" w:rsidRPr="003D31E7" w:rsidRDefault="00F714D5" w:rsidP="00F714D5">
      <w:pPr>
        <w:rPr>
          <w:rFonts w:cs="Tahoma"/>
          <w:szCs w:val="22"/>
          <w:lang w:val="el-GR"/>
        </w:rPr>
      </w:pPr>
      <w:r w:rsidRPr="003D31E7">
        <w:rPr>
          <w:rFonts w:cs="Tahoma"/>
          <w:szCs w:val="22"/>
          <w:lang w:val="el-GR"/>
        </w:rPr>
        <w:t>Στην περίπτωση συμμετοχής στο διαγωνισμό από κοινού ομίλων οικονομικών φορέων (</w:t>
      </w:r>
      <w:proofErr w:type="spellStart"/>
      <w:r w:rsidRPr="003D31E7">
        <w:rPr>
          <w:rFonts w:cs="Tahoma"/>
          <w:szCs w:val="22"/>
          <w:lang w:val="el-GR"/>
        </w:rPr>
        <w:t>λ.χ</w:t>
      </w:r>
      <w:proofErr w:type="spellEnd"/>
      <w:r w:rsidRPr="003D31E7">
        <w:rPr>
          <w:rFonts w:cs="Tahoma"/>
          <w:szCs w:val="22"/>
          <w:lang w:val="el-GR"/>
        </w:rPr>
        <w:t xml:space="preserve"> ενώσεων, κοινοπραξιών, συνεταιρισμών </w:t>
      </w:r>
      <w:proofErr w:type="spellStart"/>
      <w:r w:rsidRPr="003D31E7">
        <w:rPr>
          <w:rFonts w:cs="Tahoma"/>
          <w:szCs w:val="22"/>
          <w:lang w:val="el-GR"/>
        </w:rPr>
        <w:t>κλπ</w:t>
      </w:r>
      <w:proofErr w:type="spellEnd"/>
      <w:r w:rsidRPr="003D31E7">
        <w:rPr>
          <w:rFonts w:cs="Tahoma"/>
          <w:szCs w:val="22"/>
          <w:lang w:val="el-GR"/>
        </w:rPr>
        <w:t>), υποβάλλεται χωριστό ΕΕΕΣ</w:t>
      </w:r>
      <w:r w:rsidRPr="003D31E7" w:rsidDel="00A01EC2">
        <w:rPr>
          <w:rFonts w:cs="Tahoma"/>
          <w:szCs w:val="22"/>
          <w:lang w:val="el-GR"/>
        </w:rPr>
        <w:t xml:space="preserve"> </w:t>
      </w:r>
      <w:r w:rsidRPr="003D31E7">
        <w:rPr>
          <w:rFonts w:cs="Tahoma"/>
          <w:szCs w:val="22"/>
          <w:lang w:val="el-GR"/>
        </w:rPr>
        <w:t>για κάθε έναν συμμετέχοντα οικονομικό φορέα.</w:t>
      </w:r>
    </w:p>
    <w:p w14:paraId="54B249F3" w14:textId="77777777" w:rsidR="00F714D5" w:rsidRPr="003D31E7" w:rsidRDefault="00F714D5" w:rsidP="00F714D5">
      <w:pPr>
        <w:rPr>
          <w:rFonts w:cs="Tahoma"/>
          <w:szCs w:val="22"/>
          <w:u w:val="single"/>
          <w:lang w:val="el-GR" w:eastAsia="el-GR"/>
        </w:rPr>
      </w:pPr>
      <w:r w:rsidRPr="003D31E7">
        <w:rPr>
          <w:rFonts w:cs="Tahoma"/>
          <w:szCs w:val="22"/>
          <w:u w:val="single"/>
          <w:lang w:val="el-GR" w:eastAsia="el-GR"/>
        </w:rPr>
        <w:t>δ. ΕΕΕΣ - Υπεργολάβοι:</w:t>
      </w:r>
    </w:p>
    <w:p w14:paraId="56CBDD32" w14:textId="77777777" w:rsidR="00F714D5" w:rsidRPr="003D31E7" w:rsidRDefault="00F714D5" w:rsidP="00F714D5">
      <w:pPr>
        <w:rPr>
          <w:rFonts w:cs="Tahoma"/>
          <w:szCs w:val="22"/>
          <w:lang w:val="el-GR"/>
        </w:rPr>
      </w:pPr>
      <w:r w:rsidRPr="003D31E7">
        <w:rPr>
          <w:rFonts w:cs="Tahoma"/>
          <w:szCs w:val="22"/>
          <w:lang w:val="el-GR"/>
        </w:rPr>
        <w:t>Σε περίπτωση που ο προσφέρων προτίθεται να αναθέσει υπό μορφή υπεργολαβίας σε τρίτο/</w:t>
      </w:r>
      <w:proofErr w:type="spellStart"/>
      <w:r w:rsidRPr="003D31E7">
        <w:rPr>
          <w:rFonts w:cs="Tahoma"/>
          <w:szCs w:val="22"/>
          <w:lang w:val="el-GR"/>
        </w:rPr>
        <w:t>ους</w:t>
      </w:r>
      <w:proofErr w:type="spellEnd"/>
      <w:r w:rsidRPr="003D31E7">
        <w:rPr>
          <w:rFonts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3D31E7">
        <w:rPr>
          <w:rFonts w:cs="Tahoma"/>
          <w:szCs w:val="22"/>
          <w:lang w:val="el-GR"/>
        </w:rPr>
        <w:t>υπεργολαβικά</w:t>
      </w:r>
      <w:proofErr w:type="spellEnd"/>
      <w:r w:rsidRPr="003D31E7">
        <w:rPr>
          <w:rFonts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3D31E7">
        <w:rPr>
          <w:rFonts w:cs="Tahoma"/>
          <w:szCs w:val="22"/>
          <w:lang w:val="el-GR" w:eastAsia="el-GR"/>
        </w:rPr>
        <w:t xml:space="preserve">καθώς και το Μέρος </w:t>
      </w:r>
      <w:r w:rsidRPr="003D31E7">
        <w:rPr>
          <w:rFonts w:cs="Tahoma"/>
          <w:szCs w:val="22"/>
          <w:lang w:val="en-US" w:eastAsia="el-GR"/>
        </w:rPr>
        <w:t>VI</w:t>
      </w:r>
      <w:r w:rsidRPr="003D31E7">
        <w:rPr>
          <w:rFonts w:cs="Tahoma"/>
          <w:szCs w:val="22"/>
          <w:lang w:val="el-GR" w:eastAsia="el-GR"/>
        </w:rPr>
        <w:t xml:space="preserve"> </w:t>
      </w:r>
      <w:r w:rsidR="009E570D" w:rsidRPr="003D31E7">
        <w:rPr>
          <w:rFonts w:cs="Tahoma"/>
          <w:szCs w:val="22"/>
          <w:lang w:val="el-GR" w:eastAsia="el-GR"/>
        </w:rPr>
        <w:t>Άλλες</w:t>
      </w:r>
      <w:r w:rsidRPr="003D31E7">
        <w:rPr>
          <w:rFonts w:cs="Tahoma"/>
          <w:szCs w:val="22"/>
          <w:lang w:val="el-GR" w:eastAsia="el-GR"/>
        </w:rPr>
        <w:t xml:space="preserve"> Δηλώσεις</w:t>
      </w:r>
      <w:r w:rsidRPr="003D31E7">
        <w:rPr>
          <w:rFonts w:cs="Tahoma"/>
          <w:szCs w:val="22"/>
          <w:lang w:val="el-GR"/>
        </w:rPr>
        <w:t xml:space="preserve">. </w:t>
      </w:r>
    </w:p>
    <w:p w14:paraId="65F1B2E9" w14:textId="77777777" w:rsidR="00F714D5" w:rsidRPr="003D31E7" w:rsidRDefault="00F714D5" w:rsidP="00F714D5">
      <w:pPr>
        <w:rPr>
          <w:rFonts w:cs="Tahoma"/>
          <w:szCs w:val="22"/>
          <w:lang w:val="el-GR"/>
        </w:rPr>
      </w:pPr>
      <w:r w:rsidRPr="003D31E7">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04697621" w14:textId="77777777" w:rsidR="00FB65FD" w:rsidRPr="003D31E7" w:rsidRDefault="00FB65FD" w:rsidP="00155B45">
      <w:pPr>
        <w:spacing w:before="0" w:line="252" w:lineRule="auto"/>
        <w:rPr>
          <w:rFonts w:cs="Tahoma"/>
          <w:b/>
          <w:bCs/>
          <w:szCs w:val="22"/>
          <w:lang w:val="el-GR"/>
        </w:rPr>
      </w:pPr>
    </w:p>
    <w:p w14:paraId="5CE58F87" w14:textId="6ED99FB0" w:rsidR="002C7E9A" w:rsidRPr="003D31E7" w:rsidRDefault="002C7E9A" w:rsidP="00491920">
      <w:pPr>
        <w:pStyle w:val="4"/>
        <w:numPr>
          <w:ilvl w:val="3"/>
          <w:numId w:val="43"/>
        </w:numPr>
        <w:spacing w:before="0" w:after="120" w:line="252" w:lineRule="auto"/>
        <w:ind w:left="990"/>
        <w:rPr>
          <w:rFonts w:ascii="Tahoma" w:hAnsi="Tahoma" w:cs="Tahoma"/>
          <w:szCs w:val="22"/>
          <w:lang w:val="el-GR"/>
        </w:rPr>
      </w:pPr>
      <w:bookmarkStart w:id="202" w:name="_Toc43378464"/>
      <w:r w:rsidRPr="003D31E7">
        <w:rPr>
          <w:rFonts w:ascii="Tahoma" w:hAnsi="Tahoma" w:cs="Tahoma"/>
          <w:szCs w:val="22"/>
          <w:lang w:val="el-GR"/>
        </w:rPr>
        <w:t>Τεχνική Προσφορά</w:t>
      </w:r>
      <w:bookmarkEnd w:id="202"/>
      <w:r w:rsidRPr="003D31E7">
        <w:rPr>
          <w:rFonts w:ascii="Tahoma" w:hAnsi="Tahoma" w:cs="Tahoma"/>
          <w:szCs w:val="22"/>
          <w:lang w:val="el-GR"/>
        </w:rPr>
        <w:t xml:space="preserve"> </w:t>
      </w:r>
      <w:r w:rsidR="00E1337D" w:rsidRPr="003D31E7">
        <w:rPr>
          <w:rFonts w:ascii="Tahoma" w:hAnsi="Tahoma" w:cs="Tahoma"/>
          <w:szCs w:val="22"/>
          <w:lang w:val="el-GR"/>
        </w:rPr>
        <w:t xml:space="preserve"> </w:t>
      </w:r>
    </w:p>
    <w:p w14:paraId="6DC00914" w14:textId="3FA91AF6" w:rsidR="007A3AC0" w:rsidRPr="003D31E7" w:rsidRDefault="007A3AC0" w:rsidP="00155B45">
      <w:pPr>
        <w:spacing w:before="0" w:line="252" w:lineRule="auto"/>
        <w:rPr>
          <w:rFonts w:cs="Tahoma"/>
          <w:iCs/>
          <w:szCs w:val="22"/>
          <w:lang w:val="el-GR"/>
        </w:rPr>
      </w:pPr>
      <w:r w:rsidRPr="003D31E7">
        <w:rPr>
          <w:rFonts w:cs="Tahoma"/>
          <w:szCs w:val="22"/>
          <w:lang w:val="en-US"/>
        </w:rPr>
        <w:t>H</w:t>
      </w:r>
      <w:r w:rsidRPr="003D31E7">
        <w:rPr>
          <w:rFonts w:cs="Tahoma"/>
          <w:szCs w:val="22"/>
          <w:lang w:val="el-GR"/>
        </w:rPr>
        <w:t xml:space="preserve"> τεχνική προσφορά θα πρέπει να καλύπτει όλες τις απαιτήσεις και τις προδιαγραφές της παρούσας και συγκεκριμένα τ</w:t>
      </w:r>
      <w:r w:rsidR="009F30A6" w:rsidRPr="003D31E7">
        <w:rPr>
          <w:rFonts w:cs="Tahoma"/>
          <w:szCs w:val="22"/>
          <w:lang w:val="el-GR"/>
        </w:rPr>
        <w:t>ου</w:t>
      </w:r>
      <w:r w:rsidRPr="003D31E7">
        <w:rPr>
          <w:rFonts w:cs="Tahoma"/>
          <w:szCs w:val="22"/>
          <w:lang w:val="el-GR"/>
        </w:rPr>
        <w:t xml:space="preserve"> Παραρτ</w:t>
      </w:r>
      <w:r w:rsidR="009F30A6" w:rsidRPr="003D31E7">
        <w:rPr>
          <w:rFonts w:cs="Tahoma"/>
          <w:szCs w:val="22"/>
          <w:lang w:val="el-GR"/>
        </w:rPr>
        <w:t xml:space="preserve">ήματος </w:t>
      </w:r>
      <w:r w:rsidR="006712BB" w:rsidRPr="003D31E7">
        <w:rPr>
          <w:rFonts w:cs="Tahoma"/>
          <w:szCs w:val="22"/>
          <w:lang w:val="el-GR"/>
        </w:rPr>
        <w:fldChar w:fldCharType="begin"/>
      </w:r>
      <w:r w:rsidR="006712BB" w:rsidRPr="003D31E7">
        <w:rPr>
          <w:rFonts w:cs="Tahoma"/>
          <w:szCs w:val="22"/>
          <w:lang w:val="el-GR"/>
        </w:rPr>
        <w:instrText xml:space="preserve"> REF _Ref496625830 \h </w:instrText>
      </w:r>
      <w:r w:rsidR="00155B45" w:rsidRPr="003D31E7">
        <w:rPr>
          <w:rFonts w:cs="Tahoma"/>
          <w:szCs w:val="22"/>
          <w:lang w:val="el-GR"/>
        </w:rPr>
        <w:instrText xml:space="preserve"> \* MERGEFORMAT </w:instrText>
      </w:r>
      <w:r w:rsidR="006712BB" w:rsidRPr="003D31E7">
        <w:rPr>
          <w:rFonts w:cs="Tahoma"/>
          <w:szCs w:val="22"/>
          <w:lang w:val="el-GR"/>
        </w:rPr>
      </w:r>
      <w:r w:rsidR="006712BB" w:rsidRPr="003D31E7">
        <w:rPr>
          <w:rFonts w:cs="Tahoma"/>
          <w:szCs w:val="22"/>
          <w:lang w:val="el-GR"/>
        </w:rPr>
        <w:fldChar w:fldCharType="separate"/>
      </w:r>
      <w:r w:rsidR="00E06B9D" w:rsidRPr="00B725AC">
        <w:rPr>
          <w:rFonts w:cs="Tahoma"/>
          <w:lang w:val="el-GR"/>
        </w:rPr>
        <w:t>ΠΑΡΑΡΤΗΜΑ Ι – Αναλυτική Περιγραφή Φυσικού και Οικονομικού Αντικειμένου της Σύμβασης</w:t>
      </w:r>
      <w:r w:rsidR="006712BB" w:rsidRPr="003D31E7">
        <w:rPr>
          <w:rFonts w:cs="Tahoma"/>
          <w:szCs w:val="22"/>
          <w:lang w:val="el-GR"/>
        </w:rPr>
        <w:fldChar w:fldCharType="end"/>
      </w:r>
      <w:r w:rsidRPr="003D31E7">
        <w:rPr>
          <w:rFonts w:cs="Tahoma"/>
          <w:szCs w:val="22"/>
          <w:lang w:val="el-GR"/>
        </w:rPr>
        <w:t xml:space="preserve"> </w:t>
      </w:r>
      <w:r w:rsidR="000D4B6C" w:rsidRPr="003D31E7">
        <w:rPr>
          <w:rFonts w:cs="Tahoma"/>
          <w:szCs w:val="22"/>
          <w:lang w:val="el-GR"/>
        </w:rPr>
        <w:t xml:space="preserve"> &amp; </w:t>
      </w:r>
      <w:r w:rsidR="000D4B6C" w:rsidRPr="003D31E7">
        <w:rPr>
          <w:rFonts w:cs="Tahoma"/>
          <w:szCs w:val="22"/>
          <w:lang w:val="el-GR"/>
        </w:rPr>
        <w:fldChar w:fldCharType="begin"/>
      </w:r>
      <w:r w:rsidR="000D4B6C" w:rsidRPr="003D31E7">
        <w:rPr>
          <w:rFonts w:cs="Tahoma"/>
          <w:szCs w:val="22"/>
          <w:lang w:val="el-GR"/>
        </w:rPr>
        <w:instrText xml:space="preserve"> REF _Ref111934072 \h </w:instrText>
      </w:r>
      <w:r w:rsidR="00265C92" w:rsidRPr="003D31E7">
        <w:rPr>
          <w:rFonts w:cs="Tahoma"/>
          <w:szCs w:val="22"/>
          <w:lang w:val="el-GR"/>
        </w:rPr>
        <w:instrText xml:space="preserve"> \* MERGEFORMAT </w:instrText>
      </w:r>
      <w:r w:rsidR="000D4B6C" w:rsidRPr="003D31E7">
        <w:rPr>
          <w:rFonts w:cs="Tahoma"/>
          <w:szCs w:val="22"/>
          <w:lang w:val="el-GR"/>
        </w:rPr>
      </w:r>
      <w:r w:rsidR="000D4B6C" w:rsidRPr="003D31E7">
        <w:rPr>
          <w:rFonts w:cs="Tahoma"/>
          <w:szCs w:val="22"/>
          <w:lang w:val="el-GR"/>
        </w:rPr>
        <w:fldChar w:fldCharType="separate"/>
      </w:r>
      <w:r w:rsidR="00E06B9D" w:rsidRPr="00E06B9D">
        <w:rPr>
          <w:rFonts w:eastAsia="SimSun"/>
          <w:lang w:val="el-GR"/>
        </w:rPr>
        <w:t>ΠΑΡΑΡΤΗΜΑ ΙΙ-ΠΙΝΑΚΕΣ ΣΥΜΜΟΡΦΩΣΗΣ</w:t>
      </w:r>
      <w:r w:rsidR="000D4B6C" w:rsidRPr="003D31E7">
        <w:rPr>
          <w:rFonts w:cs="Tahoma"/>
          <w:szCs w:val="22"/>
          <w:lang w:val="el-GR"/>
        </w:rPr>
        <w:fldChar w:fldCharType="end"/>
      </w:r>
      <w:r w:rsidR="000D4B6C" w:rsidRPr="003D31E7">
        <w:rPr>
          <w:rFonts w:cs="Tahoma"/>
          <w:szCs w:val="22"/>
          <w:lang w:val="el-GR"/>
        </w:rPr>
        <w:t xml:space="preserve"> </w:t>
      </w:r>
      <w:r w:rsidRPr="003D31E7">
        <w:rPr>
          <w:rFonts w:cs="Tahoma"/>
          <w:szCs w:val="22"/>
          <w:lang w:val="el-GR"/>
        </w:rPr>
        <w:t>τ</w:t>
      </w:r>
      <w:r w:rsidR="00DD71B7" w:rsidRPr="003D31E7">
        <w:rPr>
          <w:rFonts w:cs="Tahoma"/>
          <w:szCs w:val="22"/>
          <w:lang w:val="el-GR"/>
        </w:rPr>
        <w:t>η</w:t>
      </w:r>
      <w:r w:rsidRPr="003D31E7">
        <w:rPr>
          <w:rFonts w:cs="Tahoma"/>
          <w:szCs w:val="22"/>
          <w:lang w:val="el-GR"/>
        </w:rPr>
        <w:t>ς παρούσας</w:t>
      </w:r>
      <w:r w:rsidR="00E1337D" w:rsidRPr="003D31E7">
        <w:rPr>
          <w:rFonts w:cs="Tahoma"/>
          <w:szCs w:val="22"/>
          <w:lang w:val="el-GR"/>
        </w:rPr>
        <w:t xml:space="preserve"> </w:t>
      </w:r>
      <w:r w:rsidRPr="003D31E7">
        <w:rPr>
          <w:rFonts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w:t>
      </w:r>
      <w:r w:rsidR="006B5950" w:rsidRPr="003D31E7">
        <w:rPr>
          <w:rFonts w:cs="Tahoma"/>
          <w:szCs w:val="22"/>
          <w:lang w:val="el-GR"/>
        </w:rPr>
        <w:t>α.</w:t>
      </w:r>
    </w:p>
    <w:p w14:paraId="7B2938B3" w14:textId="6CABC92D" w:rsidR="007A3AC0" w:rsidRPr="003D31E7" w:rsidRDefault="007A3AC0" w:rsidP="00155B45">
      <w:pPr>
        <w:suppressAutoHyphens w:val="0"/>
        <w:spacing w:before="0" w:line="252" w:lineRule="auto"/>
        <w:rPr>
          <w:rFonts w:cs="Tahoma"/>
          <w:szCs w:val="22"/>
          <w:lang w:val="el-GR"/>
        </w:rPr>
      </w:pPr>
      <w:r w:rsidRPr="003D31E7">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3D31E7">
        <w:rPr>
          <w:rFonts w:cs="Tahoma"/>
          <w:szCs w:val="22"/>
          <w:lang w:val="el-GR"/>
        </w:rPr>
        <w:t xml:space="preserve">σύμφωνα με το </w:t>
      </w:r>
      <w:r w:rsidR="007D2CC2" w:rsidRPr="003D31E7">
        <w:rPr>
          <w:rFonts w:cs="Tahoma"/>
          <w:szCs w:val="22"/>
          <w:lang w:val="el-GR"/>
        </w:rPr>
        <w:fldChar w:fldCharType="begin"/>
      </w:r>
      <w:r w:rsidR="007D2CC2" w:rsidRPr="003D31E7">
        <w:rPr>
          <w:rFonts w:cs="Tahoma"/>
          <w:szCs w:val="22"/>
          <w:lang w:val="el-GR"/>
        </w:rPr>
        <w:instrText xml:space="preserve"> REF _Ref40980475 \h </w:instrText>
      </w:r>
      <w:r w:rsidR="00155B45" w:rsidRPr="003D31E7">
        <w:rPr>
          <w:rFonts w:cs="Tahoma"/>
          <w:szCs w:val="22"/>
          <w:lang w:val="el-GR"/>
        </w:rPr>
        <w:instrText xml:space="preserve"> \* MERGEFORMAT </w:instrText>
      </w:r>
      <w:r w:rsidR="007D2CC2" w:rsidRPr="003D31E7">
        <w:rPr>
          <w:rFonts w:cs="Tahoma"/>
          <w:szCs w:val="22"/>
          <w:lang w:val="el-GR"/>
        </w:rPr>
      </w:r>
      <w:r w:rsidR="007D2CC2" w:rsidRPr="003D31E7">
        <w:rPr>
          <w:rFonts w:cs="Tahoma"/>
          <w:szCs w:val="22"/>
          <w:lang w:val="el-GR"/>
        </w:rPr>
        <w:fldChar w:fldCharType="separate"/>
      </w:r>
      <w:r w:rsidR="00E06B9D" w:rsidRPr="00E06B9D">
        <w:rPr>
          <w:rFonts w:cs="Tahoma"/>
          <w:lang w:val="el-GR"/>
        </w:rPr>
        <w:t xml:space="preserve"> </w:t>
      </w:r>
      <w:r w:rsidR="00E06B9D" w:rsidRPr="0008064C">
        <w:rPr>
          <w:rFonts w:cs="Tahoma"/>
          <w:lang w:val="el-GR"/>
        </w:rPr>
        <w:t xml:space="preserve">ΠΑΡΑΡΤΗΜΑ </w:t>
      </w:r>
      <w:r w:rsidR="00E06B9D" w:rsidRPr="00E06B9D">
        <w:rPr>
          <w:rFonts w:cs="Tahoma"/>
          <w:lang w:val="el-GR"/>
        </w:rPr>
        <w:t>V</w:t>
      </w:r>
      <w:r w:rsidR="00E06B9D" w:rsidRPr="0008064C">
        <w:rPr>
          <w:rFonts w:cs="Tahoma"/>
          <w:lang w:val="el-GR"/>
        </w:rPr>
        <w:t xml:space="preserve"> – Υπόδειγμα Τεχνικής Προσφοράς</w:t>
      </w:r>
      <w:r w:rsidR="007D2CC2" w:rsidRPr="003D31E7">
        <w:rPr>
          <w:rFonts w:cs="Tahoma"/>
          <w:szCs w:val="22"/>
          <w:lang w:val="el-GR"/>
        </w:rPr>
        <w:fldChar w:fldCharType="end"/>
      </w:r>
      <w:r w:rsidR="00C84B11" w:rsidRPr="003D31E7">
        <w:rPr>
          <w:rFonts w:cs="Tahoma"/>
          <w:szCs w:val="22"/>
          <w:lang w:val="el-GR"/>
        </w:rPr>
        <w:t xml:space="preserve"> της παρ</w:t>
      </w:r>
      <w:r w:rsidR="003A206A" w:rsidRPr="003D31E7">
        <w:rPr>
          <w:rFonts w:cs="Tahoma"/>
          <w:szCs w:val="22"/>
          <w:lang w:val="el-GR"/>
        </w:rPr>
        <w:t>ο</w:t>
      </w:r>
      <w:r w:rsidR="00C84B11" w:rsidRPr="003D31E7">
        <w:rPr>
          <w:rFonts w:cs="Tahoma"/>
          <w:szCs w:val="22"/>
          <w:lang w:val="el-GR"/>
        </w:rPr>
        <w:t>ύσας διακήρυξης</w:t>
      </w:r>
      <w:r w:rsidR="00DD71B7" w:rsidRPr="003D31E7">
        <w:rPr>
          <w:rFonts w:cs="Tahoma"/>
          <w:szCs w:val="22"/>
          <w:u w:val="single"/>
          <w:lang w:val="el-GR"/>
        </w:rPr>
        <w:t xml:space="preserve"> </w:t>
      </w:r>
      <w:r w:rsidR="003A206A" w:rsidRPr="003D31E7">
        <w:rPr>
          <w:rFonts w:cs="Tahoma"/>
          <w:szCs w:val="22"/>
          <w:u w:val="single"/>
          <w:lang w:val="el-GR"/>
        </w:rPr>
        <w:t>(</w:t>
      </w:r>
      <w:r w:rsidRPr="003D31E7">
        <w:rPr>
          <w:rFonts w:cs="Tahoma"/>
          <w:szCs w:val="22"/>
          <w:lang w:val="el-GR"/>
        </w:rPr>
        <w:t>σε συμπιεσμένη μορφή</w:t>
      </w:r>
      <w:r w:rsidR="003A206A" w:rsidRPr="003D31E7">
        <w:rPr>
          <w:rFonts w:cs="Tahoma"/>
          <w:szCs w:val="22"/>
          <w:lang w:val="el-GR"/>
        </w:rPr>
        <w:t xml:space="preserve"> και</w:t>
      </w:r>
      <w:r w:rsidRPr="003D31E7">
        <w:rPr>
          <w:rFonts w:cs="Tahoma"/>
          <w:szCs w:val="22"/>
          <w:lang w:val="el-GR"/>
        </w:rPr>
        <w:t xml:space="preserve"> κατά προτίμηση</w:t>
      </w:r>
      <w:r w:rsidR="003A206A" w:rsidRPr="003D31E7">
        <w:rPr>
          <w:rFonts w:cs="Tahoma"/>
          <w:szCs w:val="22"/>
          <w:lang w:val="el-GR"/>
        </w:rPr>
        <w:t xml:space="preserve"> σε</w:t>
      </w:r>
      <w:r w:rsidRPr="003D31E7">
        <w:rPr>
          <w:rFonts w:cs="Tahoma"/>
          <w:szCs w:val="22"/>
          <w:lang w:val="el-GR"/>
        </w:rPr>
        <w:t xml:space="preserve"> ένα (1) αρχείο </w:t>
      </w:r>
      <w:r w:rsidRPr="003D31E7">
        <w:rPr>
          <w:rFonts w:cs="Tahoma"/>
          <w:szCs w:val="22"/>
          <w:lang w:val="en-US"/>
        </w:rPr>
        <w:t>pdf</w:t>
      </w:r>
      <w:r w:rsidR="003A206A" w:rsidRPr="003D31E7">
        <w:rPr>
          <w:rFonts w:cs="Tahoma"/>
          <w:szCs w:val="22"/>
          <w:lang w:val="el-GR"/>
        </w:rPr>
        <w:t>).</w:t>
      </w:r>
      <w:r w:rsidR="00E1337D" w:rsidRPr="003D31E7">
        <w:rPr>
          <w:rFonts w:cs="Tahoma"/>
          <w:szCs w:val="22"/>
          <w:lang w:val="el-GR"/>
        </w:rPr>
        <w:t xml:space="preserve"> </w:t>
      </w:r>
      <w:r w:rsidR="0034186C" w:rsidRPr="003D31E7">
        <w:rPr>
          <w:rFonts w:cs="Tahoma"/>
          <w:szCs w:val="22"/>
          <w:lang w:val="el-GR"/>
        </w:rPr>
        <w:t>Επιπλέον ο</w:t>
      </w:r>
      <w:r w:rsidRPr="003D31E7">
        <w:rPr>
          <w:rFonts w:cs="Tahoma"/>
          <w:szCs w:val="22"/>
          <w:lang w:val="el-GR"/>
        </w:rPr>
        <w:t>ι οικονομικοί φορείς αναφέρουν</w:t>
      </w:r>
      <w:r w:rsidR="0034186C" w:rsidRPr="003D31E7">
        <w:rPr>
          <w:rFonts w:cs="Tahoma"/>
          <w:szCs w:val="22"/>
          <w:lang w:val="el-GR"/>
        </w:rPr>
        <w:t xml:space="preserve"> στην τεχνική προσφορά τους</w:t>
      </w:r>
      <w:r w:rsidR="00E1337D" w:rsidRPr="003D31E7">
        <w:rPr>
          <w:rFonts w:cs="Tahoma"/>
          <w:szCs w:val="22"/>
          <w:lang w:val="el-GR"/>
        </w:rPr>
        <w:t xml:space="preserve"> </w:t>
      </w:r>
      <w:r w:rsidRPr="003D31E7">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777135B7" w14:textId="77777777" w:rsidR="008338F0" w:rsidRPr="00265C92" w:rsidRDefault="008338F0" w:rsidP="00155B45">
      <w:pPr>
        <w:spacing w:before="0" w:line="252" w:lineRule="auto"/>
        <w:rPr>
          <w:rFonts w:cs="Tahoma"/>
          <w:szCs w:val="22"/>
          <w:highlight w:val="lightGray"/>
          <w:lang w:val="el-GR"/>
        </w:rPr>
      </w:pPr>
    </w:p>
    <w:p w14:paraId="4D26B613" w14:textId="77777777" w:rsidR="008338F0" w:rsidRPr="003D31E7" w:rsidRDefault="003355E7" w:rsidP="00491920">
      <w:pPr>
        <w:pStyle w:val="4"/>
        <w:numPr>
          <w:ilvl w:val="2"/>
          <w:numId w:val="43"/>
        </w:numPr>
        <w:spacing w:before="0" w:after="120" w:line="252" w:lineRule="auto"/>
        <w:ind w:left="810"/>
        <w:rPr>
          <w:rFonts w:ascii="Tahoma" w:hAnsi="Tahoma" w:cs="Tahoma"/>
          <w:szCs w:val="22"/>
          <w:lang w:val="el-GR"/>
        </w:rPr>
      </w:pPr>
      <w:bookmarkStart w:id="203" w:name="_Ref496542376"/>
      <w:bookmarkStart w:id="204" w:name="_Toc43378465"/>
      <w:r w:rsidRPr="003D31E7">
        <w:rPr>
          <w:rFonts w:ascii="Tahoma" w:hAnsi="Tahoma" w:cs="Tahoma"/>
          <w:szCs w:val="22"/>
          <w:lang w:val="el-GR"/>
        </w:rPr>
        <w:t>Περιεχόμενα Φακέλου «Οικονομική Προσφορά» / Τρόπος σύνταξης και υποβολής οικονομικών προσφορών</w:t>
      </w:r>
      <w:bookmarkEnd w:id="203"/>
      <w:bookmarkEnd w:id="204"/>
    </w:p>
    <w:p w14:paraId="6123D5D6" w14:textId="5D4C98D5" w:rsidR="001E3C20" w:rsidRPr="003D31E7" w:rsidRDefault="001E3C20" w:rsidP="00155B45">
      <w:pPr>
        <w:autoSpaceDE w:val="0"/>
        <w:autoSpaceDN w:val="0"/>
        <w:adjustRightInd w:val="0"/>
        <w:spacing w:before="0" w:line="252" w:lineRule="auto"/>
        <w:rPr>
          <w:rFonts w:cs="Tahoma"/>
          <w:szCs w:val="22"/>
          <w:lang w:val="el-GR"/>
        </w:rPr>
      </w:pPr>
      <w:r w:rsidRPr="003D31E7">
        <w:rPr>
          <w:rFonts w:cs="Tahoma"/>
          <w:szCs w:val="22"/>
          <w:lang w:val="el-GR" w:eastAsia="el-GR"/>
        </w:rPr>
        <w:t xml:space="preserve">Η οικονομική προσφορά συντάσσεται </w:t>
      </w:r>
      <w:r w:rsidR="00F42E1F" w:rsidRPr="003D31E7">
        <w:rPr>
          <w:rFonts w:cs="Tahoma"/>
          <w:szCs w:val="22"/>
          <w:lang w:val="el-GR" w:eastAsia="el-GR"/>
        </w:rPr>
        <w:t xml:space="preserve">με βάση το κριτήριο ανάθεσης και </w:t>
      </w:r>
      <w:r w:rsidRPr="003D31E7">
        <w:rPr>
          <w:rFonts w:cs="Tahoma"/>
          <w:szCs w:val="22"/>
          <w:lang w:val="el-GR" w:eastAsia="el-GR"/>
        </w:rPr>
        <w:t xml:space="preserve">σύμφωνα με το υπόδειγμα </w:t>
      </w:r>
      <w:r w:rsidR="007D2CC2" w:rsidRPr="003D31E7">
        <w:rPr>
          <w:rFonts w:cs="Tahoma"/>
          <w:szCs w:val="22"/>
          <w:lang w:val="el-GR" w:eastAsia="el-GR"/>
        </w:rPr>
        <w:t>που παρέχεται σ</w:t>
      </w:r>
      <w:r w:rsidRPr="003D31E7">
        <w:rPr>
          <w:rFonts w:cs="Tahoma"/>
          <w:szCs w:val="22"/>
          <w:lang w:val="el-GR" w:eastAsia="el-GR"/>
        </w:rPr>
        <w:t>το</w:t>
      </w:r>
      <w:r w:rsidR="0022307F" w:rsidRPr="003D31E7">
        <w:rPr>
          <w:rFonts w:cs="Tahoma"/>
          <w:szCs w:val="22"/>
          <w:lang w:val="el-GR" w:eastAsia="el-GR"/>
        </w:rPr>
        <w:t xml:space="preserve"> </w:t>
      </w:r>
      <w:r w:rsidR="007D2CC2" w:rsidRPr="003D31E7">
        <w:rPr>
          <w:rFonts w:cs="Tahoma"/>
          <w:szCs w:val="22"/>
          <w:lang w:val="el-GR" w:eastAsia="el-GR"/>
        </w:rPr>
        <w:fldChar w:fldCharType="begin"/>
      </w:r>
      <w:r w:rsidR="007D2CC2" w:rsidRPr="003D31E7">
        <w:rPr>
          <w:rFonts w:cs="Tahoma"/>
          <w:szCs w:val="22"/>
          <w:lang w:val="el-GR" w:eastAsia="el-GR"/>
        </w:rPr>
        <w:instrText xml:space="preserve"> REF _Ref40980548 \h </w:instrText>
      </w:r>
      <w:r w:rsidR="00155B45" w:rsidRPr="003D31E7">
        <w:rPr>
          <w:rFonts w:cs="Tahoma"/>
          <w:szCs w:val="22"/>
          <w:lang w:val="el-GR" w:eastAsia="el-GR"/>
        </w:rPr>
        <w:instrText xml:space="preserve"> \* MERGEFORMAT </w:instrText>
      </w:r>
      <w:r w:rsidR="007D2CC2" w:rsidRPr="003D31E7">
        <w:rPr>
          <w:rFonts w:cs="Tahoma"/>
          <w:szCs w:val="22"/>
          <w:lang w:val="el-GR" w:eastAsia="el-GR"/>
        </w:rPr>
      </w:r>
      <w:r w:rsidR="007D2CC2" w:rsidRPr="003D31E7">
        <w:rPr>
          <w:rFonts w:cs="Tahoma"/>
          <w:szCs w:val="22"/>
          <w:lang w:val="el-GR" w:eastAsia="el-GR"/>
        </w:rPr>
        <w:fldChar w:fldCharType="separate"/>
      </w:r>
      <w:r w:rsidR="00E06B9D" w:rsidRPr="00501225">
        <w:rPr>
          <w:rFonts w:cs="Tahoma"/>
          <w:lang w:val="el-GR"/>
        </w:rPr>
        <w:t xml:space="preserve">ΠΑΡΑΡΤΗΜΑ </w:t>
      </w:r>
      <w:r w:rsidR="00E06B9D" w:rsidRPr="00501225">
        <w:rPr>
          <w:rFonts w:cs="Tahoma"/>
        </w:rPr>
        <w:t>V</w:t>
      </w:r>
      <w:r w:rsidR="00E06B9D" w:rsidRPr="00E06B9D">
        <w:rPr>
          <w:rFonts w:cs="Tahoma"/>
        </w:rPr>
        <w:t>I</w:t>
      </w:r>
      <w:r w:rsidR="00E06B9D" w:rsidRPr="00501225">
        <w:rPr>
          <w:rFonts w:cs="Tahoma"/>
          <w:lang w:val="el-GR"/>
        </w:rPr>
        <w:t xml:space="preserve"> – Υπόδειγμα Οικονομικής Προσφοράς</w:t>
      </w:r>
      <w:r w:rsidR="007D2CC2" w:rsidRPr="003D31E7">
        <w:rPr>
          <w:rFonts w:cs="Tahoma"/>
          <w:szCs w:val="22"/>
          <w:lang w:val="el-GR" w:eastAsia="el-GR"/>
        </w:rPr>
        <w:fldChar w:fldCharType="end"/>
      </w:r>
      <w:r w:rsidRPr="003D31E7">
        <w:rPr>
          <w:rFonts w:cs="Tahoma"/>
          <w:szCs w:val="22"/>
          <w:lang w:val="el-GR" w:eastAsia="el-GR"/>
        </w:rPr>
        <w:t xml:space="preserve"> της παρούσας Διακήρυξης και υποβάλλεται </w:t>
      </w:r>
      <w:r w:rsidRPr="003D31E7">
        <w:rPr>
          <w:rFonts w:cs="Tahoma"/>
          <w:szCs w:val="22"/>
          <w:lang w:val="el-GR"/>
        </w:rPr>
        <w:t>ηλεκτρονικά</w:t>
      </w:r>
      <w:r w:rsidR="001852F3" w:rsidRPr="003D31E7">
        <w:rPr>
          <w:rFonts w:cs="Tahoma"/>
          <w:szCs w:val="22"/>
          <w:lang w:val="el-GR"/>
        </w:rPr>
        <w:t xml:space="preserve"> σε μορφή αρχείου .</w:t>
      </w:r>
      <w:r w:rsidR="001852F3" w:rsidRPr="003D31E7">
        <w:rPr>
          <w:rFonts w:cs="Tahoma"/>
          <w:szCs w:val="22"/>
          <w:lang w:val="en-US"/>
        </w:rPr>
        <w:t>pdf</w:t>
      </w:r>
      <w:r w:rsidR="001852F3" w:rsidRPr="003D31E7">
        <w:rPr>
          <w:rFonts w:cs="Tahoma"/>
          <w:szCs w:val="22"/>
          <w:lang w:val="el-GR"/>
        </w:rPr>
        <w:t xml:space="preserve"> ψηφιακά υπογεγραμμένη, </w:t>
      </w:r>
      <w:r w:rsidRPr="003D31E7">
        <w:rPr>
          <w:rFonts w:cs="Tahoma"/>
          <w:szCs w:val="22"/>
          <w:lang w:val="el-GR"/>
        </w:rPr>
        <w:t xml:space="preserve">στον </w:t>
      </w:r>
      <w:proofErr w:type="spellStart"/>
      <w:r w:rsidRPr="003D31E7">
        <w:rPr>
          <w:rFonts w:cs="Tahoma"/>
          <w:szCs w:val="22"/>
          <w:lang w:val="el-GR"/>
        </w:rPr>
        <w:t>Υποφάκελο</w:t>
      </w:r>
      <w:proofErr w:type="spellEnd"/>
      <w:r w:rsidRPr="003D31E7">
        <w:rPr>
          <w:rFonts w:cs="Tahoma"/>
          <w:szCs w:val="22"/>
          <w:lang w:val="el-GR"/>
        </w:rPr>
        <w:t xml:space="preserve"> «Οικονομική Προσφορά». </w:t>
      </w:r>
    </w:p>
    <w:p w14:paraId="36CF51E7" w14:textId="77777777" w:rsidR="001852F3" w:rsidRPr="003D31E7" w:rsidRDefault="001852F3" w:rsidP="00155B45">
      <w:pPr>
        <w:spacing w:before="0" w:line="252" w:lineRule="auto"/>
        <w:rPr>
          <w:rFonts w:cs="Tahoma"/>
          <w:szCs w:val="22"/>
          <w:lang w:val="el-GR"/>
        </w:rPr>
      </w:pPr>
      <w:r w:rsidRPr="003D31E7">
        <w:rPr>
          <w:rFonts w:cs="Tahoma"/>
          <w:szCs w:val="22"/>
          <w:lang w:val="el-GR" w:eastAsia="el-GR"/>
        </w:rPr>
        <w:t>Η τιμή δίνεται</w:t>
      </w:r>
      <w:r w:rsidR="00E1337D" w:rsidRPr="003D31E7">
        <w:rPr>
          <w:rFonts w:cs="Tahoma"/>
          <w:szCs w:val="22"/>
          <w:lang w:val="el-GR" w:eastAsia="el-GR"/>
        </w:rPr>
        <w:t xml:space="preserve"> </w:t>
      </w:r>
      <w:r w:rsidRPr="003D31E7">
        <w:rPr>
          <w:rFonts w:cs="Tahoma"/>
          <w:szCs w:val="22"/>
          <w:lang w:val="el-GR" w:eastAsia="el-GR"/>
        </w:rPr>
        <w:t>σε ευρώ ανά μονάδα μέτρησης</w:t>
      </w:r>
      <w:r w:rsidR="00DD71B7" w:rsidRPr="003D31E7">
        <w:rPr>
          <w:rStyle w:val="WW-FootnoteReference2"/>
          <w:rFonts w:cs="Tahoma"/>
          <w:color w:val="000000"/>
          <w:szCs w:val="22"/>
          <w:vertAlign w:val="baseline"/>
          <w:lang w:val="el-GR" w:eastAsia="el-GR"/>
        </w:rPr>
        <w:t>.</w:t>
      </w:r>
    </w:p>
    <w:p w14:paraId="4A85D89E" w14:textId="77777777" w:rsidR="008338F0" w:rsidRPr="003D31E7" w:rsidRDefault="003355E7" w:rsidP="00155B45">
      <w:pPr>
        <w:spacing w:before="0" w:line="252" w:lineRule="auto"/>
        <w:rPr>
          <w:rFonts w:cs="Tahoma"/>
          <w:szCs w:val="22"/>
          <w:lang w:val="el-GR"/>
        </w:rPr>
      </w:pPr>
      <w:r w:rsidRPr="003D31E7">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3D31E7">
        <w:rPr>
          <w:rFonts w:cs="Tahoma"/>
          <w:szCs w:val="22"/>
          <w:lang w:val="el-GR" w:eastAsia="el-GR"/>
        </w:rPr>
        <w:t xml:space="preserve"> </w:t>
      </w:r>
      <w:r w:rsidR="001852F3" w:rsidRPr="003D31E7">
        <w:rPr>
          <w:rFonts w:cs="Tahoma"/>
          <w:szCs w:val="22"/>
          <w:lang w:val="el-GR" w:eastAsia="el-GR"/>
        </w:rPr>
        <w:t>της παρούσας.</w:t>
      </w:r>
      <w:r w:rsidR="001852F3" w:rsidRPr="003D31E7">
        <w:rPr>
          <w:rFonts w:cs="Tahoma"/>
          <w:color w:val="FF0000"/>
          <w:szCs w:val="22"/>
          <w:lang w:val="el-GR" w:eastAsia="el-GR"/>
        </w:rPr>
        <w:t xml:space="preserve"> </w:t>
      </w:r>
    </w:p>
    <w:p w14:paraId="0BD40D1A" w14:textId="77777777" w:rsidR="008338F0" w:rsidRPr="003D31E7" w:rsidRDefault="003355E7" w:rsidP="00155B45">
      <w:pPr>
        <w:spacing w:before="0" w:line="252" w:lineRule="auto"/>
        <w:rPr>
          <w:rFonts w:cs="Tahoma"/>
          <w:szCs w:val="22"/>
          <w:lang w:val="el-GR"/>
        </w:rPr>
      </w:pPr>
      <w:r w:rsidRPr="003D31E7">
        <w:rPr>
          <w:rFonts w:cs="Tahoma"/>
          <w:szCs w:val="22"/>
          <w:lang w:val="el-GR"/>
        </w:rPr>
        <w:t xml:space="preserve">Οι υπέρ τρίτων κρατήσεις υπόκεινται στο εκάστοτε ισχύον αναλογικό τέλος χαρτοσήμου και </w:t>
      </w:r>
      <w:r w:rsidR="00043D44" w:rsidRPr="003D31E7">
        <w:rPr>
          <w:rFonts w:cs="Tahoma"/>
          <w:szCs w:val="22"/>
          <w:lang w:val="el-GR"/>
        </w:rPr>
        <w:t>στην επ’ αυτού εισφορά υπέρ ΟΓΑ.</w:t>
      </w:r>
    </w:p>
    <w:p w14:paraId="731D828A" w14:textId="77777777" w:rsidR="000B2165" w:rsidRPr="003D31E7" w:rsidRDefault="003355E7" w:rsidP="006C17A2">
      <w:pPr>
        <w:spacing w:before="0" w:line="252" w:lineRule="auto"/>
        <w:rPr>
          <w:rFonts w:cs="Tahoma"/>
          <w:szCs w:val="22"/>
          <w:lang w:val="el-GR"/>
        </w:rPr>
      </w:pPr>
      <w:r w:rsidRPr="003D31E7">
        <w:rPr>
          <w:rFonts w:cs="Tahoma"/>
          <w:szCs w:val="22"/>
          <w:lang w:val="el-GR"/>
        </w:rPr>
        <w:t>Οι προσφερόμενες τιμές είναι σταθερές καθ’ όλη τη διάρκεια της σύμβασης και δεν αναπροσαρμόζονται</w:t>
      </w:r>
      <w:r w:rsidR="00E22AD6" w:rsidRPr="003D31E7">
        <w:rPr>
          <w:rFonts w:cs="Tahoma"/>
          <w:szCs w:val="22"/>
          <w:lang w:val="el-GR"/>
        </w:rPr>
        <w:t>.</w:t>
      </w:r>
    </w:p>
    <w:p w14:paraId="4E25D54E" w14:textId="77777777" w:rsidR="001852F3" w:rsidRPr="003D31E7" w:rsidRDefault="003355E7" w:rsidP="00155B45">
      <w:pPr>
        <w:spacing w:before="0" w:line="252" w:lineRule="auto"/>
        <w:rPr>
          <w:rFonts w:cs="Tahoma"/>
          <w:szCs w:val="22"/>
          <w:lang w:val="el-GR"/>
        </w:rPr>
      </w:pPr>
      <w:r w:rsidRPr="003D31E7">
        <w:rPr>
          <w:rFonts w:cs="Tahoma"/>
          <w:szCs w:val="22"/>
          <w:lang w:val="el-GR"/>
        </w:rPr>
        <w:t xml:space="preserve">Ως απαράδεκτες θα απορρίπτονται προσφορές στις οποίες: </w:t>
      </w:r>
    </w:p>
    <w:p w14:paraId="1C74DDD7" w14:textId="77777777" w:rsidR="001852F3" w:rsidRPr="003D31E7" w:rsidRDefault="003355E7" w:rsidP="00155B45">
      <w:pPr>
        <w:spacing w:before="0" w:line="252" w:lineRule="auto"/>
        <w:rPr>
          <w:rFonts w:cs="Tahoma"/>
          <w:szCs w:val="22"/>
          <w:lang w:val="el-GR"/>
        </w:rPr>
      </w:pPr>
      <w:r w:rsidRPr="003D31E7">
        <w:rPr>
          <w:rFonts w:cs="Tahoma"/>
          <w:szCs w:val="22"/>
          <w:lang w:val="el-GR"/>
        </w:rPr>
        <w:t>α) δεν δίνεται τιμή σε ΕΥΡΩ ή που καθορίζεται</w:t>
      </w:r>
      <w:r w:rsidR="00E1337D" w:rsidRPr="003D31E7">
        <w:rPr>
          <w:rFonts w:cs="Tahoma"/>
          <w:szCs w:val="22"/>
          <w:lang w:val="el-GR"/>
        </w:rPr>
        <w:t xml:space="preserve"> </w:t>
      </w:r>
      <w:r w:rsidRPr="003D31E7">
        <w:rPr>
          <w:rFonts w:cs="Tahoma"/>
          <w:szCs w:val="22"/>
          <w:lang w:val="el-GR"/>
        </w:rPr>
        <w:t xml:space="preserve">σχέση ΕΥΡΩ προς ξένο νόμισμα, </w:t>
      </w:r>
    </w:p>
    <w:p w14:paraId="4A6F460A" w14:textId="77777777" w:rsidR="001852F3" w:rsidRPr="003D31E7" w:rsidRDefault="003355E7" w:rsidP="00155B45">
      <w:pPr>
        <w:spacing w:before="0" w:line="252" w:lineRule="auto"/>
        <w:rPr>
          <w:rFonts w:cs="Tahoma"/>
          <w:szCs w:val="22"/>
          <w:lang w:val="el-GR"/>
        </w:rPr>
      </w:pPr>
      <w:r w:rsidRPr="003D31E7">
        <w:rPr>
          <w:rFonts w:cs="Tahoma"/>
          <w:szCs w:val="22"/>
          <w:lang w:val="el-GR"/>
        </w:rPr>
        <w:t xml:space="preserve">β) δεν προκύπτει με σαφήνεια η προσφερόμενη τιμή, με την επιφύλαξη της παρ. 4 του άρθρου 102 του ν. 4412/2016 </w:t>
      </w:r>
      <w:bookmarkStart w:id="205" w:name="_Hlk67667045"/>
      <w:r w:rsidR="00162919" w:rsidRPr="003D31E7">
        <w:rPr>
          <w:rFonts w:cs="Tahoma"/>
          <w:szCs w:val="22"/>
          <w:lang w:val="el-GR"/>
        </w:rPr>
        <w:t xml:space="preserve">όπως τροποποιήθηκε με το άρθρο 42 του ν. 4782/Α36/9-3-2021 </w:t>
      </w:r>
      <w:bookmarkEnd w:id="205"/>
      <w:r w:rsidR="00162919" w:rsidRPr="003D31E7">
        <w:rPr>
          <w:rFonts w:cs="Tahoma"/>
          <w:szCs w:val="22"/>
          <w:lang w:val="el-GR"/>
        </w:rPr>
        <w:t>και</w:t>
      </w:r>
    </w:p>
    <w:p w14:paraId="29DECBAB" w14:textId="77777777" w:rsidR="008338F0" w:rsidRPr="003D31E7" w:rsidRDefault="003355E7" w:rsidP="00155B45">
      <w:pPr>
        <w:spacing w:before="0" w:line="252" w:lineRule="auto"/>
        <w:rPr>
          <w:rFonts w:cs="Tahoma"/>
          <w:szCs w:val="22"/>
          <w:lang w:val="el-GR"/>
        </w:rPr>
      </w:pPr>
      <w:r w:rsidRPr="003D31E7">
        <w:rPr>
          <w:rFonts w:cs="Tahoma"/>
          <w:szCs w:val="22"/>
          <w:lang w:val="el-GR"/>
        </w:rPr>
        <w:t xml:space="preserve"> γ) η τιμή υπερβαίνει τον προϋπολογισμό της σύμβασης που καθορίζεται </w:t>
      </w:r>
      <w:r w:rsidR="001852F3" w:rsidRPr="003D31E7">
        <w:rPr>
          <w:rFonts w:cs="Tahoma"/>
          <w:szCs w:val="22"/>
          <w:lang w:val="el-GR"/>
        </w:rPr>
        <w:t>στην</w:t>
      </w:r>
      <w:r w:rsidR="00E1337D" w:rsidRPr="003D31E7">
        <w:rPr>
          <w:rFonts w:cs="Tahoma"/>
          <w:szCs w:val="22"/>
          <w:lang w:val="el-GR"/>
        </w:rPr>
        <w:t xml:space="preserve"> </w:t>
      </w:r>
      <w:r w:rsidRPr="003D31E7">
        <w:rPr>
          <w:rFonts w:cs="Tahoma"/>
          <w:szCs w:val="22"/>
          <w:lang w:val="el-GR"/>
        </w:rPr>
        <w:t xml:space="preserve">παρούσα διακήρυξη. </w:t>
      </w:r>
    </w:p>
    <w:p w14:paraId="7EB1A9C0" w14:textId="77777777" w:rsidR="000B2165" w:rsidRPr="003D31E7" w:rsidRDefault="000B2165" w:rsidP="00155B45">
      <w:pPr>
        <w:spacing w:before="0" w:line="252" w:lineRule="auto"/>
        <w:rPr>
          <w:rFonts w:cs="Tahoma"/>
          <w:b/>
          <w:bCs/>
          <w:iCs/>
          <w:szCs w:val="22"/>
          <w:lang w:val="el-GR"/>
        </w:rPr>
      </w:pPr>
    </w:p>
    <w:p w14:paraId="00CA3453" w14:textId="77777777" w:rsidR="008338F0" w:rsidRPr="003D31E7" w:rsidRDefault="003355E7" w:rsidP="00491920">
      <w:pPr>
        <w:pStyle w:val="4"/>
        <w:numPr>
          <w:ilvl w:val="2"/>
          <w:numId w:val="43"/>
        </w:numPr>
        <w:spacing w:before="0" w:after="120" w:line="252" w:lineRule="auto"/>
        <w:ind w:left="810"/>
        <w:rPr>
          <w:rFonts w:ascii="Tahoma" w:hAnsi="Tahoma" w:cs="Tahoma"/>
          <w:szCs w:val="22"/>
          <w:lang w:val="el-GR" w:eastAsia="el-GR"/>
        </w:rPr>
      </w:pPr>
      <w:bookmarkStart w:id="206" w:name="_Ref496542395"/>
      <w:bookmarkStart w:id="207" w:name="_Ref496542431"/>
      <w:bookmarkStart w:id="208" w:name="_Toc43378466"/>
      <w:r w:rsidRPr="003D31E7">
        <w:rPr>
          <w:rFonts w:ascii="Tahoma" w:hAnsi="Tahoma" w:cs="Tahoma"/>
          <w:szCs w:val="22"/>
          <w:lang w:val="el-GR"/>
        </w:rPr>
        <w:t>Χρόνος ισχύος των προσφορών</w:t>
      </w:r>
      <w:bookmarkEnd w:id="206"/>
      <w:bookmarkEnd w:id="207"/>
      <w:bookmarkEnd w:id="208"/>
      <w:r w:rsidR="00E1337D" w:rsidRPr="003D31E7">
        <w:rPr>
          <w:rFonts w:ascii="Tahoma" w:hAnsi="Tahoma" w:cs="Tahoma"/>
          <w:szCs w:val="22"/>
          <w:lang w:val="el-GR"/>
        </w:rPr>
        <w:t xml:space="preserve"> </w:t>
      </w:r>
    </w:p>
    <w:p w14:paraId="6845F425" w14:textId="77777777" w:rsidR="00263C2C" w:rsidRPr="003D31E7" w:rsidRDefault="003355E7" w:rsidP="00155B45">
      <w:pPr>
        <w:spacing w:before="0" w:line="252" w:lineRule="auto"/>
        <w:rPr>
          <w:rFonts w:cs="Tahoma"/>
          <w:szCs w:val="22"/>
          <w:lang w:val="el-GR" w:eastAsia="el-GR"/>
        </w:rPr>
      </w:pPr>
      <w:r w:rsidRPr="003D31E7">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3D31E7">
        <w:rPr>
          <w:rFonts w:cs="Tahoma"/>
          <w:iCs/>
          <w:szCs w:val="22"/>
          <w:lang w:val="el-GR" w:eastAsia="el-GR"/>
        </w:rPr>
        <w:t>δώδεκα (12) μηνών</w:t>
      </w:r>
      <w:r w:rsidR="00E1337D" w:rsidRPr="003D31E7">
        <w:rPr>
          <w:rFonts w:cs="Tahoma"/>
          <w:i/>
          <w:szCs w:val="22"/>
          <w:lang w:val="el-GR" w:eastAsia="el-GR"/>
        </w:rPr>
        <w:t xml:space="preserve"> </w:t>
      </w:r>
      <w:r w:rsidRPr="003D31E7">
        <w:rPr>
          <w:rFonts w:cs="Tahoma"/>
          <w:szCs w:val="22"/>
          <w:lang w:val="el-GR" w:eastAsia="el-GR"/>
        </w:rPr>
        <w:t xml:space="preserve">από την επόμενη </w:t>
      </w:r>
      <w:r w:rsidR="00AE21AF" w:rsidRPr="003D31E7">
        <w:rPr>
          <w:rFonts w:cs="Tahoma"/>
          <w:szCs w:val="22"/>
          <w:lang w:val="el-GR" w:eastAsia="el-GR"/>
        </w:rPr>
        <w:t>της καταληκτικής ημερομηνίας υποβολής τους.</w:t>
      </w:r>
    </w:p>
    <w:p w14:paraId="5EB41EC9" w14:textId="77777777" w:rsidR="008338F0" w:rsidRPr="003D31E7" w:rsidRDefault="003355E7" w:rsidP="00155B45">
      <w:pPr>
        <w:spacing w:before="0" w:line="252" w:lineRule="auto"/>
        <w:rPr>
          <w:rFonts w:cs="Tahoma"/>
          <w:szCs w:val="22"/>
          <w:lang w:val="el-GR" w:eastAsia="el-GR"/>
        </w:rPr>
      </w:pPr>
      <w:r w:rsidRPr="003D31E7">
        <w:rPr>
          <w:rFonts w:cs="Tahoma"/>
          <w:szCs w:val="22"/>
          <w:lang w:val="el-GR" w:eastAsia="el-GR"/>
        </w:rPr>
        <w:t>Προσφορά η οποία ορίζει χρόνο ισχύος μικρότερο από τον ανωτέρω προβλεπόμενο απορρίπτεται.</w:t>
      </w:r>
    </w:p>
    <w:p w14:paraId="3F0DE72D" w14:textId="54AA423F" w:rsidR="004E540A" w:rsidRPr="003D31E7" w:rsidRDefault="003355E7" w:rsidP="004E540A">
      <w:pPr>
        <w:rPr>
          <w:lang w:val="el-GR" w:eastAsia="el-GR"/>
        </w:rPr>
      </w:pPr>
      <w:r w:rsidRPr="003D31E7">
        <w:rPr>
          <w:rFonts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3D31E7">
        <w:rPr>
          <w:rFonts w:cs="Tahoma"/>
          <w:szCs w:val="22"/>
          <w:lang w:val="el-GR"/>
        </w:rPr>
        <w:t xml:space="preserve">την παράγραφο </w:t>
      </w:r>
      <w:r w:rsidR="00F524BD" w:rsidRPr="003D31E7">
        <w:rPr>
          <w:rFonts w:cs="Tahoma"/>
          <w:color w:val="000000"/>
          <w:szCs w:val="22"/>
          <w:lang w:val="el-GR"/>
        </w:rPr>
        <w:fldChar w:fldCharType="begin"/>
      </w:r>
      <w:r w:rsidR="00F524BD" w:rsidRPr="003D31E7">
        <w:rPr>
          <w:rFonts w:cs="Tahoma"/>
          <w:color w:val="000000"/>
          <w:szCs w:val="22"/>
          <w:lang w:val="el-GR"/>
        </w:rPr>
        <w:instrText xml:space="preserve"> REF _Ref496542081 \r \h </w:instrText>
      </w:r>
      <w:r w:rsidR="00DF02B0" w:rsidRPr="003D31E7">
        <w:rPr>
          <w:rFonts w:cs="Tahoma"/>
          <w:color w:val="000000"/>
          <w:szCs w:val="22"/>
          <w:lang w:val="el-GR"/>
        </w:rPr>
        <w:instrText xml:space="preserve"> \* MERGEFORMAT </w:instrText>
      </w:r>
      <w:r w:rsidR="00F524BD" w:rsidRPr="003D31E7">
        <w:rPr>
          <w:rFonts w:cs="Tahoma"/>
          <w:color w:val="000000"/>
          <w:szCs w:val="22"/>
          <w:lang w:val="el-GR"/>
        </w:rPr>
      </w:r>
      <w:r w:rsidR="00F524BD" w:rsidRPr="003D31E7">
        <w:rPr>
          <w:rFonts w:cs="Tahoma"/>
          <w:color w:val="000000"/>
          <w:szCs w:val="22"/>
          <w:lang w:val="el-GR"/>
        </w:rPr>
        <w:fldChar w:fldCharType="separate"/>
      </w:r>
      <w:r w:rsidR="00E06B9D">
        <w:rPr>
          <w:rFonts w:cs="Tahoma"/>
          <w:color w:val="000000"/>
          <w:szCs w:val="22"/>
          <w:cs/>
          <w:lang w:val="el-GR"/>
        </w:rPr>
        <w:t>‎</w:t>
      </w:r>
      <w:r w:rsidR="00E06B9D">
        <w:rPr>
          <w:rFonts w:cs="Tahoma"/>
          <w:color w:val="000000"/>
          <w:szCs w:val="22"/>
          <w:lang w:val="el-GR"/>
        </w:rPr>
        <w:t>0</w:t>
      </w:r>
      <w:r w:rsidR="00F524BD" w:rsidRPr="003D31E7">
        <w:rPr>
          <w:rFonts w:cs="Tahoma"/>
          <w:color w:val="000000"/>
          <w:szCs w:val="22"/>
          <w:lang w:val="el-GR"/>
        </w:rPr>
        <w:fldChar w:fldCharType="end"/>
      </w:r>
      <w:r w:rsidRPr="003D31E7">
        <w:rPr>
          <w:rFonts w:cs="Tahoma"/>
          <w:szCs w:val="22"/>
          <w:lang w:val="el-GR" w:eastAsia="el-GR"/>
        </w:rPr>
        <w:t xml:space="preserve"> της παρούσας, κατ' ανώτατο όριο για χρονικό διάστημα ίσο με την προβλεπόμενη ως άνω αρχική διάρκεια.</w:t>
      </w:r>
      <w:r w:rsidR="004E540A" w:rsidRPr="003D31E7">
        <w:rPr>
          <w:rFonts w:cs="Tahoma"/>
          <w:szCs w:val="22"/>
          <w:lang w:val="el-GR" w:eastAsia="el-GR"/>
        </w:rPr>
        <w:t xml:space="preserve"> </w:t>
      </w:r>
      <w:r w:rsidR="004E540A" w:rsidRPr="003D31E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136A813E" w14:textId="77777777" w:rsidR="007D2CC2" w:rsidRPr="003D31E7" w:rsidRDefault="003355E7" w:rsidP="00155B45">
      <w:pPr>
        <w:spacing w:before="0" w:line="252" w:lineRule="auto"/>
        <w:rPr>
          <w:rFonts w:cs="Tahoma"/>
          <w:szCs w:val="22"/>
          <w:lang w:val="el-GR"/>
        </w:rPr>
      </w:pPr>
      <w:r w:rsidRPr="003D31E7">
        <w:rPr>
          <w:rFonts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r w:rsidR="00130FA0" w:rsidRPr="003D31E7">
        <w:rPr>
          <w:rFonts w:cs="Tahoma"/>
          <w:szCs w:val="22"/>
          <w:lang w:val="el-GR" w:eastAsia="el-GR"/>
        </w:rPr>
        <w:t>παρατείναν</w:t>
      </w:r>
      <w:r w:rsidRPr="003D31E7">
        <w:rPr>
          <w:rFonts w:cs="Tahoma"/>
          <w:szCs w:val="22"/>
          <w:lang w:val="el-GR" w:eastAsia="el-GR"/>
        </w:rPr>
        <w:t xml:space="preserve"> τις προσφορές τους και αποκλείονται οι λοιποί οικονομικοί φορείς</w:t>
      </w:r>
      <w:bookmarkStart w:id="209" w:name="_Hlk9420445"/>
      <w:r w:rsidRPr="003D31E7">
        <w:rPr>
          <w:rFonts w:cs="Tahoma"/>
          <w:szCs w:val="22"/>
          <w:lang w:val="el-GR" w:eastAsia="el-GR"/>
        </w:rPr>
        <w:t>.</w:t>
      </w:r>
      <w:r w:rsidR="003528AF" w:rsidRPr="003D31E7">
        <w:rPr>
          <w:rFonts w:cs="Tahoma"/>
          <w:szCs w:val="22"/>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3D31E7">
        <w:rPr>
          <w:rFonts w:cs="Tahoma"/>
          <w:szCs w:val="22"/>
          <w:lang w:val="el-GR"/>
        </w:rPr>
        <w:t xml:space="preserve"> </w:t>
      </w:r>
      <w:r w:rsidR="007D2CC2" w:rsidRPr="003D31E7">
        <w:rPr>
          <w:rFonts w:cs="Tahoma"/>
          <w:szCs w:val="22"/>
          <w:lang w:val="el-GR" w:eastAsia="el-GR"/>
        </w:rPr>
        <w:t xml:space="preserve">Στην τελευταία περίπτωση, η διαδικασία συνεχίζεται με όσους </w:t>
      </w:r>
      <w:proofErr w:type="spellStart"/>
      <w:r w:rsidR="004E540A" w:rsidRPr="003D31E7">
        <w:rPr>
          <w:lang w:val="el-GR" w:eastAsia="el-GR"/>
        </w:rPr>
        <w:t>παρέτειναν</w:t>
      </w:r>
      <w:proofErr w:type="spellEnd"/>
      <w:r w:rsidR="004E540A" w:rsidRPr="003D31E7">
        <w:rPr>
          <w:lang w:val="el-GR" w:eastAsia="el-GR"/>
        </w:rPr>
        <w:t xml:space="preserve"> </w:t>
      </w:r>
      <w:r w:rsidR="007D2CC2" w:rsidRPr="003D31E7">
        <w:rPr>
          <w:rFonts w:cs="Tahoma"/>
          <w:szCs w:val="22"/>
          <w:lang w:val="el-GR" w:eastAsia="el-GR"/>
        </w:rPr>
        <w:t>τις προσφορές τους.</w:t>
      </w:r>
    </w:p>
    <w:bookmarkEnd w:id="209"/>
    <w:p w14:paraId="77ECDD78" w14:textId="77777777" w:rsidR="008338F0" w:rsidRPr="003D31E7" w:rsidRDefault="008338F0" w:rsidP="00155B45">
      <w:pPr>
        <w:spacing w:before="0" w:line="252" w:lineRule="auto"/>
        <w:rPr>
          <w:rFonts w:cs="Tahoma"/>
          <w:szCs w:val="22"/>
          <w:lang w:val="el-GR"/>
        </w:rPr>
      </w:pPr>
    </w:p>
    <w:p w14:paraId="54F93C67" w14:textId="77777777" w:rsidR="008338F0" w:rsidRPr="003D31E7" w:rsidRDefault="003355E7" w:rsidP="00491920">
      <w:pPr>
        <w:pStyle w:val="4"/>
        <w:numPr>
          <w:ilvl w:val="2"/>
          <w:numId w:val="43"/>
        </w:numPr>
        <w:spacing w:before="0" w:after="120" w:line="252" w:lineRule="auto"/>
        <w:ind w:left="810"/>
        <w:rPr>
          <w:rFonts w:ascii="Tahoma" w:hAnsi="Tahoma" w:cs="Tahoma"/>
          <w:szCs w:val="22"/>
          <w:lang w:val="el-GR"/>
        </w:rPr>
      </w:pPr>
      <w:bookmarkStart w:id="210" w:name="_Toc43378467"/>
      <w:r w:rsidRPr="003D31E7">
        <w:rPr>
          <w:rFonts w:ascii="Tahoma" w:hAnsi="Tahoma" w:cs="Tahoma"/>
          <w:szCs w:val="22"/>
          <w:lang w:val="el-GR"/>
        </w:rPr>
        <w:t>Λόγοι απόρριψης προσφορών</w:t>
      </w:r>
      <w:bookmarkEnd w:id="210"/>
    </w:p>
    <w:p w14:paraId="788F2656" w14:textId="77777777" w:rsidR="00DE6525" w:rsidRPr="003D31E7" w:rsidRDefault="00DE6525" w:rsidP="00155B45">
      <w:pPr>
        <w:spacing w:before="0" w:line="252" w:lineRule="auto"/>
        <w:rPr>
          <w:rFonts w:cs="Tahoma"/>
          <w:szCs w:val="22"/>
          <w:lang w:val="el-GR"/>
        </w:rPr>
      </w:pPr>
      <w:r w:rsidRPr="003D31E7">
        <w:rPr>
          <w:rFonts w:cs="Tahoma"/>
          <w:szCs w:val="22"/>
          <w:lang w:val="en-US"/>
        </w:rPr>
        <w:t>H</w:t>
      </w:r>
      <w:r w:rsidRPr="003D31E7">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F2CA952" w14:textId="1CF0F250" w:rsidR="003D31E7" w:rsidRDefault="00DE6525" w:rsidP="003D31E7">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 xml:space="preserve">η οποία </w:t>
      </w:r>
      <w:r w:rsidR="00C574F8" w:rsidRPr="003D31E7">
        <w:rPr>
          <w:lang w:val="el-GR"/>
        </w:rPr>
        <w:t xml:space="preserve">αποκλίνει από απαράβατους όρους περί σύνταξης και υποβολής της προσφοράς, ή </w:t>
      </w:r>
      <w:r w:rsidRPr="003D31E7">
        <w:rPr>
          <w:rFonts w:cs="Tahoma"/>
          <w:szCs w:val="22"/>
          <w:lang w:val="el-GR"/>
        </w:rPr>
        <w:t xml:space="preserve">δεν υποβάλλεται εμπρόθεσμα, με τον τρόπο και με το περιεχόμενο που ορίζεται </w:t>
      </w:r>
      <w:r w:rsidR="004E540A" w:rsidRPr="003D31E7">
        <w:rPr>
          <w:lang w:val="el-GR"/>
        </w:rPr>
        <w:t xml:space="preserve">στην παρούσα </w:t>
      </w:r>
      <w:r w:rsidRPr="003D31E7">
        <w:rPr>
          <w:rFonts w:cs="Tahoma"/>
          <w:szCs w:val="22"/>
          <w:lang w:val="el-GR"/>
        </w:rPr>
        <w:t xml:space="preserve">και συγκεκριμένα στις παραγράφους </w:t>
      </w:r>
      <w:r w:rsidR="00F524BD" w:rsidRPr="003D31E7">
        <w:rPr>
          <w:rFonts w:cs="Tahoma"/>
          <w:szCs w:val="22"/>
          <w:lang w:val="el-GR"/>
        </w:rPr>
        <w:fldChar w:fldCharType="begin"/>
      </w:r>
      <w:r w:rsidR="00F524BD" w:rsidRPr="003D31E7">
        <w:rPr>
          <w:rFonts w:cs="Tahoma"/>
          <w:szCs w:val="22"/>
          <w:lang w:val="el-GR"/>
        </w:rPr>
        <w:instrText xml:space="preserve"> REF _Ref496542253 \r \h </w:instrText>
      </w:r>
      <w:r w:rsidR="00DF02B0" w:rsidRPr="003D31E7">
        <w:rPr>
          <w:rFonts w:cs="Tahoma"/>
          <w:szCs w:val="22"/>
          <w:lang w:val="el-GR"/>
        </w:rPr>
        <w:instrText xml:space="preserve"> \* MERGEFORMAT </w:instrText>
      </w:r>
      <w:r w:rsidR="00F524BD" w:rsidRPr="003D31E7">
        <w:rPr>
          <w:rFonts w:cs="Tahoma"/>
          <w:szCs w:val="22"/>
          <w:lang w:val="el-GR"/>
        </w:rPr>
      </w:r>
      <w:r w:rsidR="00F524BD" w:rsidRPr="003D31E7">
        <w:rPr>
          <w:rFonts w:cs="Tahoma"/>
          <w:szCs w:val="22"/>
          <w:lang w:val="el-GR"/>
        </w:rPr>
        <w:fldChar w:fldCharType="separate"/>
      </w:r>
      <w:r w:rsidR="00E06B9D">
        <w:rPr>
          <w:rFonts w:cs="Tahoma"/>
          <w:szCs w:val="22"/>
          <w:cs/>
          <w:lang w:val="el-GR"/>
        </w:rPr>
        <w:t>‎</w:t>
      </w:r>
      <w:r w:rsidR="00E06B9D">
        <w:rPr>
          <w:rFonts w:cs="Tahoma"/>
          <w:szCs w:val="22"/>
          <w:lang w:val="el-GR"/>
        </w:rPr>
        <w:t>2.4.1</w:t>
      </w:r>
      <w:r w:rsidR="00F524BD" w:rsidRPr="003D31E7">
        <w:rPr>
          <w:rFonts w:cs="Tahoma"/>
          <w:szCs w:val="22"/>
          <w:lang w:val="el-GR"/>
        </w:rPr>
        <w:fldChar w:fldCharType="end"/>
      </w:r>
      <w:r w:rsidRPr="003D31E7">
        <w:rPr>
          <w:rFonts w:cs="Tahoma"/>
          <w:szCs w:val="22"/>
          <w:lang w:val="el-GR"/>
        </w:rPr>
        <w:t xml:space="preserve"> (Γενικοί όροι υποβολής προσφορών), </w:t>
      </w:r>
      <w:r w:rsidR="00061ADD" w:rsidRPr="003D31E7">
        <w:rPr>
          <w:rFonts w:cs="Tahoma"/>
          <w:szCs w:val="22"/>
          <w:lang w:val="el-GR"/>
        </w:rPr>
        <w:fldChar w:fldCharType="begin"/>
      </w:r>
      <w:r w:rsidR="00061ADD" w:rsidRPr="003D31E7">
        <w:rPr>
          <w:rFonts w:cs="Tahoma"/>
          <w:szCs w:val="22"/>
          <w:lang w:val="el-GR"/>
        </w:rPr>
        <w:instrText xml:space="preserve"> REF _Ref496542299 \r \h </w:instrText>
      </w:r>
      <w:r w:rsidR="00DF02B0" w:rsidRPr="003D31E7">
        <w:rPr>
          <w:rFonts w:cs="Tahoma"/>
          <w:szCs w:val="22"/>
          <w:lang w:val="el-GR"/>
        </w:rPr>
        <w:instrText xml:space="preserve"> \* MERGEFORMAT </w:instrText>
      </w:r>
      <w:r w:rsidR="00061ADD" w:rsidRPr="003D31E7">
        <w:rPr>
          <w:rFonts w:cs="Tahoma"/>
          <w:szCs w:val="22"/>
          <w:lang w:val="el-GR"/>
        </w:rPr>
      </w:r>
      <w:r w:rsidR="00061ADD" w:rsidRPr="003D31E7">
        <w:rPr>
          <w:rFonts w:cs="Tahoma"/>
          <w:szCs w:val="22"/>
          <w:lang w:val="el-GR"/>
        </w:rPr>
        <w:fldChar w:fldCharType="separate"/>
      </w:r>
      <w:r w:rsidR="00E06B9D">
        <w:rPr>
          <w:rFonts w:cs="Tahoma"/>
          <w:szCs w:val="22"/>
          <w:cs/>
          <w:lang w:val="el-GR"/>
        </w:rPr>
        <w:t>‎</w:t>
      </w:r>
      <w:r w:rsidR="00E06B9D">
        <w:rPr>
          <w:rFonts w:cs="Tahoma"/>
          <w:szCs w:val="22"/>
          <w:lang w:val="el-GR"/>
        </w:rPr>
        <w:t>2.4.2</w:t>
      </w:r>
      <w:r w:rsidR="00061ADD" w:rsidRPr="003D31E7">
        <w:rPr>
          <w:rFonts w:cs="Tahoma"/>
          <w:szCs w:val="22"/>
          <w:lang w:val="el-GR"/>
        </w:rPr>
        <w:fldChar w:fldCharType="end"/>
      </w:r>
      <w:r w:rsidRPr="003D31E7">
        <w:rPr>
          <w:rFonts w:cs="Tahoma"/>
          <w:szCs w:val="22"/>
          <w:lang w:val="el-GR"/>
        </w:rPr>
        <w:t xml:space="preserve"> (Χρόνος και τρόπος υποβολής προσφορών), </w:t>
      </w:r>
      <w:r w:rsidR="00061ADD" w:rsidRPr="003D31E7">
        <w:rPr>
          <w:rFonts w:cs="Tahoma"/>
          <w:szCs w:val="22"/>
          <w:lang w:val="el-GR"/>
        </w:rPr>
        <w:fldChar w:fldCharType="begin"/>
      </w:r>
      <w:r w:rsidR="00061ADD" w:rsidRPr="003D31E7">
        <w:rPr>
          <w:rFonts w:cs="Tahoma"/>
          <w:szCs w:val="22"/>
          <w:lang w:val="el-GR"/>
        </w:rPr>
        <w:instrText xml:space="preserve"> REF _Ref496542340 \r \h </w:instrText>
      </w:r>
      <w:r w:rsidR="00DF02B0" w:rsidRPr="003D31E7">
        <w:rPr>
          <w:rFonts w:cs="Tahoma"/>
          <w:szCs w:val="22"/>
          <w:lang w:val="el-GR"/>
        </w:rPr>
        <w:instrText xml:space="preserve"> \* MERGEFORMAT </w:instrText>
      </w:r>
      <w:r w:rsidR="00061ADD" w:rsidRPr="003D31E7">
        <w:rPr>
          <w:rFonts w:cs="Tahoma"/>
          <w:szCs w:val="22"/>
          <w:lang w:val="el-GR"/>
        </w:rPr>
      </w:r>
      <w:r w:rsidR="00061ADD" w:rsidRPr="003D31E7">
        <w:rPr>
          <w:rFonts w:cs="Tahoma"/>
          <w:szCs w:val="22"/>
          <w:lang w:val="el-GR"/>
        </w:rPr>
        <w:fldChar w:fldCharType="separate"/>
      </w:r>
      <w:r w:rsidR="00E06B9D">
        <w:rPr>
          <w:rFonts w:cs="Tahoma"/>
          <w:szCs w:val="22"/>
          <w:cs/>
          <w:lang w:val="el-GR"/>
        </w:rPr>
        <w:t>‎</w:t>
      </w:r>
      <w:r w:rsidR="00E06B9D">
        <w:rPr>
          <w:rFonts w:cs="Tahoma"/>
          <w:szCs w:val="22"/>
          <w:lang w:val="el-GR"/>
        </w:rPr>
        <w:t>2.4.3</w:t>
      </w:r>
      <w:r w:rsidR="00061ADD" w:rsidRPr="003D31E7">
        <w:rPr>
          <w:rFonts w:cs="Tahoma"/>
          <w:szCs w:val="22"/>
          <w:lang w:val="el-GR"/>
        </w:rPr>
        <w:fldChar w:fldCharType="end"/>
      </w:r>
      <w:r w:rsidRPr="003D31E7">
        <w:rPr>
          <w:rFonts w:cs="Tahoma"/>
          <w:szCs w:val="22"/>
          <w:lang w:val="el-GR"/>
        </w:rPr>
        <w:t xml:space="preserve"> (Περιεχόμενο φακέλων δικαιολογητικών συμμετοχής, τεχνικής προσφοράς), </w:t>
      </w:r>
      <w:r w:rsidR="00061ADD" w:rsidRPr="003D31E7">
        <w:rPr>
          <w:rFonts w:cs="Tahoma"/>
          <w:szCs w:val="22"/>
          <w:lang w:val="el-GR"/>
        </w:rPr>
        <w:fldChar w:fldCharType="begin"/>
      </w:r>
      <w:r w:rsidR="00061ADD" w:rsidRPr="003D31E7">
        <w:rPr>
          <w:rFonts w:cs="Tahoma"/>
          <w:szCs w:val="22"/>
          <w:lang w:val="el-GR"/>
        </w:rPr>
        <w:instrText xml:space="preserve"> REF _Ref496542376 \r \h </w:instrText>
      </w:r>
      <w:r w:rsidR="00DF02B0" w:rsidRPr="003D31E7">
        <w:rPr>
          <w:rFonts w:cs="Tahoma"/>
          <w:szCs w:val="22"/>
          <w:lang w:val="el-GR"/>
        </w:rPr>
        <w:instrText xml:space="preserve"> \* MERGEFORMAT </w:instrText>
      </w:r>
      <w:r w:rsidR="00061ADD" w:rsidRPr="003D31E7">
        <w:rPr>
          <w:rFonts w:cs="Tahoma"/>
          <w:szCs w:val="22"/>
          <w:lang w:val="el-GR"/>
        </w:rPr>
      </w:r>
      <w:r w:rsidR="00061ADD" w:rsidRPr="003D31E7">
        <w:rPr>
          <w:rFonts w:cs="Tahoma"/>
          <w:szCs w:val="22"/>
          <w:lang w:val="el-GR"/>
        </w:rPr>
        <w:fldChar w:fldCharType="separate"/>
      </w:r>
      <w:r w:rsidR="00E06B9D">
        <w:rPr>
          <w:rFonts w:cs="Tahoma"/>
          <w:szCs w:val="22"/>
          <w:cs/>
          <w:lang w:val="el-GR"/>
        </w:rPr>
        <w:t>‎</w:t>
      </w:r>
      <w:r w:rsidR="00E06B9D">
        <w:rPr>
          <w:rFonts w:cs="Tahoma"/>
          <w:szCs w:val="22"/>
          <w:lang w:val="el-GR"/>
        </w:rPr>
        <w:t>2.4.4</w:t>
      </w:r>
      <w:r w:rsidR="00061ADD" w:rsidRPr="003D31E7">
        <w:rPr>
          <w:rFonts w:cs="Tahoma"/>
          <w:szCs w:val="22"/>
          <w:lang w:val="el-GR"/>
        </w:rPr>
        <w:fldChar w:fldCharType="end"/>
      </w:r>
      <w:r w:rsidRPr="003D31E7">
        <w:rPr>
          <w:rFonts w:cs="Tahoma"/>
          <w:szCs w:val="22"/>
          <w:lang w:val="el-GR"/>
        </w:rPr>
        <w:t xml:space="preserve"> (Περιεχόμενο φακέλου οικονομικής προσφοράς, τρόπος σύνταξης και </w:t>
      </w:r>
      <w:r w:rsidR="00043D44" w:rsidRPr="003D31E7">
        <w:rPr>
          <w:rFonts w:cs="Tahoma"/>
          <w:szCs w:val="22"/>
          <w:lang w:val="el-GR"/>
        </w:rPr>
        <w:t>υποβολής οικονομικών προσφορών)</w:t>
      </w:r>
      <w:r w:rsidRPr="003D31E7">
        <w:rPr>
          <w:rFonts w:cs="Tahoma"/>
          <w:szCs w:val="22"/>
          <w:lang w:val="el-GR"/>
        </w:rPr>
        <w:t xml:space="preserve">, </w:t>
      </w:r>
      <w:r w:rsidR="00061ADD" w:rsidRPr="003D31E7">
        <w:rPr>
          <w:rFonts w:cs="Tahoma"/>
          <w:szCs w:val="22"/>
          <w:lang w:val="el-GR"/>
        </w:rPr>
        <w:fldChar w:fldCharType="begin"/>
      </w:r>
      <w:r w:rsidR="00061ADD" w:rsidRPr="003D31E7">
        <w:rPr>
          <w:rFonts w:cs="Tahoma"/>
          <w:szCs w:val="22"/>
          <w:lang w:val="el-GR"/>
        </w:rPr>
        <w:instrText xml:space="preserve"> REF _Ref496542395 \r \h </w:instrText>
      </w:r>
      <w:r w:rsidR="00DF02B0" w:rsidRPr="003D31E7">
        <w:rPr>
          <w:rFonts w:cs="Tahoma"/>
          <w:szCs w:val="22"/>
          <w:lang w:val="el-GR"/>
        </w:rPr>
        <w:instrText xml:space="preserve"> \* MERGEFORMAT </w:instrText>
      </w:r>
      <w:r w:rsidR="00061ADD" w:rsidRPr="003D31E7">
        <w:rPr>
          <w:rFonts w:cs="Tahoma"/>
          <w:szCs w:val="22"/>
          <w:lang w:val="el-GR"/>
        </w:rPr>
      </w:r>
      <w:r w:rsidR="00061ADD" w:rsidRPr="003D31E7">
        <w:rPr>
          <w:rFonts w:cs="Tahoma"/>
          <w:szCs w:val="22"/>
          <w:lang w:val="el-GR"/>
        </w:rPr>
        <w:fldChar w:fldCharType="separate"/>
      </w:r>
      <w:r w:rsidR="00E06B9D">
        <w:rPr>
          <w:rFonts w:cs="Tahoma"/>
          <w:szCs w:val="22"/>
          <w:cs/>
          <w:lang w:val="el-GR"/>
        </w:rPr>
        <w:t>‎</w:t>
      </w:r>
      <w:r w:rsidR="00E06B9D">
        <w:rPr>
          <w:rFonts w:cs="Tahoma"/>
          <w:szCs w:val="22"/>
          <w:lang w:val="el-GR"/>
        </w:rPr>
        <w:t>2.4.5</w:t>
      </w:r>
      <w:r w:rsidR="00061ADD" w:rsidRPr="003D31E7">
        <w:rPr>
          <w:rFonts w:cs="Tahoma"/>
          <w:szCs w:val="22"/>
          <w:lang w:val="el-GR"/>
        </w:rPr>
        <w:fldChar w:fldCharType="end"/>
      </w:r>
      <w:r w:rsidRPr="003D31E7">
        <w:rPr>
          <w:rFonts w:cs="Tahoma"/>
          <w:szCs w:val="22"/>
          <w:lang w:val="el-GR"/>
        </w:rPr>
        <w:t xml:space="preserve"> (Χρόνος ισχύος προσφορών), </w:t>
      </w:r>
      <w:r w:rsidR="00061ADD" w:rsidRPr="003D31E7">
        <w:rPr>
          <w:rFonts w:cs="Tahoma"/>
          <w:szCs w:val="22"/>
          <w:lang w:val="el-GR"/>
        </w:rPr>
        <w:fldChar w:fldCharType="begin"/>
      </w:r>
      <w:r w:rsidR="00061ADD" w:rsidRPr="003D31E7">
        <w:rPr>
          <w:rFonts w:cs="Tahoma"/>
          <w:szCs w:val="22"/>
          <w:lang w:val="el-GR"/>
        </w:rPr>
        <w:instrText xml:space="preserve"> REF _Ref496542534 \r \h </w:instrText>
      </w:r>
      <w:r w:rsidR="00DF02B0" w:rsidRPr="003D31E7">
        <w:rPr>
          <w:rFonts w:cs="Tahoma"/>
          <w:szCs w:val="22"/>
          <w:lang w:val="el-GR"/>
        </w:rPr>
        <w:instrText xml:space="preserve"> \* MERGEFORMAT </w:instrText>
      </w:r>
      <w:r w:rsidR="00061ADD" w:rsidRPr="003D31E7">
        <w:rPr>
          <w:rFonts w:cs="Tahoma"/>
          <w:szCs w:val="22"/>
          <w:lang w:val="el-GR"/>
        </w:rPr>
      </w:r>
      <w:r w:rsidR="00061ADD" w:rsidRPr="003D31E7">
        <w:rPr>
          <w:rFonts w:cs="Tahoma"/>
          <w:szCs w:val="22"/>
          <w:lang w:val="el-GR"/>
        </w:rPr>
        <w:fldChar w:fldCharType="separate"/>
      </w:r>
      <w:r w:rsidR="00E06B9D">
        <w:rPr>
          <w:rFonts w:cs="Tahoma"/>
          <w:szCs w:val="22"/>
          <w:cs/>
          <w:lang w:val="el-GR"/>
        </w:rPr>
        <w:t>‎</w:t>
      </w:r>
      <w:r w:rsidR="00E06B9D">
        <w:rPr>
          <w:rFonts w:cs="Tahoma"/>
          <w:szCs w:val="22"/>
          <w:lang w:val="el-GR"/>
        </w:rPr>
        <w:t>3.1</w:t>
      </w:r>
      <w:r w:rsidR="00061ADD" w:rsidRPr="003D31E7">
        <w:rPr>
          <w:rFonts w:cs="Tahoma"/>
          <w:szCs w:val="22"/>
          <w:lang w:val="el-GR"/>
        </w:rPr>
        <w:fldChar w:fldCharType="end"/>
      </w:r>
      <w:r w:rsidRPr="003D31E7">
        <w:rPr>
          <w:rFonts w:cs="Tahoma"/>
          <w:szCs w:val="22"/>
          <w:lang w:val="el-GR"/>
        </w:rPr>
        <w:t xml:space="preserve"> (Αποσφράγιση και αξιολόγηση προσφορών), </w:t>
      </w:r>
      <w:r w:rsidR="00061ADD" w:rsidRPr="003D31E7">
        <w:rPr>
          <w:rFonts w:cs="Tahoma"/>
          <w:szCs w:val="22"/>
          <w:lang w:val="el-GR"/>
        </w:rPr>
        <w:fldChar w:fldCharType="begin"/>
      </w:r>
      <w:r w:rsidR="00061ADD" w:rsidRPr="003D31E7">
        <w:rPr>
          <w:rFonts w:cs="Tahoma"/>
          <w:szCs w:val="22"/>
          <w:lang w:val="el-GR"/>
        </w:rPr>
        <w:instrText xml:space="preserve"> REF _Ref496542592 \r \h </w:instrText>
      </w:r>
      <w:r w:rsidR="00DF02B0" w:rsidRPr="003D31E7">
        <w:rPr>
          <w:rFonts w:cs="Tahoma"/>
          <w:szCs w:val="22"/>
          <w:lang w:val="el-GR"/>
        </w:rPr>
        <w:instrText xml:space="preserve"> \* MERGEFORMAT </w:instrText>
      </w:r>
      <w:r w:rsidR="00061ADD" w:rsidRPr="003D31E7">
        <w:rPr>
          <w:rFonts w:cs="Tahoma"/>
          <w:szCs w:val="22"/>
          <w:lang w:val="el-GR"/>
        </w:rPr>
      </w:r>
      <w:r w:rsidR="00061ADD" w:rsidRPr="003D31E7">
        <w:rPr>
          <w:rFonts w:cs="Tahoma"/>
          <w:szCs w:val="22"/>
          <w:lang w:val="el-GR"/>
        </w:rPr>
        <w:fldChar w:fldCharType="separate"/>
      </w:r>
      <w:r w:rsidR="00E06B9D">
        <w:rPr>
          <w:rFonts w:cs="Tahoma"/>
          <w:szCs w:val="22"/>
          <w:cs/>
          <w:lang w:val="el-GR"/>
        </w:rPr>
        <w:t>‎</w:t>
      </w:r>
      <w:r w:rsidR="00E06B9D">
        <w:rPr>
          <w:rFonts w:cs="Tahoma"/>
          <w:szCs w:val="22"/>
          <w:lang w:val="el-GR"/>
        </w:rPr>
        <w:t>3.2</w:t>
      </w:r>
      <w:r w:rsidR="00061ADD" w:rsidRPr="003D31E7">
        <w:rPr>
          <w:rFonts w:cs="Tahoma"/>
          <w:szCs w:val="22"/>
          <w:lang w:val="el-GR"/>
        </w:rPr>
        <w:fldChar w:fldCharType="end"/>
      </w:r>
      <w:r w:rsidRPr="003D31E7">
        <w:rPr>
          <w:rFonts w:cs="Tahoma"/>
          <w:szCs w:val="22"/>
          <w:lang w:val="el-GR"/>
        </w:rPr>
        <w:t xml:space="preserve"> (Πρόσκληση υποβολής δικαιολογητικών προσωρινού αναδόχου) της παρούσας,</w:t>
      </w:r>
    </w:p>
    <w:p w14:paraId="7DD246E9" w14:textId="41F2156C" w:rsidR="00DE6525" w:rsidRPr="003D31E7" w:rsidRDefault="00DE6525" w:rsidP="003D31E7">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 xml:space="preserve">η οποία περιέχει </w:t>
      </w:r>
      <w:r w:rsidR="004E540A" w:rsidRPr="003D31E7">
        <w:rPr>
          <w:lang w:val="el-GR"/>
        </w:rPr>
        <w:t xml:space="preserve">ατελείς, ελλιπείς, ασαφείς </w:t>
      </w:r>
      <w:r w:rsidR="00C574F8" w:rsidRPr="003D31E7">
        <w:rPr>
          <w:rFonts w:cs="Tahoma"/>
          <w:szCs w:val="22"/>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 της παρούσας διακήρυξης</w:t>
      </w:r>
      <w:r w:rsidRPr="003D31E7">
        <w:rPr>
          <w:rFonts w:cs="Tahoma"/>
          <w:szCs w:val="22"/>
          <w:lang w:val="el-GR"/>
        </w:rPr>
        <w:t>,</w:t>
      </w:r>
    </w:p>
    <w:p w14:paraId="06F763DD" w14:textId="31742358" w:rsidR="00DE6525" w:rsidRPr="003D31E7" w:rsidRDefault="00DE6525" w:rsidP="00491920">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AE5A4F" w:rsidRPr="003D31E7">
        <w:rPr>
          <w:rFonts w:cs="Tahoma"/>
          <w:szCs w:val="22"/>
          <w:lang w:val="el-GR"/>
        </w:rPr>
        <w:t>3.1.2</w:t>
      </w:r>
      <w:r w:rsidRPr="003D31E7">
        <w:rPr>
          <w:rFonts w:cs="Tahoma"/>
          <w:szCs w:val="22"/>
          <w:lang w:val="el-GR"/>
        </w:rPr>
        <w:t xml:space="preserve"> της παρούσας και τ</w:t>
      </w:r>
      <w:r w:rsidR="00C574F8" w:rsidRPr="003D31E7">
        <w:rPr>
          <w:rFonts w:cs="Tahoma"/>
          <w:szCs w:val="22"/>
          <w:lang w:val="el-GR"/>
        </w:rPr>
        <w:t>α</w:t>
      </w:r>
      <w:r w:rsidRPr="003D31E7">
        <w:rPr>
          <w:rFonts w:cs="Tahoma"/>
          <w:szCs w:val="22"/>
          <w:lang w:val="el-GR"/>
        </w:rPr>
        <w:t xml:space="preserve"> άρθρ</w:t>
      </w:r>
      <w:r w:rsidR="00C574F8" w:rsidRPr="003D31E7">
        <w:rPr>
          <w:rFonts w:cs="Tahoma"/>
          <w:szCs w:val="22"/>
          <w:lang w:val="el-GR"/>
        </w:rPr>
        <w:t>α</w:t>
      </w:r>
      <w:r w:rsidRPr="003D31E7">
        <w:rPr>
          <w:rFonts w:cs="Tahoma"/>
          <w:szCs w:val="22"/>
          <w:lang w:val="el-GR"/>
        </w:rPr>
        <w:t xml:space="preserve"> 102 </w:t>
      </w:r>
      <w:r w:rsidR="00C574F8" w:rsidRPr="003D31E7">
        <w:rPr>
          <w:rFonts w:cs="Tahoma"/>
          <w:szCs w:val="22"/>
          <w:lang w:val="el-GR"/>
        </w:rPr>
        <w:t xml:space="preserve">και 103 </w:t>
      </w:r>
      <w:r w:rsidRPr="003D31E7">
        <w:rPr>
          <w:rFonts w:cs="Tahoma"/>
          <w:szCs w:val="22"/>
          <w:lang w:val="el-GR"/>
        </w:rPr>
        <w:t>του ν. 4412/2016,</w:t>
      </w:r>
      <w:r w:rsidR="00162919" w:rsidRPr="003D31E7">
        <w:rPr>
          <w:rFonts w:cs="Tahoma"/>
          <w:szCs w:val="22"/>
          <w:lang w:val="el-GR"/>
        </w:rPr>
        <w:t xml:space="preserve"> </w:t>
      </w:r>
    </w:p>
    <w:p w14:paraId="5BBEDBA4" w14:textId="77777777" w:rsidR="00DE6525" w:rsidRPr="003D31E7" w:rsidRDefault="00DE6525" w:rsidP="00491920">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η οποία είναι εναλλακτική προσφορά</w:t>
      </w:r>
      <w:r w:rsidR="00162919" w:rsidRPr="003D31E7">
        <w:rPr>
          <w:rFonts w:cs="Tahoma"/>
          <w:szCs w:val="22"/>
          <w:lang w:val="el-GR"/>
        </w:rPr>
        <w:t>,</w:t>
      </w:r>
    </w:p>
    <w:p w14:paraId="43FD11EC" w14:textId="4A8F6996" w:rsidR="00DE6525" w:rsidRPr="003D31E7" w:rsidRDefault="00DE6525" w:rsidP="00491920">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η οποία υποβάλλεται από έναν προσφέροντα που έχει υποβάλλει δύο ή περισσότερες προσφορές</w:t>
      </w:r>
      <w:r w:rsidR="005211DE" w:rsidRPr="003D31E7">
        <w:rPr>
          <w:rFonts w:cs="Tahoma"/>
          <w:szCs w:val="22"/>
          <w:lang w:val="el-GR"/>
        </w:rPr>
        <w:t>.</w:t>
      </w:r>
      <w:r w:rsidRPr="003D31E7">
        <w:rPr>
          <w:rFonts w:cs="Tahoma"/>
          <w:szCs w:val="22"/>
          <w:lang w:val="el-GR"/>
        </w:rPr>
        <w:t xml:space="preserve"> Ο περιορισμός αυτός ισχύει, υπό τους όρους της παραγράφου </w:t>
      </w:r>
      <w:r w:rsidR="00565241" w:rsidRPr="003D31E7">
        <w:rPr>
          <w:rFonts w:cs="Tahoma"/>
          <w:szCs w:val="22"/>
          <w:lang w:val="el-GR"/>
        </w:rPr>
        <w:fldChar w:fldCharType="begin"/>
      </w:r>
      <w:r w:rsidR="00565241" w:rsidRPr="003D31E7">
        <w:rPr>
          <w:rFonts w:cs="Tahoma"/>
          <w:szCs w:val="22"/>
          <w:lang w:val="el-GR"/>
        </w:rPr>
        <w:instrText xml:space="preserve"> REF _Ref496540586 \r \h </w:instrText>
      </w:r>
      <w:r w:rsidR="00250252" w:rsidRPr="003D31E7">
        <w:rPr>
          <w:rFonts w:cs="Tahoma"/>
          <w:szCs w:val="22"/>
          <w:lang w:val="el-GR"/>
        </w:rPr>
        <w:instrText xml:space="preserve"> \* MERGEFORMAT </w:instrText>
      </w:r>
      <w:r w:rsidR="00565241" w:rsidRPr="003D31E7">
        <w:rPr>
          <w:rFonts w:cs="Tahoma"/>
          <w:szCs w:val="22"/>
          <w:lang w:val="el-GR"/>
        </w:rPr>
      </w:r>
      <w:r w:rsidR="00565241" w:rsidRPr="003D31E7">
        <w:rPr>
          <w:rFonts w:cs="Tahoma"/>
          <w:szCs w:val="22"/>
          <w:lang w:val="el-GR"/>
        </w:rPr>
        <w:fldChar w:fldCharType="separate"/>
      </w:r>
      <w:r w:rsidR="00E06B9D">
        <w:rPr>
          <w:rFonts w:cs="Tahoma"/>
          <w:szCs w:val="22"/>
          <w:cs/>
          <w:lang w:val="el-GR"/>
        </w:rPr>
        <w:t>‎</w:t>
      </w:r>
      <w:r w:rsidR="00E06B9D">
        <w:rPr>
          <w:rFonts w:cs="Tahoma"/>
          <w:szCs w:val="22"/>
          <w:lang w:val="el-GR"/>
        </w:rPr>
        <w:t>2.2.3.3</w:t>
      </w:r>
      <w:r w:rsidR="00565241" w:rsidRPr="003D31E7">
        <w:rPr>
          <w:rFonts w:cs="Tahoma"/>
          <w:szCs w:val="22"/>
          <w:lang w:val="el-GR"/>
        </w:rPr>
        <w:fldChar w:fldCharType="end"/>
      </w:r>
      <w:r w:rsidRPr="003D31E7">
        <w:rPr>
          <w:rFonts w:cs="Tahoma"/>
          <w:szCs w:val="22"/>
          <w:lang w:val="el-GR"/>
        </w:rPr>
        <w:t xml:space="preserve"> περ.</w:t>
      </w:r>
      <w:r w:rsidR="00C574F8" w:rsidRPr="003D31E7">
        <w:rPr>
          <w:rFonts w:cs="Tahoma"/>
          <w:szCs w:val="22"/>
          <w:lang w:val="el-GR"/>
        </w:rPr>
        <w:t xml:space="preserve"> </w:t>
      </w:r>
      <w:r w:rsidRPr="003D31E7">
        <w:rPr>
          <w:rFonts w:cs="Tahoma"/>
          <w:szCs w:val="22"/>
          <w:lang w:val="el-GR"/>
        </w:rPr>
        <w:t>γ της παρούσας (περ. γ΄ της παρ. 4 του άρθρου</w:t>
      </w:r>
      <w:r w:rsidR="00C574F8" w:rsidRPr="003D31E7">
        <w:rPr>
          <w:rFonts w:cs="Tahoma"/>
          <w:szCs w:val="22"/>
          <w:lang w:val="el-GR"/>
        </w:rPr>
        <w:t xml:space="preserve"> </w:t>
      </w:r>
      <w:r w:rsidRPr="003D31E7">
        <w:rPr>
          <w:rFonts w:cs="Tahoma"/>
          <w:szCs w:val="22"/>
          <w:lang w:val="el-GR"/>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5EA5616D" w14:textId="77777777" w:rsidR="00DE6525" w:rsidRPr="003D31E7" w:rsidRDefault="00DE6525" w:rsidP="00491920">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η οποία είναι υπό αίρεση,</w:t>
      </w:r>
    </w:p>
    <w:p w14:paraId="31644ED0" w14:textId="77777777" w:rsidR="003D31E7" w:rsidRDefault="00DE6525" w:rsidP="003D31E7">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η οποία θέτει όρο αναπροσαρμογής,</w:t>
      </w:r>
    </w:p>
    <w:p w14:paraId="7D8944EB" w14:textId="77777777" w:rsidR="003D31E7" w:rsidRDefault="00C574F8" w:rsidP="003D31E7">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 xml:space="preserve">η οποία εμφανίζει οποιοδήποτε στοιχείο του </w:t>
      </w:r>
      <w:proofErr w:type="spellStart"/>
      <w:r w:rsidRPr="003D31E7">
        <w:rPr>
          <w:rFonts w:cs="Tahoma"/>
          <w:szCs w:val="22"/>
          <w:lang w:val="el-GR"/>
        </w:rPr>
        <w:t>προσφερομένου</w:t>
      </w:r>
      <w:proofErr w:type="spellEnd"/>
      <w:r w:rsidRPr="003D31E7">
        <w:rPr>
          <w:rFonts w:cs="Tahoma"/>
          <w:szCs w:val="22"/>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6F18664D" w14:textId="77777777" w:rsidR="003D31E7" w:rsidRPr="003D31E7" w:rsidRDefault="00C574F8" w:rsidP="003D31E7">
      <w:pPr>
        <w:pStyle w:val="aff0"/>
        <w:numPr>
          <w:ilvl w:val="0"/>
          <w:numId w:val="14"/>
        </w:numPr>
        <w:spacing w:before="0" w:line="252" w:lineRule="auto"/>
        <w:ind w:left="284" w:hanging="142"/>
        <w:contextualSpacing w:val="0"/>
        <w:rPr>
          <w:rFonts w:cs="Tahoma"/>
          <w:szCs w:val="22"/>
          <w:lang w:val="el-GR"/>
        </w:rPr>
      </w:pPr>
      <w:r w:rsidRPr="003D31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15D7F09E" w14:textId="77777777" w:rsidR="003D31E7" w:rsidRPr="003D31E7" w:rsidRDefault="00C574F8" w:rsidP="003D31E7">
      <w:pPr>
        <w:pStyle w:val="aff0"/>
        <w:numPr>
          <w:ilvl w:val="0"/>
          <w:numId w:val="14"/>
        </w:numPr>
        <w:spacing w:before="0" w:line="252" w:lineRule="auto"/>
        <w:ind w:left="284" w:hanging="142"/>
        <w:contextualSpacing w:val="0"/>
        <w:rPr>
          <w:rFonts w:cs="Tahoma"/>
          <w:szCs w:val="22"/>
          <w:lang w:val="el-GR"/>
        </w:rPr>
      </w:pPr>
      <w:r w:rsidRPr="003D31E7">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5794CE5C" w14:textId="77777777" w:rsidR="003D31E7" w:rsidRDefault="00C574F8" w:rsidP="003D31E7">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η οποία παρουσιάζει αποκλίσεις ως προς τους όρους και τις τεχνικές προδιαγραφές της σύμβασης,</w:t>
      </w:r>
    </w:p>
    <w:p w14:paraId="48B69902" w14:textId="77777777" w:rsidR="003D31E7" w:rsidRPr="003D31E7" w:rsidRDefault="00C574F8" w:rsidP="003D31E7">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01AF8C47" w14:textId="77777777" w:rsidR="003D31E7" w:rsidRPr="003D31E7" w:rsidRDefault="00C574F8" w:rsidP="003D31E7">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2F749E96" w14:textId="77777777" w:rsidR="003D31E7" w:rsidRPr="003D31E7" w:rsidRDefault="00C574F8" w:rsidP="003D31E7">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07494523" w14:textId="77777777" w:rsidR="003D31E7" w:rsidRDefault="00C574F8" w:rsidP="003D31E7">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4084C1D6" w14:textId="77777777" w:rsidR="003D31E7" w:rsidRPr="003D31E7" w:rsidRDefault="00C574F8" w:rsidP="003D31E7">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 xml:space="preserve">της οποίας το συνολικό τίμημα υπερβαίνει τον προϋπολογισμό του Έργου, </w:t>
      </w:r>
    </w:p>
    <w:p w14:paraId="6804DEAD" w14:textId="231039C3" w:rsidR="004E540A" w:rsidRPr="003D31E7" w:rsidRDefault="004E540A" w:rsidP="003D31E7">
      <w:pPr>
        <w:pStyle w:val="aff0"/>
        <w:numPr>
          <w:ilvl w:val="0"/>
          <w:numId w:val="14"/>
        </w:numPr>
        <w:spacing w:before="0" w:line="252" w:lineRule="auto"/>
        <w:ind w:left="284" w:hanging="142"/>
        <w:contextualSpacing w:val="0"/>
        <w:rPr>
          <w:rFonts w:cs="Tahoma"/>
          <w:szCs w:val="22"/>
          <w:lang w:val="el-GR"/>
        </w:rPr>
      </w:pPr>
      <w:r w:rsidRPr="003D31E7">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1DDF78FA" w14:textId="21704C8D" w:rsidR="008338F0" w:rsidRPr="0082289D" w:rsidRDefault="00226710" w:rsidP="00226710">
      <w:pPr>
        <w:pStyle w:val="11"/>
        <w:spacing w:before="0" w:after="120" w:line="252" w:lineRule="auto"/>
        <w:rPr>
          <w:sz w:val="22"/>
          <w:szCs w:val="22"/>
          <w:lang w:val="el-GR"/>
        </w:rPr>
      </w:pPr>
      <w:bookmarkStart w:id="211" w:name="_Toc120221003"/>
      <w:r w:rsidRPr="0082289D">
        <w:rPr>
          <w:sz w:val="22"/>
          <w:szCs w:val="22"/>
          <w:lang w:val="el-GR"/>
        </w:rPr>
        <w:t xml:space="preserve">3. </w:t>
      </w:r>
      <w:r w:rsidR="003355E7" w:rsidRPr="0082289D">
        <w:rPr>
          <w:sz w:val="22"/>
          <w:szCs w:val="22"/>
          <w:lang w:val="el-GR"/>
        </w:rPr>
        <w:t>ΔΙΕΝΕΡΓΕΙΑ ΔΙΑΔΙΚΑΣΙΑΣ - ΑΞΙΟΛΟΓΗΣΗ ΠΡΟΣΦΟΡΩΝ</w:t>
      </w:r>
      <w:bookmarkEnd w:id="211"/>
      <w:r w:rsidR="00E1337D" w:rsidRPr="0082289D">
        <w:rPr>
          <w:sz w:val="22"/>
          <w:szCs w:val="22"/>
          <w:lang w:val="el-GR"/>
        </w:rPr>
        <w:t xml:space="preserve"> </w:t>
      </w:r>
    </w:p>
    <w:p w14:paraId="2130D867" w14:textId="79EB3324" w:rsidR="008338F0" w:rsidRPr="0082289D" w:rsidRDefault="003355E7" w:rsidP="00491920">
      <w:pPr>
        <w:pStyle w:val="2"/>
        <w:numPr>
          <w:ilvl w:val="1"/>
          <w:numId w:val="45"/>
        </w:numPr>
        <w:spacing w:before="0" w:after="120" w:line="252" w:lineRule="auto"/>
        <w:ind w:left="720"/>
        <w:rPr>
          <w:rFonts w:ascii="Tahoma" w:hAnsi="Tahoma" w:cs="Tahoma"/>
          <w:sz w:val="22"/>
          <w:lang w:val="el-GR"/>
        </w:rPr>
      </w:pPr>
      <w:r w:rsidRPr="0082289D">
        <w:rPr>
          <w:rFonts w:ascii="Tahoma" w:hAnsi="Tahoma" w:cs="Tahoma"/>
          <w:sz w:val="22"/>
          <w:lang w:val="el-GR"/>
        </w:rPr>
        <w:tab/>
      </w:r>
      <w:bookmarkStart w:id="212" w:name="_Ref496542534"/>
      <w:bookmarkStart w:id="213" w:name="_Toc43378468"/>
      <w:bookmarkStart w:id="214" w:name="_Toc120221004"/>
      <w:r w:rsidRPr="0082289D">
        <w:rPr>
          <w:rFonts w:ascii="Tahoma" w:hAnsi="Tahoma" w:cs="Tahoma"/>
          <w:sz w:val="22"/>
          <w:lang w:val="el-GR"/>
        </w:rPr>
        <w:t>Αποσφράγιση και αξιολόγηση προσφορών</w:t>
      </w:r>
      <w:bookmarkEnd w:id="212"/>
      <w:bookmarkEnd w:id="213"/>
      <w:bookmarkEnd w:id="214"/>
      <w:r w:rsidRPr="0082289D">
        <w:rPr>
          <w:rFonts w:ascii="Tahoma" w:hAnsi="Tahoma" w:cs="Tahoma"/>
          <w:sz w:val="22"/>
          <w:lang w:val="el-GR"/>
        </w:rPr>
        <w:t xml:space="preserve"> </w:t>
      </w:r>
    </w:p>
    <w:p w14:paraId="69EAA921" w14:textId="63C0DE90" w:rsidR="008338F0" w:rsidRPr="0082289D" w:rsidRDefault="003355E7" w:rsidP="00491920">
      <w:pPr>
        <w:pStyle w:val="4"/>
        <w:numPr>
          <w:ilvl w:val="2"/>
          <w:numId w:val="45"/>
        </w:numPr>
        <w:spacing w:before="0" w:after="120" w:line="252" w:lineRule="auto"/>
        <w:ind w:left="720"/>
        <w:rPr>
          <w:rFonts w:ascii="Tahoma" w:hAnsi="Tahoma" w:cs="Tahoma"/>
          <w:szCs w:val="22"/>
          <w:lang w:val="el-GR"/>
        </w:rPr>
      </w:pPr>
      <w:bookmarkStart w:id="215" w:name="_Ref496542486"/>
      <w:bookmarkStart w:id="216" w:name="_Toc43378469"/>
      <w:r w:rsidRPr="0082289D">
        <w:rPr>
          <w:rFonts w:ascii="Tahoma" w:hAnsi="Tahoma" w:cs="Tahoma"/>
          <w:szCs w:val="22"/>
          <w:lang w:val="el-GR"/>
        </w:rPr>
        <w:t>Ηλεκτρονική αποσφράγιση προσφορών</w:t>
      </w:r>
      <w:bookmarkEnd w:id="215"/>
      <w:bookmarkEnd w:id="216"/>
    </w:p>
    <w:p w14:paraId="6A673C4A" w14:textId="77777777" w:rsidR="00B23FCC" w:rsidRPr="0082289D" w:rsidRDefault="00B23FCC" w:rsidP="00155B45">
      <w:pPr>
        <w:spacing w:before="0" w:line="252" w:lineRule="auto"/>
        <w:rPr>
          <w:rFonts w:cs="Tahoma"/>
          <w:szCs w:val="22"/>
          <w:lang w:val="el-GR"/>
        </w:rPr>
      </w:pPr>
      <w:r w:rsidRPr="0082289D">
        <w:rPr>
          <w:rFonts w:cs="Tahoma"/>
          <w:szCs w:val="22"/>
          <w:lang w:val="el-GR"/>
        </w:rPr>
        <w:t>Το πιστοποιημένο στο ΕΣΗΔΗΣ, για την αποσφράγιση των</w:t>
      </w:r>
      <w:r w:rsidR="00E1337D" w:rsidRPr="0082289D">
        <w:rPr>
          <w:rFonts w:cs="Tahoma"/>
          <w:szCs w:val="22"/>
          <w:lang w:val="el-GR"/>
        </w:rPr>
        <w:t xml:space="preserve"> </w:t>
      </w:r>
      <w:r w:rsidRPr="0082289D">
        <w:rPr>
          <w:rFonts w:cs="Tahoma"/>
          <w:szCs w:val="22"/>
          <w:lang w:val="el-GR"/>
        </w:rPr>
        <w:t>προσφορών</w:t>
      </w:r>
      <w:r w:rsidR="00E1337D" w:rsidRPr="0082289D">
        <w:rPr>
          <w:rFonts w:cs="Tahoma"/>
          <w:szCs w:val="22"/>
          <w:lang w:val="el-GR"/>
        </w:rPr>
        <w:t xml:space="preserve"> </w:t>
      </w:r>
      <w:r w:rsidRPr="0082289D">
        <w:rPr>
          <w:rFonts w:cs="Tahoma"/>
          <w:szCs w:val="22"/>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1CC12EB" w14:textId="5E2A4657" w:rsidR="00AE5A4F" w:rsidRPr="007C0F43" w:rsidRDefault="004C20AE" w:rsidP="00491920">
      <w:pPr>
        <w:pStyle w:val="aff0"/>
        <w:widowControl w:val="0"/>
        <w:numPr>
          <w:ilvl w:val="0"/>
          <w:numId w:val="24"/>
        </w:numPr>
        <w:spacing w:before="0" w:after="60"/>
        <w:textAlignment w:val="baseline"/>
        <w:rPr>
          <w:rFonts w:cs="Tahoma"/>
          <w:kern w:val="1"/>
          <w:szCs w:val="22"/>
          <w:lang w:val="el-GR" w:eastAsia="ar-SA"/>
        </w:rPr>
      </w:pPr>
      <w:r w:rsidRPr="0082289D">
        <w:rPr>
          <w:kern w:val="1"/>
          <w:lang w:val="el-GR" w:eastAsia="ar-SA"/>
        </w:rPr>
        <w:t xml:space="preserve">Ηλεκτρονική Αποσφράγιση του (υπό)φακέλου «Δικαιολογητικά Συμμετοχής-Τεχνική Προσφορά», </w:t>
      </w:r>
      <w:r w:rsidRPr="00B032B3">
        <w:rPr>
          <w:rFonts w:cs="Tahoma"/>
          <w:szCs w:val="22"/>
          <w:lang w:val="el-GR"/>
        </w:rPr>
        <w:t>τέσσερις (4) εργάσιμες ημέρες</w:t>
      </w:r>
      <w:r w:rsidRPr="0082289D">
        <w:rPr>
          <w:rFonts w:cs="Tahoma"/>
          <w:szCs w:val="22"/>
          <w:lang w:val="el-GR"/>
        </w:rPr>
        <w:t xml:space="preserve"> μετά την</w:t>
      </w:r>
      <w:r w:rsidRPr="007C0F43">
        <w:rPr>
          <w:rFonts w:cs="Tahoma"/>
          <w:szCs w:val="22"/>
          <w:lang w:val="el-GR"/>
        </w:rPr>
        <w:t xml:space="preserve"> καταληκτική ημερομηνία προσφορών</w:t>
      </w:r>
      <w:r w:rsidR="00AE5A4F" w:rsidRPr="007C0F43">
        <w:rPr>
          <w:rFonts w:cs="Tahoma"/>
          <w:szCs w:val="22"/>
          <w:lang w:val="el-GR"/>
        </w:rPr>
        <w:t xml:space="preserve"> ήτοι </w:t>
      </w:r>
      <w:r w:rsidR="00B032B3">
        <w:rPr>
          <w:rFonts w:cs="Tahoma"/>
          <w:b/>
          <w:color w:val="000000"/>
          <w:lang w:val="el-GR"/>
        </w:rPr>
        <w:t>16-01-2023</w:t>
      </w:r>
      <w:r w:rsidR="00B032B3" w:rsidRPr="00E70CAF">
        <w:rPr>
          <w:color w:val="000000"/>
          <w:lang w:val="el-GR"/>
        </w:rPr>
        <w:t xml:space="preserve">, ημέρα </w:t>
      </w:r>
      <w:r w:rsidR="00B032B3">
        <w:rPr>
          <w:color w:val="000000"/>
          <w:lang w:val="el-GR"/>
        </w:rPr>
        <w:t>Δευτέρα</w:t>
      </w:r>
      <w:r w:rsidR="00B032B3" w:rsidRPr="00E70CAF">
        <w:rPr>
          <w:b/>
          <w:lang w:val="el-GR"/>
        </w:rPr>
        <w:t xml:space="preserve"> </w:t>
      </w:r>
      <w:r w:rsidR="00B032B3" w:rsidRPr="00545FFE">
        <w:rPr>
          <w:bCs/>
          <w:lang w:val="el-GR"/>
        </w:rPr>
        <w:t xml:space="preserve">και </w:t>
      </w:r>
      <w:r w:rsidR="00B032B3" w:rsidRPr="00E70CAF">
        <w:rPr>
          <w:color w:val="000000"/>
          <w:lang w:val="el-GR"/>
        </w:rPr>
        <w:t>ώρα</w:t>
      </w:r>
      <w:r w:rsidR="00B032B3">
        <w:rPr>
          <w:color w:val="000000"/>
          <w:lang w:val="el-GR"/>
        </w:rPr>
        <w:t xml:space="preserve"> </w:t>
      </w:r>
      <w:r w:rsidR="00B032B3" w:rsidRPr="00545FFE">
        <w:rPr>
          <w:b/>
          <w:bCs/>
          <w:color w:val="000000"/>
          <w:lang w:val="el-GR"/>
        </w:rPr>
        <w:t>14:00</w:t>
      </w:r>
      <w:r w:rsidR="00AE5A4F" w:rsidRPr="007C0F43">
        <w:rPr>
          <w:rFonts w:cs="Tahoma"/>
          <w:szCs w:val="22"/>
          <w:lang w:val="el-GR"/>
        </w:rPr>
        <w:t xml:space="preserve">.  </w:t>
      </w:r>
    </w:p>
    <w:p w14:paraId="0A27B09A" w14:textId="77777777" w:rsidR="00B23FCC" w:rsidRPr="007C0F43" w:rsidRDefault="00B23FCC" w:rsidP="00855E24">
      <w:pPr>
        <w:widowControl w:val="0"/>
        <w:numPr>
          <w:ilvl w:val="0"/>
          <w:numId w:val="4"/>
        </w:numPr>
        <w:spacing w:before="0" w:line="252" w:lineRule="auto"/>
        <w:textAlignment w:val="baseline"/>
        <w:rPr>
          <w:rFonts w:cs="Tahoma"/>
          <w:szCs w:val="22"/>
          <w:lang w:val="el-GR"/>
        </w:rPr>
      </w:pPr>
      <w:r w:rsidRPr="007C0F43">
        <w:rPr>
          <w:rFonts w:cs="Tahoma"/>
          <w:szCs w:val="22"/>
          <w:lang w:val="el-GR"/>
        </w:rPr>
        <w:t xml:space="preserve">Ηλεκτρονική Αποσφράγιση του (υπό)φακέλου «Οικονομική Προσφορά», κατά την ημερομηνία και ώρα που θα ορίσει η </w:t>
      </w:r>
      <w:r w:rsidR="004C20AE" w:rsidRPr="007C0F43">
        <w:rPr>
          <w:rFonts w:cs="Tahoma"/>
          <w:szCs w:val="22"/>
          <w:lang w:val="el-GR"/>
        </w:rPr>
        <w:t>Α</w:t>
      </w:r>
      <w:r w:rsidRPr="007C0F43">
        <w:rPr>
          <w:rFonts w:cs="Tahoma"/>
          <w:szCs w:val="22"/>
          <w:lang w:val="el-GR"/>
        </w:rPr>
        <w:t xml:space="preserve">ναθέτουσα </w:t>
      </w:r>
      <w:r w:rsidR="004C20AE" w:rsidRPr="007C0F43">
        <w:rPr>
          <w:rFonts w:cs="Tahoma"/>
          <w:szCs w:val="22"/>
          <w:lang w:val="el-GR"/>
        </w:rPr>
        <w:t>Α</w:t>
      </w:r>
      <w:r w:rsidRPr="007C0F43">
        <w:rPr>
          <w:rFonts w:cs="Tahoma"/>
          <w:szCs w:val="22"/>
          <w:lang w:val="el-GR"/>
        </w:rPr>
        <w:t>ρχή</w:t>
      </w:r>
      <w:r w:rsidR="00C85BDB" w:rsidRPr="007C0F43">
        <w:rPr>
          <w:rFonts w:cs="Tahoma"/>
          <w:szCs w:val="22"/>
          <w:lang w:val="el-GR"/>
        </w:rPr>
        <w:t>.</w:t>
      </w:r>
    </w:p>
    <w:p w14:paraId="2FAEBEC4" w14:textId="77777777" w:rsidR="004C20AE" w:rsidRPr="007C0F43" w:rsidRDefault="004C20AE" w:rsidP="00987ED0">
      <w:pPr>
        <w:spacing w:after="60"/>
        <w:ind w:left="360"/>
        <w:textAlignment w:val="baseline"/>
        <w:rPr>
          <w:kern w:val="1"/>
          <w:lang w:val="el-GR" w:eastAsia="ar-SA"/>
        </w:rPr>
      </w:pPr>
      <w:r w:rsidRPr="007C0F43">
        <w:rPr>
          <w:kern w:val="1"/>
          <w:lang w:val="el-GR" w:eastAsia="ar-SA"/>
        </w:rPr>
        <w:t xml:space="preserve">Σε κάθε στάδιο τα στοιχεία των προσφορών που αποσφραγίζονται είναι καταρχήν </w:t>
      </w:r>
      <w:proofErr w:type="spellStart"/>
      <w:r w:rsidRPr="007C0F43">
        <w:rPr>
          <w:kern w:val="1"/>
          <w:lang w:val="el-GR" w:eastAsia="ar-SA"/>
        </w:rPr>
        <w:t>προσβάσιμα</w:t>
      </w:r>
      <w:proofErr w:type="spellEnd"/>
      <w:r w:rsidRPr="007C0F43">
        <w:rPr>
          <w:kern w:val="1"/>
          <w:lang w:val="el-GR" w:eastAsia="ar-SA"/>
        </w:rPr>
        <w:t xml:space="preserve"> μόνο στα μέλη της Επιτροπής Διαγωνισμού και την Αναθέτουσα Αρχή.</w:t>
      </w:r>
    </w:p>
    <w:p w14:paraId="5DD92F3B" w14:textId="77777777" w:rsidR="004C20AE" w:rsidRPr="007C0F43" w:rsidRDefault="004C20AE" w:rsidP="00987ED0">
      <w:pPr>
        <w:pStyle w:val="aff0"/>
        <w:spacing w:after="60"/>
        <w:textAlignment w:val="baseline"/>
        <w:rPr>
          <w:kern w:val="1"/>
          <w:lang w:val="el-GR" w:eastAsia="ar-SA"/>
        </w:rPr>
      </w:pPr>
    </w:p>
    <w:p w14:paraId="6FF5D5F4" w14:textId="77777777" w:rsidR="008338F0" w:rsidRPr="007C0F43" w:rsidRDefault="003355E7" w:rsidP="00491920">
      <w:pPr>
        <w:pStyle w:val="4"/>
        <w:numPr>
          <w:ilvl w:val="2"/>
          <w:numId w:val="45"/>
        </w:numPr>
        <w:spacing w:before="0" w:after="120" w:line="252" w:lineRule="auto"/>
        <w:ind w:left="720"/>
        <w:rPr>
          <w:rFonts w:ascii="Tahoma" w:hAnsi="Tahoma" w:cs="Tahoma"/>
          <w:szCs w:val="22"/>
          <w:lang w:val="el-GR"/>
        </w:rPr>
      </w:pPr>
      <w:bookmarkStart w:id="217" w:name="_Ref40981105"/>
      <w:bookmarkStart w:id="218" w:name="_Ref40981122"/>
      <w:bookmarkStart w:id="219" w:name="_Ref40981155"/>
      <w:bookmarkStart w:id="220" w:name="_Toc43378470"/>
      <w:r w:rsidRPr="007C0F43">
        <w:rPr>
          <w:rFonts w:ascii="Tahoma" w:hAnsi="Tahoma" w:cs="Tahoma"/>
          <w:szCs w:val="22"/>
          <w:lang w:val="el-GR"/>
        </w:rPr>
        <w:t>Αξιολόγηση προσφορών</w:t>
      </w:r>
      <w:bookmarkEnd w:id="217"/>
      <w:bookmarkEnd w:id="218"/>
      <w:bookmarkEnd w:id="219"/>
      <w:bookmarkEnd w:id="220"/>
    </w:p>
    <w:p w14:paraId="451DE495" w14:textId="77777777" w:rsidR="00E03665" w:rsidRPr="007C0F43" w:rsidRDefault="00E03665" w:rsidP="00155B45">
      <w:pPr>
        <w:spacing w:before="0" w:line="252" w:lineRule="auto"/>
        <w:rPr>
          <w:rFonts w:cs="Tahoma"/>
          <w:szCs w:val="22"/>
          <w:lang w:val="el-GR"/>
        </w:rPr>
      </w:pPr>
      <w:r w:rsidRPr="007C0F43">
        <w:rPr>
          <w:rFonts w:cs="Tahoma"/>
          <w:szCs w:val="22"/>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26D6F42F" w14:textId="77777777" w:rsidR="004C20AE" w:rsidRPr="007C0F43" w:rsidRDefault="004C20AE" w:rsidP="004C20AE">
      <w:pPr>
        <w:textAlignment w:val="baseline"/>
        <w:rPr>
          <w:kern w:val="1"/>
          <w:lang w:val="el-GR" w:eastAsia="ar-SA"/>
        </w:rPr>
      </w:pPr>
      <w:r w:rsidRPr="007C0F43">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7C0F43">
        <w:rPr>
          <w:lang w:val="el-GR" w:eastAsia="ar-SA"/>
        </w:rPr>
        <w:t xml:space="preserve"> Η συμπλήρωση ή η αποσαφήνιση ζητείται και γίνεται αποδεκτή υπό την προϋπόθεση ότι δεν </w:t>
      </w:r>
      <w:r w:rsidRPr="007C0F43">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7C0F43">
        <w:rPr>
          <w:kern w:val="1"/>
          <w:lang w:val="el-GR" w:eastAsia="ar-SA"/>
        </w:rPr>
        <w:t>εξακριβώσιμος</w:t>
      </w:r>
      <w:proofErr w:type="spellEnd"/>
      <w:r w:rsidRPr="007C0F43">
        <w:rPr>
          <w:kern w:val="1"/>
          <w:lang w:val="el-GR" w:eastAsia="ar-SA"/>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7C0F43">
        <w:rPr>
          <w:kern w:val="1"/>
          <w:lang w:val="el-GR" w:eastAsia="ar-SA"/>
        </w:rPr>
        <w:t>κατ</w:t>
      </w:r>
      <w:proofErr w:type="spellEnd"/>
      <w:r w:rsidRPr="007C0F43">
        <w:rPr>
          <w:kern w:val="1"/>
          <w:lang w:val="el-GR" w:eastAsia="ar-SA"/>
        </w:rPr>
        <w:t xml:space="preserve">΄ </w:t>
      </w:r>
      <w:proofErr w:type="spellStart"/>
      <w:r w:rsidRPr="007C0F43">
        <w:rPr>
          <w:kern w:val="1"/>
          <w:lang w:val="el-GR" w:eastAsia="ar-SA"/>
        </w:rPr>
        <w:t>αναλογίαν</w:t>
      </w:r>
      <w:proofErr w:type="spellEnd"/>
      <w:r w:rsidRPr="007C0F43">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7C0F43">
        <w:rPr>
          <w:kern w:val="1"/>
          <w:lang w:val="el-GR" w:eastAsia="ar-SA"/>
        </w:rPr>
        <w:t>εξακριβώσιμα</w:t>
      </w:r>
      <w:proofErr w:type="spellEnd"/>
      <w:r w:rsidRPr="007C0F43">
        <w:rPr>
          <w:kern w:val="1"/>
          <w:lang w:val="el-GR" w:eastAsia="ar-SA"/>
        </w:rPr>
        <w:t>.</w:t>
      </w:r>
    </w:p>
    <w:p w14:paraId="1F627090" w14:textId="77777777" w:rsidR="00414507" w:rsidRPr="007C0F43" w:rsidRDefault="00CF16C7" w:rsidP="00155B45">
      <w:pPr>
        <w:spacing w:before="0" w:line="252" w:lineRule="auto"/>
        <w:textAlignment w:val="baseline"/>
        <w:rPr>
          <w:rFonts w:cs="Tahoma"/>
          <w:szCs w:val="22"/>
          <w:lang w:val="el-GR"/>
        </w:rPr>
      </w:pPr>
      <w:r w:rsidRPr="007C0F43">
        <w:rPr>
          <w:rFonts w:cs="Tahoma"/>
          <w:kern w:val="1"/>
          <w:szCs w:val="22"/>
          <w:lang w:val="el-GR"/>
        </w:rPr>
        <w:t>Ειδικότερα</w:t>
      </w:r>
      <w:r w:rsidR="00414507" w:rsidRPr="007C0F43">
        <w:rPr>
          <w:rFonts w:cs="Tahoma"/>
          <w:kern w:val="1"/>
          <w:szCs w:val="22"/>
          <w:lang w:val="el-GR"/>
        </w:rPr>
        <w:t>:</w:t>
      </w:r>
    </w:p>
    <w:p w14:paraId="1E8514B7" w14:textId="77777777" w:rsidR="00347736" w:rsidRPr="007C0F43" w:rsidRDefault="00347736" w:rsidP="00347736">
      <w:pPr>
        <w:textAlignment w:val="baseline"/>
        <w:rPr>
          <w:b/>
          <w:bCs/>
          <w:strike/>
          <w:kern w:val="1"/>
          <w:lang w:val="el-GR"/>
        </w:rPr>
      </w:pPr>
      <w:r w:rsidRPr="007C0F43">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2786022" w14:textId="77777777" w:rsidR="00347736" w:rsidRPr="007C0F43" w:rsidRDefault="00347736" w:rsidP="00347736">
      <w:pPr>
        <w:textAlignment w:val="baseline"/>
        <w:rPr>
          <w:kern w:val="1"/>
          <w:lang w:val="el-GR"/>
        </w:rPr>
      </w:pPr>
      <w:r w:rsidRPr="007C0F43">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0F0CE646" w14:textId="77777777" w:rsidR="00347736" w:rsidRPr="007C0F43" w:rsidRDefault="00347736" w:rsidP="00347736">
      <w:pPr>
        <w:textAlignment w:val="baseline"/>
        <w:rPr>
          <w:kern w:val="1"/>
          <w:lang w:val="el-GR"/>
        </w:rPr>
      </w:pPr>
      <w:r w:rsidRPr="007C0F43">
        <w:rPr>
          <w:kern w:val="1"/>
          <w:lang w:val="el-GR"/>
        </w:rPr>
        <w:t>Κατά της εν λόγω απόφασης χωρεί προδικαστική προσφυγή, σύμφωνα με τα οριζόμενα στην παράγραφο 3.4 της παρούσας.</w:t>
      </w:r>
    </w:p>
    <w:p w14:paraId="7CEAD0E3" w14:textId="77777777" w:rsidR="00347736" w:rsidRPr="007C0F43" w:rsidRDefault="00347736" w:rsidP="00347736">
      <w:pPr>
        <w:textAlignment w:val="baseline"/>
        <w:rPr>
          <w:kern w:val="1"/>
          <w:lang w:val="el-GR"/>
        </w:rPr>
      </w:pPr>
      <w:r w:rsidRPr="007C0F43">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575C7CEA" w14:textId="77777777" w:rsidR="00347736" w:rsidRPr="007C0F43" w:rsidRDefault="00347736" w:rsidP="00347736">
      <w:pPr>
        <w:textAlignment w:val="baseline"/>
        <w:rPr>
          <w:kern w:val="1"/>
          <w:lang w:val="el-GR"/>
        </w:rPr>
      </w:pPr>
      <w:r w:rsidRPr="007C0F43">
        <w:rPr>
          <w:kern w:val="1"/>
          <w:lang w:val="el-GR"/>
        </w:rPr>
        <w:t xml:space="preserve">β) </w:t>
      </w:r>
      <w:r w:rsidR="004E540A" w:rsidRPr="007C0F43">
        <w:rPr>
          <w:kern w:val="1"/>
          <w:lang w:val="el-GR"/>
        </w:rPr>
        <w:t>Μετά την έκδοση της ανωτέρω απόφασης</w:t>
      </w:r>
      <w:r w:rsidRPr="007C0F43">
        <w:rPr>
          <w:kern w:val="1"/>
          <w:lang w:val="el-GR"/>
        </w:rPr>
        <w:t xml:space="preserve">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1230FEF1" w14:textId="77777777" w:rsidR="00347736" w:rsidRPr="007C0F43" w:rsidRDefault="00347736" w:rsidP="00347736">
      <w:pPr>
        <w:textAlignment w:val="baseline"/>
        <w:rPr>
          <w:kern w:val="1"/>
          <w:lang w:val="el-GR" w:eastAsia="el-GR"/>
        </w:rPr>
      </w:pPr>
      <w:r w:rsidRPr="007C0F43">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7CB12689" w14:textId="77777777" w:rsidR="00347736" w:rsidRPr="007C0F43" w:rsidRDefault="00347736" w:rsidP="00347736">
      <w:pPr>
        <w:textAlignment w:val="baseline"/>
        <w:rPr>
          <w:kern w:val="1"/>
          <w:lang w:val="el-GR"/>
        </w:rPr>
      </w:pPr>
      <w:r w:rsidRPr="007C0F43">
        <w:rPr>
          <w:kern w:val="1"/>
          <w:lang w:val="el-GR" w:eastAsia="el-GR"/>
        </w:rPr>
        <w:t>Κατά της εν λόγω απόφασης χωρεί προδικαστική προσφυγή, σύμφωνα με τα οριζόμενα στην παράγραφο 3.4 της παρούσας.</w:t>
      </w:r>
    </w:p>
    <w:p w14:paraId="33203E72" w14:textId="77777777" w:rsidR="00347736" w:rsidRPr="007C0F43" w:rsidRDefault="00347736" w:rsidP="00347736">
      <w:pPr>
        <w:textAlignment w:val="baseline"/>
        <w:rPr>
          <w:kern w:val="1"/>
          <w:lang w:val="el-GR"/>
        </w:rPr>
      </w:pPr>
      <w:r w:rsidRPr="007C0F43">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32585F51" w14:textId="1050EC68" w:rsidR="004E1055" w:rsidRPr="007C0F43" w:rsidRDefault="00347736" w:rsidP="00347736">
      <w:pPr>
        <w:suppressAutoHyphens w:val="0"/>
        <w:autoSpaceDE w:val="0"/>
        <w:autoSpaceDN w:val="0"/>
        <w:adjustRightInd w:val="0"/>
        <w:spacing w:after="0"/>
        <w:rPr>
          <w:rFonts w:cs="Tahoma"/>
          <w:kern w:val="1"/>
          <w:szCs w:val="22"/>
          <w:lang w:val="el-GR"/>
        </w:rPr>
      </w:pPr>
      <w:r w:rsidRPr="007C0F43">
        <w:rPr>
          <w:kern w:val="1"/>
          <w:lang w:val="el-GR"/>
        </w:rPr>
        <w:t xml:space="preserve">δ) Η Επιτροπή Διαγωνισμού </w:t>
      </w:r>
      <w:r w:rsidR="00385B31" w:rsidRPr="007C0F43">
        <w:rPr>
          <w:rFonts w:cs="Tahoma"/>
          <w:kern w:val="1"/>
          <w:szCs w:val="22"/>
          <w:lang w:val="el-GR"/>
        </w:rPr>
        <w:t xml:space="preserve">ελέγχει το κατά πόσον η σύνταξη των οικονομικών προσφορών των προσφερόντων, των οποίων τις τεχνικές προσφορές και τα δικαιολογητικά συμμετοχής έκρινε πλήρη, </w:t>
      </w:r>
      <w:proofErr w:type="spellStart"/>
      <w:r w:rsidR="00385B31" w:rsidRPr="007C0F43">
        <w:rPr>
          <w:rFonts w:cs="Tahoma"/>
          <w:kern w:val="1"/>
          <w:szCs w:val="22"/>
          <w:lang w:val="el-GR"/>
        </w:rPr>
        <w:t>συμμορφούται</w:t>
      </w:r>
      <w:proofErr w:type="spellEnd"/>
      <w:r w:rsidR="00385B31" w:rsidRPr="007C0F43">
        <w:rPr>
          <w:rFonts w:cs="Tahoma"/>
          <w:kern w:val="1"/>
          <w:szCs w:val="22"/>
          <w:lang w:val="el-GR"/>
        </w:rPr>
        <w:t xml:space="preserve"> με το Υπόδειγμα της Οικονομικής Προσφοράς της παρούσας με σταθερή τιμή. Εν συνεχεία,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της </w:t>
      </w:r>
      <w:r w:rsidR="00385B31" w:rsidRPr="007C0F43">
        <w:rPr>
          <w:rFonts w:cs="Tahoma"/>
          <w:b/>
          <w:kern w:val="1"/>
          <w:szCs w:val="22"/>
          <w:lang w:val="el-GR"/>
        </w:rPr>
        <w:t>«Επικοινωνίας»,</w:t>
      </w:r>
      <w:r w:rsidR="00385B31" w:rsidRPr="007C0F43">
        <w:rPr>
          <w:rFonts w:cs="Tahoma"/>
          <w:kern w:val="1"/>
          <w:szCs w:val="22"/>
          <w:lang w:val="el-GR"/>
        </w:rPr>
        <w:t xml:space="preserve"> στην αναθέτουσα αρχή προς έγκριση.</w:t>
      </w:r>
    </w:p>
    <w:p w14:paraId="0D401998" w14:textId="77777777" w:rsidR="004E1055" w:rsidRPr="007C0F43" w:rsidRDefault="004E1055" w:rsidP="00347736">
      <w:pPr>
        <w:suppressAutoHyphens w:val="0"/>
        <w:autoSpaceDE w:val="0"/>
        <w:autoSpaceDN w:val="0"/>
        <w:adjustRightInd w:val="0"/>
        <w:spacing w:after="0"/>
        <w:rPr>
          <w:kern w:val="1"/>
          <w:lang w:val="el-GR"/>
        </w:rPr>
      </w:pPr>
    </w:p>
    <w:p w14:paraId="5DE92C8E" w14:textId="7A009AA7" w:rsidR="004E1055" w:rsidRPr="007C0F43" w:rsidRDefault="00385B31" w:rsidP="00385B31">
      <w:pPr>
        <w:textAlignment w:val="baseline"/>
        <w:rPr>
          <w:rFonts w:cs="Tahoma"/>
          <w:kern w:val="1"/>
          <w:szCs w:val="22"/>
          <w:lang w:val="el-GR"/>
        </w:rPr>
      </w:pPr>
      <w:r w:rsidRPr="007C0F43">
        <w:rPr>
          <w:rFonts w:cs="Tahoma"/>
          <w:kern w:val="1"/>
          <w:szCs w:val="22"/>
          <w:lang w:val="el-GR"/>
        </w:rPr>
        <w:t xml:space="preserve">Στην περίπτωση </w:t>
      </w:r>
      <w:r w:rsidRPr="007C0F43">
        <w:rPr>
          <w:rFonts w:cs="Tahoma"/>
          <w:b/>
          <w:kern w:val="1"/>
          <w:szCs w:val="22"/>
          <w:lang w:val="el-GR"/>
        </w:rPr>
        <w:t>ισοδύναμων προσφορών (ίδια βαθμολογία, στο δεύτερο δεκαδικό ψηφίο)</w:t>
      </w:r>
      <w:r w:rsidRPr="007C0F43">
        <w:rPr>
          <w:rFonts w:cs="Tahoma"/>
          <w:kern w:val="1"/>
          <w:szCs w:val="22"/>
          <w:lang w:val="el-GR"/>
        </w:rPr>
        <w:t xml:space="preserve"> η αναθέτουσα αρχή επιλέγει τον ανάδοχο </w:t>
      </w:r>
      <w:r w:rsidRPr="007C0F43">
        <w:rPr>
          <w:rFonts w:cs="Tahoma"/>
          <w:b/>
          <w:kern w:val="1"/>
          <w:szCs w:val="22"/>
          <w:lang w:val="el-GR"/>
        </w:rPr>
        <w:t>με κλήρωση</w:t>
      </w:r>
      <w:r w:rsidRPr="007C0F43">
        <w:rPr>
          <w:rFonts w:cs="Tahoma"/>
          <w:kern w:val="1"/>
          <w:szCs w:val="22"/>
          <w:lang w:val="el-GR"/>
        </w:rPr>
        <w:t xml:space="preserve"> μεταξύ των οικονομικών φορέων που υπέβαλαν ισοδύναμες προσφορές. Η κλήρωση γίνεται ενώπιον της Επιτροπής του Διαγωνισμού και παρουσία των εν λόγω οικονομικών φορέων. </w:t>
      </w:r>
    </w:p>
    <w:p w14:paraId="52DF2F45" w14:textId="77777777" w:rsidR="00347736" w:rsidRPr="007C0F43" w:rsidRDefault="00347736" w:rsidP="00347736">
      <w:pPr>
        <w:textAlignment w:val="baseline"/>
        <w:rPr>
          <w:kern w:val="1"/>
          <w:lang w:val="el-GR" w:eastAsia="el-GR"/>
        </w:rPr>
      </w:pPr>
      <w:r w:rsidRPr="007C0F43">
        <w:rPr>
          <w:kern w:val="1"/>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7C0F43">
        <w:rPr>
          <w:rFonts w:eastAsia="Calibri"/>
          <w:i/>
          <w:color w:val="5B9BD5"/>
          <w:kern w:val="1"/>
          <w:lang w:val="el-GR" w:eastAsia="el-GR"/>
        </w:rPr>
        <w:t xml:space="preserve"> </w:t>
      </w:r>
      <w:r w:rsidRPr="007C0F43">
        <w:rPr>
          <w:kern w:val="1"/>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7254FF8" w14:textId="1AB796A8" w:rsidR="00347736" w:rsidRPr="007C0F43" w:rsidRDefault="00D46958" w:rsidP="00347736">
      <w:pPr>
        <w:textAlignment w:val="baseline"/>
        <w:rPr>
          <w:color w:val="000000"/>
          <w:shd w:val="clear" w:color="auto" w:fill="FFFFFF"/>
          <w:lang w:val="el-GR"/>
        </w:rPr>
      </w:pPr>
      <w:r w:rsidRPr="007C0F43">
        <w:rPr>
          <w:color w:val="000000"/>
          <w:shd w:val="clear" w:color="auto" w:fill="FFFFFF"/>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w:t>
      </w:r>
      <w:r w:rsidR="00387CD2" w:rsidRPr="007C0F43">
        <w:rPr>
          <w:color w:val="000000"/>
          <w:shd w:val="clear" w:color="auto" w:fill="FFFFFF"/>
          <w:lang w:val="el-GR"/>
        </w:rPr>
        <w:t xml:space="preserve">της </w:t>
      </w:r>
      <w:r w:rsidR="00387CD2" w:rsidRPr="007C0F43">
        <w:rPr>
          <w:lang w:val="el-GR"/>
        </w:rPr>
        <w:t>Ενιαίας Αρχής Δημοσίων Συμβάσεων (Ε.Α.ΔΗ.ΣΥ.)</w:t>
      </w:r>
      <w:r w:rsidR="00387CD2" w:rsidRPr="007C0F43">
        <w:rPr>
          <w:color w:val="000000"/>
          <w:shd w:val="clear" w:color="auto" w:fill="FFFFFF"/>
          <w:lang w:val="el-GR"/>
        </w:rPr>
        <w:t xml:space="preserve"> </w:t>
      </w:r>
      <w:r w:rsidRPr="007C0F43">
        <w:rPr>
          <w:color w:val="000000"/>
          <w:shd w:val="clear" w:color="auto" w:fill="FFFFFF"/>
          <w:lang w:val="el-GR"/>
        </w:rPr>
        <w:t>σύμφωνα με όσα προβλέπονται στην παράγραφο 3.4 της παρούσας</w:t>
      </w:r>
      <w:r w:rsidRPr="007C0F43">
        <w:rPr>
          <w:rStyle w:val="ac"/>
          <w:color w:val="000000"/>
          <w:shd w:val="clear" w:color="auto" w:fill="FFFFFF"/>
          <w:lang w:val="el-GR"/>
        </w:rPr>
        <w:footnoteReference w:id="10"/>
      </w:r>
      <w:r w:rsidRPr="007C0F43">
        <w:rPr>
          <w:color w:val="000000"/>
          <w:shd w:val="clear" w:color="auto" w:fill="FFFFFF"/>
          <w:lang w:val="el-GR"/>
        </w:rPr>
        <w:t>.</w:t>
      </w:r>
    </w:p>
    <w:p w14:paraId="4D79B822" w14:textId="229754BF" w:rsidR="00387CD2" w:rsidRPr="00265C92" w:rsidRDefault="00387CD2">
      <w:pPr>
        <w:suppressAutoHyphens w:val="0"/>
        <w:spacing w:before="0" w:after="0"/>
        <w:jc w:val="left"/>
        <w:rPr>
          <w:kern w:val="1"/>
          <w:highlight w:val="lightGray"/>
          <w:lang w:val="el-GR" w:eastAsia="el-GR"/>
        </w:rPr>
      </w:pPr>
      <w:r w:rsidRPr="00265C92">
        <w:rPr>
          <w:kern w:val="1"/>
          <w:highlight w:val="lightGray"/>
          <w:lang w:val="el-GR" w:eastAsia="el-GR"/>
        </w:rPr>
        <w:br w:type="page"/>
      </w:r>
    </w:p>
    <w:p w14:paraId="229AD764" w14:textId="77777777" w:rsidR="00D46958" w:rsidRPr="007C0F43" w:rsidRDefault="00D46958" w:rsidP="00347736">
      <w:pPr>
        <w:textAlignment w:val="baseline"/>
        <w:rPr>
          <w:kern w:val="1"/>
          <w:lang w:val="el-GR" w:eastAsia="el-GR"/>
        </w:rPr>
      </w:pPr>
    </w:p>
    <w:p w14:paraId="5199BE6D" w14:textId="1C6BEEB6" w:rsidR="008338F0" w:rsidRPr="007C0F43" w:rsidRDefault="003355E7" w:rsidP="00491920">
      <w:pPr>
        <w:pStyle w:val="2"/>
        <w:numPr>
          <w:ilvl w:val="1"/>
          <w:numId w:val="45"/>
        </w:numPr>
        <w:spacing w:before="0" w:after="120" w:line="252" w:lineRule="auto"/>
        <w:ind w:left="720"/>
        <w:rPr>
          <w:rFonts w:ascii="Tahoma" w:hAnsi="Tahoma" w:cs="Tahoma"/>
          <w:sz w:val="22"/>
          <w:lang w:val="el-GR"/>
        </w:rPr>
      </w:pPr>
      <w:bookmarkStart w:id="221" w:name="__RefHeading___Toc491950129"/>
      <w:bookmarkEnd w:id="221"/>
      <w:r w:rsidRPr="007C0F43">
        <w:rPr>
          <w:rFonts w:ascii="Tahoma" w:hAnsi="Tahoma" w:cs="Tahoma"/>
          <w:sz w:val="22"/>
          <w:lang w:val="el-GR"/>
        </w:rPr>
        <w:tab/>
      </w:r>
      <w:bookmarkStart w:id="222" w:name="_Ref496542592"/>
      <w:bookmarkStart w:id="223" w:name="_Toc43378471"/>
      <w:bookmarkStart w:id="224" w:name="_Toc120221005"/>
      <w:r w:rsidRPr="007C0F43">
        <w:rPr>
          <w:rFonts w:ascii="Tahoma" w:hAnsi="Tahoma" w:cs="Tahoma"/>
          <w:sz w:val="22"/>
          <w:lang w:val="el-GR"/>
        </w:rPr>
        <w:t xml:space="preserve">Πρόσκληση υποβολής </w:t>
      </w:r>
      <w:r w:rsidR="00BB3801" w:rsidRPr="007C0F43">
        <w:rPr>
          <w:rFonts w:ascii="Tahoma" w:hAnsi="Tahoma" w:cs="Tahoma"/>
          <w:sz w:val="22"/>
          <w:lang w:val="el-GR"/>
        </w:rPr>
        <w:t>δικαιολογητικών προσωρινού αναδόχου</w:t>
      </w:r>
      <w:r w:rsidR="00E1337D" w:rsidRPr="007C0F43">
        <w:rPr>
          <w:rFonts w:ascii="Tahoma" w:hAnsi="Tahoma" w:cs="Tahoma"/>
          <w:sz w:val="22"/>
          <w:lang w:val="el-GR"/>
        </w:rPr>
        <w:t xml:space="preserve"> </w:t>
      </w:r>
      <w:r w:rsidRPr="007C0F43">
        <w:rPr>
          <w:rFonts w:ascii="Tahoma" w:hAnsi="Tahoma" w:cs="Tahoma"/>
          <w:sz w:val="22"/>
          <w:lang w:val="el-GR"/>
        </w:rPr>
        <w:t xml:space="preserve">- Δικαιολογητικά </w:t>
      </w:r>
      <w:bookmarkEnd w:id="222"/>
      <w:r w:rsidR="00130FA0" w:rsidRPr="007C0F43">
        <w:rPr>
          <w:rFonts w:ascii="Tahoma" w:hAnsi="Tahoma" w:cs="Tahoma"/>
          <w:sz w:val="22"/>
          <w:lang w:val="el-GR"/>
        </w:rPr>
        <w:t>προσωρινού</w:t>
      </w:r>
      <w:r w:rsidR="00BB3801" w:rsidRPr="007C0F43">
        <w:rPr>
          <w:rFonts w:ascii="Tahoma" w:hAnsi="Tahoma" w:cs="Tahoma"/>
          <w:sz w:val="22"/>
          <w:lang w:val="el-GR"/>
        </w:rPr>
        <w:t xml:space="preserve"> αναδόχου</w:t>
      </w:r>
      <w:bookmarkEnd w:id="223"/>
      <w:bookmarkEnd w:id="224"/>
      <w:r w:rsidR="00BB3801" w:rsidRPr="007C0F43">
        <w:rPr>
          <w:rFonts w:ascii="Tahoma" w:hAnsi="Tahoma" w:cs="Tahoma"/>
          <w:sz w:val="22"/>
          <w:lang w:val="el-GR"/>
        </w:rPr>
        <w:t xml:space="preserve"> </w:t>
      </w:r>
    </w:p>
    <w:p w14:paraId="122B3FC8" w14:textId="77777777" w:rsidR="00347736" w:rsidRPr="007C0F43" w:rsidRDefault="00347736" w:rsidP="00155B45">
      <w:pPr>
        <w:spacing w:before="0" w:line="252" w:lineRule="auto"/>
        <w:rPr>
          <w:rFonts w:cs="Tahoma"/>
          <w:szCs w:val="22"/>
          <w:lang w:val="el-GR"/>
        </w:rPr>
      </w:pPr>
    </w:p>
    <w:p w14:paraId="203A8984" w14:textId="77777777" w:rsidR="00347736" w:rsidRPr="007C0F43" w:rsidRDefault="00347736" w:rsidP="00347736">
      <w:pPr>
        <w:rPr>
          <w:lang w:val="el-GR"/>
        </w:rPr>
      </w:pPr>
      <w:r w:rsidRPr="007C0F43">
        <w:rPr>
          <w:lang w:val="el-GR"/>
        </w:rPr>
        <w:t xml:space="preserve">Μετά την αξιολόγηση των προσφορών, η αναθέτουσα αρχή </w:t>
      </w:r>
      <w:r w:rsidRPr="007C0F43">
        <w:rPr>
          <w:lang w:val="el-GR" w:eastAsia="ar-SA"/>
        </w:rPr>
        <w:t>αποστέλλει σχετική ηλεκτρονική  πρόσκληση</w:t>
      </w:r>
      <w:r w:rsidRPr="007C0F43">
        <w:rPr>
          <w:lang w:val="el-GR"/>
        </w:rPr>
        <w:t xml:space="preserve"> στον προσφέροντα, στον οποίο πρόκειται να γίνει η κατακύρωση («προσωρινό ανάδοχο»), </w:t>
      </w:r>
      <w:r w:rsidRPr="007C0F43">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00BA46BA" w14:textId="77777777" w:rsidR="00347736" w:rsidRPr="00265C92" w:rsidRDefault="00347736" w:rsidP="00347736">
      <w:pPr>
        <w:rPr>
          <w:color w:val="000000"/>
          <w:highlight w:val="lightGray"/>
          <w:lang w:val="el-GR" w:eastAsia="ar-SA"/>
        </w:rPr>
      </w:pPr>
      <w:r w:rsidRPr="007C0F43">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7C0F43">
        <w:rPr>
          <w:color w:val="000000"/>
          <w:lang w:val="el-GR" w:eastAsia="ar-SA"/>
        </w:rPr>
        <w:t>μορφότυπο</w:t>
      </w:r>
      <w:proofErr w:type="spellEnd"/>
      <w:r w:rsidRPr="007C0F43">
        <w:rPr>
          <w:color w:val="000000"/>
          <w:lang w:val="el-GR" w:eastAsia="ar-SA"/>
        </w:rPr>
        <w:t xml:space="preserve"> PDF, σύμφωνα με τα ειδικώς οριζόμενα στην παράγραφο 2.4.2.5 της παρούσας</w:t>
      </w:r>
      <w:r w:rsidRPr="00265C92">
        <w:rPr>
          <w:color w:val="000000"/>
          <w:highlight w:val="lightGray"/>
          <w:lang w:val="el-GR" w:eastAsia="ar-SA"/>
        </w:rPr>
        <w:t>.</w:t>
      </w:r>
    </w:p>
    <w:p w14:paraId="053802C6" w14:textId="77777777" w:rsidR="00347736" w:rsidRPr="007C0F43" w:rsidRDefault="00347736" w:rsidP="00347736">
      <w:pPr>
        <w:rPr>
          <w:strike/>
          <w:lang w:val="el-GR" w:eastAsia="ar-SA"/>
        </w:rPr>
      </w:pPr>
      <w:r w:rsidRPr="007C0F43">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7C0F43">
        <w:rPr>
          <w:color w:val="000000"/>
          <w:lang w:val="el-GR" w:eastAsia="ar-SA"/>
        </w:rPr>
        <w:t>, σύμφωνα με τα προβλεπόμενα στις διατάξεις της ως άνω παραγράφου 2.4.2.5</w:t>
      </w:r>
      <w:r w:rsidRPr="007C0F43">
        <w:rPr>
          <w:lang w:val="el-GR" w:eastAsia="ar-SA"/>
        </w:rPr>
        <w:t xml:space="preserve">. </w:t>
      </w:r>
    </w:p>
    <w:p w14:paraId="50CF180F" w14:textId="77777777" w:rsidR="00347736" w:rsidRPr="007C0F43" w:rsidRDefault="00347736" w:rsidP="00347736">
      <w:pPr>
        <w:rPr>
          <w:lang w:val="el-GR" w:eastAsia="ar-SA"/>
        </w:rPr>
      </w:pPr>
      <w:r w:rsidRPr="007C0F43">
        <w:rPr>
          <w:lang w:val="el-GR" w:eastAsia="ar-SA"/>
        </w:rPr>
        <w:t xml:space="preserve">Αν δεν προσκομισθούν τα παραπάνω δικαιολογητικά ή υπάρχουν ελλείψεις σε αυτά που </w:t>
      </w:r>
      <w:proofErr w:type="spellStart"/>
      <w:r w:rsidRPr="007C0F43">
        <w:rPr>
          <w:lang w:val="el-GR" w:eastAsia="ar-SA"/>
        </w:rPr>
        <w:t>υπoβλήθηκαν</w:t>
      </w:r>
      <w:proofErr w:type="spellEnd"/>
      <w:r w:rsidRPr="007C0F43">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33DACA47" w14:textId="77777777" w:rsidR="00347736" w:rsidRPr="007C0F43" w:rsidRDefault="00347736" w:rsidP="00347736">
      <w:pPr>
        <w:rPr>
          <w:lang w:val="el-GR" w:eastAsia="ar-SA"/>
        </w:rPr>
      </w:pPr>
      <w:r w:rsidRPr="007C0F43">
        <w:rPr>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7C0F43">
        <w:rPr>
          <w:lang w:val="el-GR" w:eastAsia="ar-SA"/>
        </w:rPr>
        <w:t>κατ</w:t>
      </w:r>
      <w:proofErr w:type="spellEnd"/>
      <w:r w:rsidRPr="007C0F43">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6B8EE3AD" w14:textId="0DD20E6F" w:rsidR="00347736" w:rsidRPr="007C0F43" w:rsidRDefault="00347736" w:rsidP="00347736">
      <w:pPr>
        <w:rPr>
          <w:lang w:val="el-GR" w:eastAsia="ar-SA"/>
        </w:rPr>
      </w:pPr>
      <w:r w:rsidRPr="007C0F43">
        <w:rPr>
          <w:lang w:val="el-GR" w:eastAsia="ar-SA"/>
        </w:rPr>
        <w:t xml:space="preserve">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w:t>
      </w:r>
      <w:r w:rsidR="00F70922" w:rsidRPr="007C0F43">
        <w:rPr>
          <w:rFonts w:cs="Tahoma"/>
          <w:szCs w:val="22"/>
          <w:lang w:val="el-GR"/>
        </w:rPr>
        <w:t>η πλέον συμφέρουσα προσφορά αποκλειστικά και μόνο βάσει ποιοτικών κριτηρίων (σταθερή τιμή), Ν. 4412/2016, Άρθρο 86, Παράγραφος 7</w:t>
      </w:r>
      <w:r w:rsidRPr="007C0F43">
        <w:rPr>
          <w:lang w:val="el-GR" w:eastAsia="ar-SA"/>
        </w:rPr>
        <w:t>, εάν:</w:t>
      </w:r>
    </w:p>
    <w:p w14:paraId="63C1548A" w14:textId="77777777" w:rsidR="00347736" w:rsidRPr="007C0F43" w:rsidRDefault="00347736" w:rsidP="00347736">
      <w:pPr>
        <w:rPr>
          <w:lang w:val="el-GR" w:eastAsia="ar-SA"/>
        </w:rPr>
      </w:pPr>
      <w:r w:rsidRPr="007C0F43">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0AD5132B" w14:textId="77777777" w:rsidR="00347736" w:rsidRPr="007C0F43" w:rsidRDefault="00347736" w:rsidP="00347736">
      <w:pPr>
        <w:rPr>
          <w:lang w:val="el-GR" w:eastAsia="ar-SA"/>
        </w:rPr>
      </w:pPr>
      <w:proofErr w:type="spellStart"/>
      <w:r w:rsidRPr="007C0F43">
        <w:rPr>
          <w:lang w:val="el-GR" w:eastAsia="ar-SA"/>
        </w:rPr>
        <w:t>ii</w:t>
      </w:r>
      <w:proofErr w:type="spellEnd"/>
      <w:r w:rsidRPr="007C0F43">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2B4D14B7" w14:textId="77777777" w:rsidR="00347736" w:rsidRPr="007C0F43" w:rsidRDefault="00347736" w:rsidP="00347736">
      <w:pPr>
        <w:rPr>
          <w:lang w:val="el-GR" w:eastAsia="ar-SA"/>
        </w:rPr>
      </w:pPr>
      <w:proofErr w:type="spellStart"/>
      <w:r w:rsidRPr="007C0F43">
        <w:rPr>
          <w:lang w:val="el-GR" w:eastAsia="ar-SA"/>
        </w:rPr>
        <w:t>iii</w:t>
      </w:r>
      <w:proofErr w:type="spellEnd"/>
      <w:r w:rsidRPr="007C0F43">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47207DE2" w14:textId="77777777" w:rsidR="00347736" w:rsidRPr="007C0F43" w:rsidRDefault="00347736" w:rsidP="00347736">
      <w:pPr>
        <w:rPr>
          <w:lang w:val="el-GR" w:eastAsia="ar-SA"/>
        </w:rPr>
      </w:pPr>
      <w:r w:rsidRPr="007C0F43">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7C0F43">
        <w:rPr>
          <w:i/>
          <w:color w:val="5B9BD5"/>
          <w:lang w:val="el-GR" w:eastAsia="el-GR"/>
        </w:rPr>
        <w:t xml:space="preserve"> </w:t>
      </w:r>
      <w:r w:rsidRPr="007C0F43">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7C0F43">
        <w:rPr>
          <w:lang w:val="el-GR" w:eastAsia="ar-SA"/>
        </w:rPr>
        <w:t>οψιγενείς</w:t>
      </w:r>
      <w:proofErr w:type="spellEnd"/>
      <w:r w:rsidRPr="007C0F43">
        <w:rPr>
          <w:lang w:val="el-GR" w:eastAsia="ar-SA"/>
        </w:rPr>
        <w:t xml:space="preserve"> μεταβολές), δεν καταπίπτει υπέρ της Αναθέτουσας Αρχής η εγγύηση συμμετοχής του. </w:t>
      </w:r>
    </w:p>
    <w:p w14:paraId="448A12EE" w14:textId="77777777" w:rsidR="00347736" w:rsidRPr="007C0F43" w:rsidRDefault="00347736" w:rsidP="00347736">
      <w:pPr>
        <w:rPr>
          <w:lang w:val="el-GR" w:eastAsia="ar-SA"/>
        </w:rPr>
      </w:pPr>
      <w:r w:rsidRPr="007C0F43">
        <w:rPr>
          <w:lang w:val="el-GR" w:eastAsia="ar-SA"/>
        </w:rPr>
        <w:t xml:space="preserve">Αν κανένας από τους προσφέροντες δεν υποβάλλει αληθή ή ακριβή δήλωση </w:t>
      </w:r>
      <w:r w:rsidRPr="007C0F43">
        <w:rPr>
          <w:b/>
          <w:lang w:val="el-GR" w:eastAsia="ar-SA"/>
        </w:rPr>
        <w:t>ή</w:t>
      </w:r>
      <w:r w:rsidRPr="007C0F43">
        <w:rPr>
          <w:lang w:val="el-GR" w:eastAsia="ar-SA"/>
        </w:rPr>
        <w:t xml:space="preserve"> δεν προσκομίσει ένα ή περισσότερα από τα απαιτούμενα έγγραφα και δικαιολογητικά </w:t>
      </w:r>
      <w:r w:rsidRPr="007C0F43">
        <w:rPr>
          <w:b/>
          <w:lang w:val="el-GR" w:eastAsia="ar-SA"/>
        </w:rPr>
        <w:t>ή</w:t>
      </w:r>
      <w:r w:rsidRPr="007C0F43">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00050769" w14:textId="77777777" w:rsidR="00347736" w:rsidRPr="007C0F43" w:rsidRDefault="00347736" w:rsidP="00347736">
      <w:pPr>
        <w:rPr>
          <w:lang w:val="el-GR" w:eastAsia="ar-SA"/>
        </w:rPr>
      </w:pPr>
      <w:r w:rsidRPr="007C0F43">
        <w:rPr>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5BF9FD8B" w14:textId="687313BB" w:rsidR="00347736" w:rsidRPr="007C0F43" w:rsidRDefault="00347736" w:rsidP="00347736">
      <w:pPr>
        <w:rPr>
          <w:lang w:val="el-GR" w:eastAsia="ar-SA"/>
        </w:rPr>
      </w:pPr>
      <w:r w:rsidRPr="007C0F43">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w:t>
      </w:r>
      <w:proofErr w:type="spellStart"/>
      <w:r w:rsidRPr="007C0F43">
        <w:rPr>
          <w:lang w:val="el-GR" w:eastAsia="ar-SA"/>
        </w:rPr>
        <w:t>εκατόν</w:t>
      </w:r>
      <w:proofErr w:type="spellEnd"/>
      <w:r w:rsidRPr="007C0F43">
        <w:rPr>
          <w:lang w:val="el-GR" w:eastAsia="ar-SA"/>
        </w:rPr>
        <w:t xml:space="preserve"> είκοσι τοις εκατό (120%)</w:t>
      </w:r>
      <w:r w:rsidRPr="007C0F43">
        <w:rPr>
          <w:vertAlign w:val="superscript"/>
          <w:lang w:val="el-GR" w:eastAsia="ar-SA"/>
        </w:rPr>
        <w:footnoteReference w:id="11"/>
      </w:r>
      <w:r w:rsidRPr="007C0F43">
        <w:rPr>
          <w:lang w:val="el-GR" w:eastAsia="ar-SA"/>
        </w:rPr>
        <w:t xml:space="preserve"> στην περίπτωση της μεγαλύτερης ποσότητας και ογδόντα τοις εκατό (80%)</w:t>
      </w:r>
      <w:r w:rsidRPr="007C0F43">
        <w:rPr>
          <w:vertAlign w:val="superscript"/>
          <w:lang w:val="el-GR" w:eastAsia="ar-SA"/>
        </w:rPr>
        <w:footnoteReference w:id="12"/>
      </w:r>
      <w:r w:rsidRPr="007C0F43">
        <w:rPr>
          <w:lang w:val="el-GR" w:eastAsia="ar-SA"/>
        </w:rPr>
        <w:t xml:space="preserve"> στην περίπτωση μικρότερης ποσότητας.</w:t>
      </w:r>
    </w:p>
    <w:p w14:paraId="20809265" w14:textId="77777777" w:rsidR="00347736" w:rsidRPr="007C0F43" w:rsidRDefault="00347736" w:rsidP="00347736">
      <w:pPr>
        <w:rPr>
          <w:lang w:val="el-GR"/>
        </w:rPr>
      </w:pPr>
      <w:r w:rsidRPr="007C0F43">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7F7CE64F" w14:textId="3217B734" w:rsidR="00D46958" w:rsidRPr="007C0F43" w:rsidRDefault="00D46958" w:rsidP="00D46958">
      <w:pPr>
        <w:textAlignment w:val="baseline"/>
        <w:rPr>
          <w:rFonts w:ascii="Calibri" w:eastAsiaTheme="minorHAnsi" w:hAnsi="Calibri"/>
          <w:color w:val="000000"/>
          <w:shd w:val="clear" w:color="auto" w:fill="FFFFFF"/>
          <w:lang w:val="el-GR" w:eastAsia="en-US"/>
        </w:rPr>
      </w:pPr>
      <w:r w:rsidRPr="007C0F43">
        <w:rPr>
          <w:rFonts w:eastAsiaTheme="minorHAnsi"/>
          <w:color w:val="000000"/>
          <w:shd w:val="clear" w:color="auto" w:fill="FFFFFF"/>
          <w:lang w:val="el-GR" w:eastAsia="en-US"/>
        </w:rPr>
        <w:t>Σε κάθε περίπτωση,</w:t>
      </w:r>
      <w:r w:rsidRPr="007C0F43">
        <w:rPr>
          <w:color w:val="000000"/>
          <w:shd w:val="clear" w:color="auto" w:fill="FFFFFF"/>
          <w:lang w:val="el-GR"/>
        </w:rPr>
        <w:t xml:space="preserve"> </w:t>
      </w:r>
      <w:r w:rsidRPr="007C0F43">
        <w:rPr>
          <w:rFonts w:eastAsiaTheme="minorHAnsi"/>
          <w:color w:val="000000"/>
          <w:shd w:val="clear" w:color="auto" w:fill="FFFFFF"/>
          <w:lang w:val="el-GR" w:eastAsia="en-US"/>
        </w:rPr>
        <w:t>όταν εξ αρχής έχει υποβληθεί μία προσφορά,</w:t>
      </w:r>
      <w:r w:rsidRPr="007C0F43">
        <w:rPr>
          <w:color w:val="000000"/>
          <w:shd w:val="clear" w:color="auto" w:fill="FFFFFF"/>
          <w:lang w:val="el-GR"/>
        </w:rPr>
        <w:t xml:space="preserve"> τα </w:t>
      </w:r>
      <w:r w:rsidRPr="007C0F43">
        <w:rPr>
          <w:rFonts w:eastAsiaTheme="minorHAnsi"/>
          <w:color w:val="000000"/>
          <w:shd w:val="clear" w:color="auto" w:fill="FFFFFF"/>
          <w:lang w:val="el-GR" w:eastAsia="en-US"/>
        </w:rPr>
        <w:t>αποτελέσματα όλων των σταδίων</w:t>
      </w:r>
      <w:r w:rsidRPr="007C0F43">
        <w:rPr>
          <w:color w:val="000000"/>
          <w:shd w:val="clear" w:color="auto" w:fill="FFFFFF"/>
          <w:lang w:val="el-GR"/>
        </w:rPr>
        <w:t xml:space="preserve"> της διαδικασίας ανάθεσης</w:t>
      </w:r>
      <w:r w:rsidRPr="007C0F4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7C0F43">
        <w:rPr>
          <w:color w:val="000000"/>
          <w:shd w:val="clear" w:color="auto" w:fill="FFFFFF"/>
          <w:lang w:val="el-GR"/>
        </w:rPr>
        <w:t xml:space="preserve">,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w:t>
      </w:r>
      <w:r w:rsidR="008979A6" w:rsidRPr="007C0F43">
        <w:rPr>
          <w:color w:val="000000"/>
          <w:shd w:val="clear" w:color="auto" w:fill="FFFFFF"/>
          <w:lang w:val="el-GR"/>
        </w:rPr>
        <w:t xml:space="preserve"> της </w:t>
      </w:r>
      <w:r w:rsidR="008979A6" w:rsidRPr="007C0F43">
        <w:rPr>
          <w:lang w:val="el-GR"/>
        </w:rPr>
        <w:t>Ε.Α.ΔΗ.ΣΥ.</w:t>
      </w:r>
      <w:r w:rsidRPr="007C0F43">
        <w:rPr>
          <w:color w:val="000000"/>
          <w:shd w:val="clear" w:color="auto" w:fill="FFFFFF"/>
          <w:lang w:val="el-GR"/>
        </w:rPr>
        <w:t xml:space="preserve">  σύμφωνα με όσα προβλέπονται στην παράγραφο 3.4 της παρούσας</w:t>
      </w:r>
      <w:r w:rsidRPr="007C0F43">
        <w:rPr>
          <w:rStyle w:val="ac"/>
          <w:rFonts w:ascii="Calibri" w:eastAsiaTheme="minorHAnsi" w:hAnsi="Calibri"/>
          <w:color w:val="000000"/>
          <w:shd w:val="clear" w:color="auto" w:fill="FFFFFF"/>
          <w:lang w:val="el-GR" w:eastAsia="en-US"/>
        </w:rPr>
        <w:footnoteReference w:id="13"/>
      </w:r>
      <w:r w:rsidRPr="007C0F43">
        <w:rPr>
          <w:rFonts w:ascii="Calibri" w:eastAsiaTheme="minorHAnsi" w:hAnsi="Calibri"/>
          <w:color w:val="000000"/>
          <w:shd w:val="clear" w:color="auto" w:fill="FFFFFF"/>
          <w:lang w:val="el-GR" w:eastAsia="en-US"/>
        </w:rPr>
        <w:t>.</w:t>
      </w:r>
    </w:p>
    <w:p w14:paraId="759C58AF" w14:textId="77777777" w:rsidR="00DB7554" w:rsidRPr="007C0F43" w:rsidRDefault="00DB7554" w:rsidP="00155B45">
      <w:pPr>
        <w:spacing w:before="0" w:line="252" w:lineRule="auto"/>
        <w:rPr>
          <w:rFonts w:cs="Tahoma"/>
          <w:szCs w:val="22"/>
          <w:lang w:val="el-GR"/>
        </w:rPr>
      </w:pPr>
    </w:p>
    <w:p w14:paraId="0A0338AC" w14:textId="41CA8A3E" w:rsidR="008338F0" w:rsidRPr="007C0F43" w:rsidRDefault="003355E7" w:rsidP="00491920">
      <w:pPr>
        <w:pStyle w:val="2"/>
        <w:numPr>
          <w:ilvl w:val="1"/>
          <w:numId w:val="45"/>
        </w:numPr>
        <w:spacing w:before="0" w:after="120" w:line="252" w:lineRule="auto"/>
        <w:ind w:left="720"/>
        <w:rPr>
          <w:rFonts w:ascii="Tahoma" w:hAnsi="Tahoma" w:cs="Tahoma"/>
          <w:sz w:val="22"/>
          <w:lang w:val="el-GR"/>
        </w:rPr>
      </w:pPr>
      <w:r w:rsidRPr="007C0F43">
        <w:rPr>
          <w:rFonts w:ascii="Tahoma" w:hAnsi="Tahoma" w:cs="Tahoma"/>
          <w:sz w:val="22"/>
          <w:lang w:val="el-GR"/>
        </w:rPr>
        <w:tab/>
      </w:r>
      <w:bookmarkStart w:id="225" w:name="_Toc43378472"/>
      <w:bookmarkStart w:id="226" w:name="_Toc120221006"/>
      <w:r w:rsidRPr="007C0F43">
        <w:rPr>
          <w:rFonts w:ascii="Tahoma" w:hAnsi="Tahoma" w:cs="Tahoma"/>
          <w:sz w:val="22"/>
          <w:lang w:val="el-GR"/>
        </w:rPr>
        <w:t>Κατακύρωση - σύναψη σύμβασης</w:t>
      </w:r>
      <w:bookmarkEnd w:id="225"/>
      <w:bookmarkEnd w:id="226"/>
      <w:r w:rsidRPr="007C0F43">
        <w:rPr>
          <w:rFonts w:ascii="Tahoma" w:hAnsi="Tahoma" w:cs="Tahoma"/>
          <w:sz w:val="22"/>
          <w:lang w:val="el-GR"/>
        </w:rPr>
        <w:t xml:space="preserve"> </w:t>
      </w:r>
    </w:p>
    <w:p w14:paraId="38A1E524" w14:textId="05CE423E" w:rsidR="00643EB4" w:rsidRPr="007C0F43" w:rsidRDefault="00CD59B5" w:rsidP="00643EB4">
      <w:pPr>
        <w:rPr>
          <w:lang w:val="el-GR" w:eastAsia="ar-SA"/>
        </w:rPr>
      </w:pPr>
      <w:r w:rsidRPr="007C0F43">
        <w:rPr>
          <w:lang w:val="el-GR" w:eastAsia="ar-SA"/>
        </w:rPr>
        <w:t xml:space="preserve">3.3.1 </w:t>
      </w:r>
      <w:r w:rsidR="00643EB4" w:rsidRPr="007C0F43">
        <w:rPr>
          <w:lang w:val="el-GR" w:eastAsia="ar-SA"/>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35E07AEF" w14:textId="77777777" w:rsidR="00643EB4" w:rsidRPr="007C0F43" w:rsidRDefault="00643EB4" w:rsidP="00643EB4">
      <w:pPr>
        <w:rPr>
          <w:lang w:val="el-GR" w:eastAsia="ar-SA"/>
        </w:rPr>
      </w:pPr>
      <w:r w:rsidRPr="007C0F43">
        <w:rPr>
          <w:lang w:val="el-GR" w:eastAsia="ar-SA"/>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7FD8E907" w14:textId="7291683C" w:rsidR="00643EB4" w:rsidRPr="007C0F43" w:rsidRDefault="00643EB4" w:rsidP="00643EB4">
      <w:pPr>
        <w:rPr>
          <w:lang w:val="el-GR" w:eastAsia="ar-SA"/>
        </w:rPr>
      </w:pPr>
      <w:r w:rsidRPr="007C0F43">
        <w:rPr>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7C0F43">
        <w:rPr>
          <w:lang w:val="el-GR"/>
        </w:rPr>
        <w:t xml:space="preserve"> με ενέργειες της αναθέτουσας αρχής</w:t>
      </w:r>
      <w:r w:rsidRPr="007C0F43">
        <w:rPr>
          <w:lang w:val="el-GR" w:eastAsia="ar-SA"/>
        </w:rPr>
        <w:t xml:space="preserve">. Κατά της απόφασης κατακύρωσης χωρεί προδικαστική προσφυγή ενώπιον </w:t>
      </w:r>
      <w:r w:rsidR="00CD59B5" w:rsidRPr="007C0F43">
        <w:rPr>
          <w:lang w:val="el-GR" w:eastAsia="ar-SA"/>
        </w:rPr>
        <w:t xml:space="preserve">της </w:t>
      </w:r>
      <w:r w:rsidR="00CD59B5" w:rsidRPr="007C0F43">
        <w:rPr>
          <w:lang w:val="el-GR"/>
        </w:rPr>
        <w:t>Ε.Α.ΔΗ.ΣΥ.</w:t>
      </w:r>
      <w:r w:rsidRPr="007C0F43">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3F70B950" w14:textId="3F710ACE" w:rsidR="00643EB4" w:rsidRPr="007C0F43" w:rsidRDefault="00CD59B5" w:rsidP="00643EB4">
      <w:pPr>
        <w:rPr>
          <w:lang w:val="el-GR" w:eastAsia="ar-SA"/>
        </w:rPr>
      </w:pPr>
      <w:r w:rsidRPr="007C0F43">
        <w:rPr>
          <w:lang w:val="el-GR" w:eastAsia="ar-SA"/>
        </w:rPr>
        <w:t xml:space="preserve">3.3.2 </w:t>
      </w:r>
      <w:r w:rsidR="00643EB4" w:rsidRPr="007C0F43">
        <w:rPr>
          <w:lang w:val="el-GR" w:eastAsia="ar-SA"/>
        </w:rPr>
        <w:t>Η απόφαση κατακύρωσης καθίσταται οριστική, εφόσον συντρέξουν οι ακόλουθες προϋποθέσεις σωρευτικά:</w:t>
      </w:r>
    </w:p>
    <w:p w14:paraId="628210FF" w14:textId="77777777" w:rsidR="00643EB4" w:rsidRPr="007C0F43" w:rsidRDefault="00643EB4" w:rsidP="0064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7C0F43">
        <w:rPr>
          <w:lang w:val="el-GR" w:eastAsia="ar-SA"/>
        </w:rPr>
        <w:t xml:space="preserve">α) κοινοποιηθεί η απόφαση κατακύρωσης σε όλους τους οικονομικούς φορείς που δεν έχουν αποκλειστεί οριστικά, </w:t>
      </w:r>
    </w:p>
    <w:p w14:paraId="32D2E5CC" w14:textId="6ED77347" w:rsidR="00643EB4" w:rsidRPr="007C0F43" w:rsidRDefault="00643EB4" w:rsidP="0064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7C0F43">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CD59B5" w:rsidRPr="007C0F43">
        <w:rPr>
          <w:lang w:val="el-GR"/>
        </w:rPr>
        <w:t>Ε.Α.ΔΗ.ΣΥ.</w:t>
      </w:r>
      <w:r w:rsidRPr="007C0F43">
        <w:rPr>
          <w:lang w:val="el-GR" w:eastAsia="ar-SA"/>
        </w:rPr>
        <w:t xml:space="preserve"> και σε περίπτωση άσκησης αίτησης αναστολής κατά της απόφασης </w:t>
      </w:r>
      <w:r w:rsidR="00CD59B5" w:rsidRPr="007C0F43">
        <w:rPr>
          <w:lang w:val="el-GR" w:eastAsia="ar-SA"/>
        </w:rPr>
        <w:t xml:space="preserve">της </w:t>
      </w:r>
      <w:r w:rsidR="00CD59B5" w:rsidRPr="007C0F43">
        <w:rPr>
          <w:lang w:val="el-GR"/>
        </w:rPr>
        <w:t>Ε.Α.ΔΗ.ΣΥ.</w:t>
      </w:r>
      <w:r w:rsidRPr="007C0F43">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3" w:anchor="art372_4" w:history="1">
        <w:r w:rsidRPr="007C0F43">
          <w:rPr>
            <w:lang w:val="el-GR" w:eastAsia="ar-SA"/>
          </w:rPr>
          <w:t>παρ.</w:t>
        </w:r>
      </w:hyperlink>
      <w:hyperlink r:id="rId24" w:anchor="art372_4" w:history="1">
        <w:r w:rsidRPr="007C0F43">
          <w:rPr>
            <w:lang w:val="el-GR" w:eastAsia="ar-SA"/>
          </w:rPr>
          <w:t xml:space="preserve"> 4 του άρθρου 372</w:t>
        </w:r>
      </w:hyperlink>
      <w:r w:rsidRPr="007C0F43">
        <w:rPr>
          <w:lang w:val="el-GR" w:eastAsia="ar-SA"/>
        </w:rPr>
        <w:t xml:space="preserve"> του ν. 4412/2016,</w:t>
      </w:r>
    </w:p>
    <w:p w14:paraId="3A632C61" w14:textId="77777777" w:rsidR="00643EB4" w:rsidRPr="007C0F43" w:rsidRDefault="00643EB4" w:rsidP="00643EB4">
      <w:pPr>
        <w:rPr>
          <w:lang w:val="el-GR" w:eastAsia="ar-SA"/>
        </w:rPr>
      </w:pPr>
      <w:r w:rsidRPr="007C0F43">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7C0F43">
        <w:rPr>
          <w:rFonts w:ascii="Arial" w:hAnsi="Arial" w:cs="Arial"/>
          <w:szCs w:val="22"/>
          <w:lang w:val="el-GR" w:eastAsia="ar-SA"/>
        </w:rPr>
        <w:t xml:space="preserve"> </w:t>
      </w:r>
      <w:r w:rsidRPr="007C0F43">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72F15F20" w14:textId="77777777" w:rsidR="00E536F5" w:rsidRPr="007C0F43" w:rsidRDefault="00E536F5" w:rsidP="00155B45">
      <w:pPr>
        <w:spacing w:before="0" w:line="252" w:lineRule="auto"/>
        <w:rPr>
          <w:rFonts w:cs="Tahoma"/>
          <w:szCs w:val="22"/>
          <w:lang w:val="el-GR"/>
        </w:rPr>
      </w:pPr>
    </w:p>
    <w:p w14:paraId="643E9CDF" w14:textId="4075621B" w:rsidR="00643EB4" w:rsidRPr="007C0F43" w:rsidRDefault="00E536F5" w:rsidP="00491920">
      <w:pPr>
        <w:pStyle w:val="2"/>
        <w:numPr>
          <w:ilvl w:val="1"/>
          <w:numId w:val="45"/>
        </w:numPr>
        <w:spacing w:before="0" w:after="120" w:line="252" w:lineRule="auto"/>
        <w:ind w:left="720"/>
        <w:rPr>
          <w:rFonts w:ascii="Tahoma" w:hAnsi="Tahoma" w:cs="Tahoma"/>
          <w:sz w:val="22"/>
          <w:lang w:val="el-GR"/>
        </w:rPr>
      </w:pPr>
      <w:r w:rsidRPr="007C0F43" w:rsidDel="00E536F5">
        <w:rPr>
          <w:rFonts w:ascii="Tahoma" w:hAnsi="Tahoma" w:cs="Tahoma"/>
          <w:sz w:val="22"/>
          <w:lang w:val="el-GR"/>
        </w:rPr>
        <w:t xml:space="preserve"> </w:t>
      </w:r>
      <w:bookmarkStart w:id="227" w:name="_Ref496542648"/>
      <w:bookmarkStart w:id="228" w:name="_Ref496542669"/>
      <w:bookmarkStart w:id="229" w:name="_Toc43378473"/>
      <w:bookmarkStart w:id="230" w:name="_Toc120221007"/>
      <w:r w:rsidR="003355E7" w:rsidRPr="007C0F43">
        <w:rPr>
          <w:rFonts w:ascii="Tahoma" w:hAnsi="Tahoma" w:cs="Tahoma"/>
          <w:sz w:val="22"/>
          <w:lang w:val="el-GR"/>
        </w:rPr>
        <w:t xml:space="preserve">Προδικαστικές Προσφυγές - Προσωρινή </w:t>
      </w:r>
      <w:r w:rsidR="00643EB4" w:rsidRPr="007C0F43">
        <w:rPr>
          <w:rFonts w:ascii="Tahoma" w:hAnsi="Tahoma" w:cs="Tahoma"/>
          <w:sz w:val="22"/>
          <w:lang w:val="el-GR"/>
        </w:rPr>
        <w:t xml:space="preserve">και Οριστική </w:t>
      </w:r>
      <w:r w:rsidR="003355E7" w:rsidRPr="007C0F43">
        <w:rPr>
          <w:rFonts w:ascii="Tahoma" w:hAnsi="Tahoma" w:cs="Tahoma"/>
          <w:sz w:val="22"/>
          <w:lang w:val="el-GR"/>
        </w:rPr>
        <w:t>Δικαστική Προστασία</w:t>
      </w:r>
      <w:bookmarkEnd w:id="227"/>
      <w:bookmarkEnd w:id="228"/>
      <w:bookmarkEnd w:id="229"/>
      <w:bookmarkEnd w:id="230"/>
      <w:r w:rsidR="003355E7" w:rsidRPr="007C0F43">
        <w:rPr>
          <w:rFonts w:ascii="Tahoma" w:hAnsi="Tahoma" w:cs="Tahoma"/>
          <w:sz w:val="22"/>
          <w:lang w:val="el-GR"/>
        </w:rPr>
        <w:t xml:space="preserve"> </w:t>
      </w:r>
    </w:p>
    <w:p w14:paraId="5114F5DF" w14:textId="1976A9FF" w:rsidR="006B74DC" w:rsidRPr="007C0F43" w:rsidRDefault="006B74DC" w:rsidP="006B74DC">
      <w:pPr>
        <w:rPr>
          <w:color w:val="000000"/>
          <w:lang w:val="el-GR"/>
        </w:rPr>
      </w:pPr>
      <w:r w:rsidRPr="007C0F43">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7C0F43">
        <w:rPr>
          <w:color w:val="000000"/>
          <w:lang w:val="el-GR"/>
        </w:rPr>
        <w:t>ενωσιακής</w:t>
      </w:r>
      <w:proofErr w:type="spellEnd"/>
      <w:r w:rsidRPr="007C0F43">
        <w:rPr>
          <w:color w:val="000000"/>
          <w:lang w:val="el-GR"/>
        </w:rPr>
        <w:t xml:space="preserve"> ή εσωτερικής νομοθεσίας στον τομέα των δημοσίων συμβάσεων, έχει δικαίωμα να προσφύγει στην ανεξάρτητη </w:t>
      </w:r>
      <w:r w:rsidR="00CD59B5" w:rsidRPr="007C0F43">
        <w:rPr>
          <w:color w:val="000000"/>
          <w:lang w:val="el-GR"/>
        </w:rPr>
        <w:t xml:space="preserve">στην </w:t>
      </w:r>
      <w:r w:rsidR="00CD59B5" w:rsidRPr="007C0F43">
        <w:rPr>
          <w:lang w:val="el-GR"/>
        </w:rPr>
        <w:t xml:space="preserve">Ενιαία Αρχή Δημοσίων Συμβάσεων (Ε.Α.ΔΗ.ΣΥ.) </w:t>
      </w:r>
      <w:r w:rsidRPr="007C0F43">
        <w:rPr>
          <w:color w:val="000000"/>
          <w:lang w:val="el-GR"/>
        </w:rPr>
        <w:t xml:space="preserve">, σύμφωνα με τα ειδικότερα οριζόμενα στα άρθρα 345 </w:t>
      </w:r>
      <w:proofErr w:type="spellStart"/>
      <w:r w:rsidRPr="007C0F43">
        <w:rPr>
          <w:color w:val="000000"/>
          <w:lang w:val="el-GR"/>
        </w:rPr>
        <w:t>επ</w:t>
      </w:r>
      <w:proofErr w:type="spellEnd"/>
      <w:r w:rsidRPr="007C0F43">
        <w:rPr>
          <w:color w:val="000000"/>
          <w:lang w:val="el-GR"/>
        </w:rPr>
        <w:t xml:space="preserve">. ν. 4412/2016 και 1 </w:t>
      </w:r>
      <w:proofErr w:type="spellStart"/>
      <w:r w:rsidRPr="007C0F43">
        <w:rPr>
          <w:color w:val="000000"/>
          <w:lang w:val="el-GR"/>
        </w:rPr>
        <w:t>επ</w:t>
      </w:r>
      <w:proofErr w:type="spellEnd"/>
      <w:r w:rsidRPr="007C0F43">
        <w:rPr>
          <w:color w:val="000000"/>
          <w:lang w:val="el-GR"/>
        </w:rPr>
        <w:t xml:space="preserve">. </w:t>
      </w:r>
      <w:proofErr w:type="spellStart"/>
      <w:r w:rsidRPr="007C0F43">
        <w:rPr>
          <w:color w:val="000000"/>
          <w:lang w:val="el-GR"/>
        </w:rPr>
        <w:t>π.δ.</w:t>
      </w:r>
      <w:proofErr w:type="spellEnd"/>
      <w:r w:rsidRPr="007C0F43">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C294434" w14:textId="77777777" w:rsidR="006B74DC" w:rsidRPr="007C0F43" w:rsidRDefault="006B74DC" w:rsidP="006B74DC">
      <w:pPr>
        <w:rPr>
          <w:color w:val="000000"/>
          <w:lang w:val="el-GR"/>
        </w:rPr>
      </w:pPr>
      <w:r w:rsidRPr="007C0F43">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462A50B6" w14:textId="77777777" w:rsidR="006B74DC" w:rsidRPr="007C0F43" w:rsidRDefault="006B74DC" w:rsidP="006B74DC">
      <w:pPr>
        <w:rPr>
          <w:color w:val="000000"/>
          <w:lang w:val="el-GR"/>
        </w:rPr>
      </w:pPr>
      <w:r w:rsidRPr="007C0F43">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0673D71" w14:textId="77777777" w:rsidR="006B74DC" w:rsidRPr="007C0F43" w:rsidRDefault="006B74DC" w:rsidP="006B74DC">
      <w:pPr>
        <w:rPr>
          <w:color w:val="000000"/>
          <w:lang w:val="el-GR"/>
        </w:rPr>
      </w:pPr>
      <w:r w:rsidRPr="007C0F43">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3AD0465" w14:textId="77777777" w:rsidR="006B74DC" w:rsidRPr="007C0F43" w:rsidRDefault="006B74DC" w:rsidP="006B74DC">
      <w:pPr>
        <w:rPr>
          <w:color w:val="000000"/>
          <w:lang w:val="el-GR"/>
        </w:rPr>
      </w:pPr>
      <w:r w:rsidRPr="007C0F43">
        <w:rPr>
          <w:color w:val="000000"/>
          <w:lang w:val="el-GR"/>
        </w:rPr>
        <w:t xml:space="preserve">(γ) δέκα (10) ημέρες από την πλήρη, πραγματική ή </w:t>
      </w:r>
      <w:proofErr w:type="spellStart"/>
      <w:r w:rsidRPr="007C0F43">
        <w:rPr>
          <w:color w:val="000000"/>
          <w:lang w:val="el-GR"/>
        </w:rPr>
        <w:t>τεκμαιρόμενη</w:t>
      </w:r>
      <w:proofErr w:type="spellEnd"/>
      <w:r w:rsidRPr="007C0F43">
        <w:rPr>
          <w:color w:val="000000"/>
          <w:lang w:val="el-GR"/>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4F8E898E" w14:textId="77777777" w:rsidR="006B74DC" w:rsidRPr="007C0F43" w:rsidRDefault="006B74DC" w:rsidP="006B74DC">
      <w:pPr>
        <w:rPr>
          <w:color w:val="000000"/>
          <w:lang w:val="el-GR"/>
        </w:rPr>
      </w:pPr>
      <w:r w:rsidRPr="007C0F43" w:rsidDel="00E536F5">
        <w:rPr>
          <w:color w:val="000000"/>
          <w:lang w:val="el-GR"/>
        </w:rPr>
        <w:t xml:space="preserve"> </w:t>
      </w:r>
      <w:r w:rsidRPr="007C0F43">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7C0F43">
        <w:rPr>
          <w:rStyle w:val="ac"/>
          <w:color w:val="000000"/>
          <w:lang w:val="el-GR"/>
        </w:rPr>
        <w:footnoteReference w:id="14"/>
      </w:r>
      <w:r w:rsidRPr="007C0F43">
        <w:rPr>
          <w:color w:val="000000"/>
          <w:lang w:val="el-GR"/>
        </w:rPr>
        <w:t xml:space="preserve"> .</w:t>
      </w:r>
    </w:p>
    <w:p w14:paraId="2A3FF7F6" w14:textId="77777777" w:rsidR="006B74DC" w:rsidRPr="007C0F43" w:rsidRDefault="006B74DC" w:rsidP="006B74DC">
      <w:pPr>
        <w:rPr>
          <w:color w:val="000000"/>
          <w:lang w:val="el-GR"/>
        </w:rPr>
      </w:pPr>
      <w:r w:rsidRPr="007C0F43">
        <w:rPr>
          <w:color w:val="000000"/>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Pr="007C0F43">
        <w:rPr>
          <w:rStyle w:val="ac"/>
          <w:color w:val="000000"/>
          <w:lang w:val="el-GR"/>
        </w:rPr>
        <w:footnoteReference w:id="15"/>
      </w:r>
      <w:r w:rsidRPr="007C0F43">
        <w:rPr>
          <w:color w:val="000000"/>
          <w:lang w:val="el-GR"/>
        </w:rPr>
        <w:t>.</w:t>
      </w:r>
    </w:p>
    <w:p w14:paraId="73185701" w14:textId="77777777" w:rsidR="006B74DC" w:rsidRPr="007C0F43" w:rsidRDefault="006B74DC" w:rsidP="006B74DC">
      <w:pPr>
        <w:rPr>
          <w:color w:val="000000"/>
          <w:lang w:val="el-GR"/>
        </w:rPr>
      </w:pPr>
      <w:r w:rsidRPr="007C0F43">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7C0F43">
        <w:rPr>
          <w:color w:val="000000"/>
          <w:lang w:val="el-GR"/>
        </w:rPr>
        <w:t>π.δ</w:t>
      </w:r>
      <w:proofErr w:type="spellEnd"/>
      <w:r w:rsidRPr="007C0F43">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7C0F43">
        <w:rPr>
          <w:lang w:val="el-GR"/>
        </w:rPr>
        <w:t xml:space="preserve"> </w:t>
      </w:r>
      <w:r w:rsidRPr="007C0F43">
        <w:rPr>
          <w:color w:val="000000"/>
          <w:lang w:val="el-GR"/>
        </w:rPr>
        <w:t>σύμφωνα με το άρθρο 18 της Κ.Υ.Α. Προμήθειες και Υπηρεσίες.</w:t>
      </w:r>
    </w:p>
    <w:p w14:paraId="07CEBBE0" w14:textId="49BE9E4C" w:rsidR="006B74DC" w:rsidRPr="007C0F43" w:rsidRDefault="006B74DC" w:rsidP="006B74DC">
      <w:pPr>
        <w:rPr>
          <w:color w:val="000000"/>
          <w:lang w:val="el-GR"/>
        </w:rPr>
      </w:pPr>
      <w:r w:rsidRPr="007C0F43">
        <w:rPr>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όπως τροποποιήθηκε με το άρθρο 135 Ν. 4782/2021 . Η επιστροφή του </w:t>
      </w:r>
      <w:proofErr w:type="spellStart"/>
      <w:r w:rsidRPr="007C0F43">
        <w:rPr>
          <w:color w:val="000000"/>
          <w:lang w:val="el-GR"/>
        </w:rPr>
        <w:t>παραβόλου</w:t>
      </w:r>
      <w:proofErr w:type="spellEnd"/>
      <w:r w:rsidRPr="007C0F43">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5C75BC" w:rsidRPr="007C0F43">
        <w:rPr>
          <w:lang w:val="el-GR"/>
        </w:rPr>
        <w:t xml:space="preserve">Ε.Α.ΔΗ.ΣΥ. </w:t>
      </w:r>
      <w:r w:rsidRPr="007C0F43">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210A3341" w14:textId="2860B530" w:rsidR="006B74DC" w:rsidRPr="007C0F43" w:rsidRDefault="006B74DC" w:rsidP="006B74DC">
      <w:pPr>
        <w:rPr>
          <w:color w:val="000000"/>
          <w:lang w:val="el-GR"/>
        </w:rPr>
      </w:pPr>
      <w:r w:rsidRPr="007C0F43">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5C75BC" w:rsidRPr="007C0F43">
        <w:rPr>
          <w:color w:val="000000"/>
          <w:lang w:val="el-GR"/>
        </w:rPr>
        <w:t xml:space="preserve">της </w:t>
      </w:r>
      <w:r w:rsidR="005C75BC" w:rsidRPr="007C0F43">
        <w:rPr>
          <w:lang w:val="el-GR"/>
        </w:rPr>
        <w:t xml:space="preserve">Ε.Α.ΔΗ.ΣΥ. </w:t>
      </w:r>
      <w:r w:rsidRPr="007C0F43">
        <w:rPr>
          <w:color w:val="000000"/>
          <w:lang w:val="el-GR"/>
        </w:rPr>
        <w:t xml:space="preserve"> μετά από άσκηση προδικαστικής προσφυγής, σύμφωνα με το άρθρο 368 του ν. 4412/2016 και 20 </w:t>
      </w:r>
      <w:proofErr w:type="spellStart"/>
      <w:r w:rsidRPr="007C0F43">
        <w:rPr>
          <w:color w:val="000000"/>
          <w:lang w:val="el-GR"/>
        </w:rPr>
        <w:t>π.δ.</w:t>
      </w:r>
      <w:proofErr w:type="spellEnd"/>
      <w:r w:rsidRPr="007C0F43">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7C0F43">
        <w:rPr>
          <w:color w:val="000000"/>
          <w:lang w:val="el-GR"/>
        </w:rPr>
        <w:t>π.δ.</w:t>
      </w:r>
      <w:proofErr w:type="spellEnd"/>
      <w:r w:rsidRPr="007C0F43">
        <w:rPr>
          <w:color w:val="000000"/>
          <w:lang w:val="el-GR"/>
        </w:rPr>
        <w:t xml:space="preserve"> 39/2017. </w:t>
      </w:r>
    </w:p>
    <w:p w14:paraId="1F5D04E7" w14:textId="77777777" w:rsidR="006B74DC" w:rsidRPr="007C0F43" w:rsidRDefault="006B74DC" w:rsidP="006B74DC">
      <w:pPr>
        <w:rPr>
          <w:color w:val="000000"/>
          <w:lang w:val="el-GR"/>
        </w:rPr>
      </w:pPr>
      <w:r w:rsidRPr="007C0F43">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E91E5E9" w14:textId="77777777" w:rsidR="006B74DC" w:rsidRPr="007C0F43" w:rsidRDefault="006B74DC" w:rsidP="006B74DC">
      <w:pPr>
        <w:rPr>
          <w:color w:val="000000"/>
          <w:lang w:val="el-GR"/>
        </w:rPr>
      </w:pPr>
      <w:r w:rsidRPr="007C0F43">
        <w:rPr>
          <w:color w:val="000000"/>
          <w:lang w:val="el-GR"/>
        </w:rPr>
        <w:t>Μετά την, κατά τα ως άνω, ηλεκτρονική κατάθεση της προδικαστικής προσφυγής η αναθέτουσα αρχή,</w:t>
      </w:r>
      <w:r w:rsidRPr="007C0F43">
        <w:rPr>
          <w:lang w:val="el-GR"/>
        </w:rPr>
        <w:t xml:space="preserve"> </w:t>
      </w:r>
      <w:r w:rsidRPr="007C0F43">
        <w:rPr>
          <w:color w:val="000000"/>
          <w:lang w:val="el-GR"/>
        </w:rPr>
        <w:t xml:space="preserve"> μέσω της λειτουργίας «Επικοινωνία»  : </w:t>
      </w:r>
    </w:p>
    <w:p w14:paraId="4E2E0D3C" w14:textId="77777777" w:rsidR="006B74DC" w:rsidRPr="007C0F43" w:rsidRDefault="006B74DC" w:rsidP="006B74DC">
      <w:pPr>
        <w:rPr>
          <w:color w:val="000000"/>
          <w:lang w:val="el-GR"/>
        </w:rPr>
      </w:pPr>
      <w:r w:rsidRPr="007C0F43">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7C0F43">
        <w:rPr>
          <w:color w:val="000000"/>
          <w:lang w:val="el-GR"/>
        </w:rPr>
        <w:t>π.δ.</w:t>
      </w:r>
      <w:proofErr w:type="spellEnd"/>
      <w:r w:rsidRPr="007C0F43">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7BE9EB9" w14:textId="0C3DAA58" w:rsidR="006B74DC" w:rsidRPr="007C0F43" w:rsidRDefault="006B74DC" w:rsidP="006B74DC">
      <w:pPr>
        <w:rPr>
          <w:color w:val="000000"/>
          <w:lang w:val="el-GR"/>
        </w:rPr>
      </w:pPr>
      <w:r w:rsidRPr="007C0F43">
        <w:rPr>
          <w:color w:val="000000"/>
          <w:lang w:val="el-GR"/>
        </w:rPr>
        <w:t>β) Διαβιβάζει στην</w:t>
      </w:r>
      <w:r w:rsidR="005C75BC" w:rsidRPr="007C0F43">
        <w:rPr>
          <w:color w:val="000000"/>
          <w:lang w:val="el-GR"/>
        </w:rPr>
        <w:t xml:space="preserve"> </w:t>
      </w:r>
      <w:r w:rsidR="005C75BC" w:rsidRPr="007C0F43">
        <w:rPr>
          <w:lang w:val="el-GR"/>
        </w:rPr>
        <w:t>Ε.Α.ΔΗ.ΣΥ.,</w:t>
      </w:r>
      <w:r w:rsidRPr="007C0F43">
        <w:rPr>
          <w:color w:val="000000"/>
          <w:lang w:val="el-GR"/>
        </w:rPr>
        <w:t xml:space="preserve">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46DBF693" w14:textId="77777777" w:rsidR="006B74DC" w:rsidRPr="007C0F43" w:rsidRDefault="006B74DC" w:rsidP="006B74DC">
      <w:pPr>
        <w:rPr>
          <w:color w:val="000000"/>
          <w:lang w:val="el-GR"/>
        </w:rPr>
      </w:pPr>
      <w:r w:rsidRPr="007C0F43">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F8F374C" w14:textId="77777777" w:rsidR="006B74DC" w:rsidRPr="007C0F43" w:rsidRDefault="006B74DC" w:rsidP="006B74DC">
      <w:pPr>
        <w:rPr>
          <w:color w:val="000000"/>
          <w:lang w:val="el-GR"/>
        </w:rPr>
      </w:pPr>
      <w:r w:rsidRPr="007C0F43">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34494CE8" w14:textId="77777777" w:rsidR="006B74DC" w:rsidRPr="007C0F43" w:rsidRDefault="006B74DC" w:rsidP="006B74DC">
      <w:pPr>
        <w:rPr>
          <w:color w:val="000000"/>
          <w:lang w:val="el-GR"/>
        </w:rPr>
      </w:pPr>
      <w:r w:rsidRPr="007C0F43">
        <w:rPr>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7B182224" w14:textId="7667E5A8" w:rsidR="006B74DC" w:rsidRPr="007C0F43" w:rsidRDefault="006B74DC" w:rsidP="006B74DC">
      <w:pPr>
        <w:rPr>
          <w:color w:val="000000"/>
          <w:lang w:val="el-GR"/>
        </w:rPr>
      </w:pPr>
      <w:r w:rsidRPr="007C0F43">
        <w:rPr>
          <w:color w:val="000000"/>
          <w:lang w:val="el-GR"/>
        </w:rPr>
        <w:t xml:space="preserve">Β. Όποιος έχει έννομο συμφέρον μπορεί να ζητήσει, </w:t>
      </w:r>
      <w:r w:rsidRPr="007C0F43">
        <w:rPr>
          <w:color w:val="000000"/>
          <w:lang w:val="el-GR" w:eastAsia="ar-SA"/>
        </w:rPr>
        <w:t>με το ίδιο δικόγραφο</w:t>
      </w:r>
      <w:r w:rsidRPr="007C0F43">
        <w:rPr>
          <w:color w:val="000000"/>
          <w:lang w:val="el-GR"/>
        </w:rPr>
        <w:t xml:space="preserve"> εφαρμοζόμενων αναλογικά των διατάξεων του </w:t>
      </w:r>
      <w:proofErr w:type="spellStart"/>
      <w:r w:rsidRPr="007C0F43">
        <w:rPr>
          <w:color w:val="000000"/>
          <w:lang w:val="el-GR"/>
        </w:rPr>
        <w:t>π.δ.</w:t>
      </w:r>
      <w:proofErr w:type="spellEnd"/>
      <w:r w:rsidRPr="007C0F43">
        <w:rPr>
          <w:color w:val="000000"/>
          <w:lang w:val="el-GR"/>
        </w:rPr>
        <w:t xml:space="preserve"> 18/1989, την αναστολή εκτέλεσης της απόφασης της</w:t>
      </w:r>
      <w:r w:rsidR="005C75BC" w:rsidRPr="007C0F43">
        <w:rPr>
          <w:color w:val="000000"/>
          <w:lang w:val="el-GR"/>
        </w:rPr>
        <w:t xml:space="preserve"> </w:t>
      </w:r>
      <w:r w:rsidR="005C75BC" w:rsidRPr="007C0F43">
        <w:rPr>
          <w:lang w:val="el-GR"/>
        </w:rPr>
        <w:t xml:space="preserve">Ε.Α.ΔΗ.ΣΥ. </w:t>
      </w:r>
      <w:r w:rsidRPr="007C0F43">
        <w:rPr>
          <w:color w:val="000000"/>
          <w:lang w:val="el-GR"/>
        </w:rPr>
        <w:t xml:space="preserve">και την ακύρωσή της ενώπιον του αρμοδίου </w:t>
      </w:r>
      <w:r w:rsidRPr="007C0F43">
        <w:rPr>
          <w:color w:val="000000"/>
          <w:lang w:val="el-GR" w:eastAsia="ar-SA"/>
        </w:rPr>
        <w:t xml:space="preserve">Δικαστηρίου </w:t>
      </w:r>
      <w:r w:rsidRPr="007C0F43">
        <w:rPr>
          <w:lang w:val="el-GR"/>
        </w:rPr>
        <w:t xml:space="preserve">της παρ. 3 του </w:t>
      </w:r>
      <w:proofErr w:type="spellStart"/>
      <w:r w:rsidRPr="007C0F43">
        <w:rPr>
          <w:lang w:val="el-GR"/>
        </w:rPr>
        <w:t>αρθ</w:t>
      </w:r>
      <w:proofErr w:type="spellEnd"/>
      <w:r w:rsidRPr="007C0F43">
        <w:rPr>
          <w:lang w:val="el-GR"/>
        </w:rPr>
        <w:t>. 372 Ν.4412/2016, όπως ισχύει</w:t>
      </w:r>
      <w:r w:rsidRPr="007C0F43">
        <w:rPr>
          <w:lang w:val="el-GR" w:eastAsia="ar-SA"/>
        </w:rPr>
        <w:t>.</w:t>
      </w:r>
      <w:r w:rsidRPr="007C0F43">
        <w:rPr>
          <w:color w:val="000000"/>
          <w:lang w:val="el-GR" w:eastAsia="ar-SA"/>
        </w:rPr>
        <w:t xml:space="preserve"> Το αυτό ισχύει και σε περίπτωση σιωπηρής απόρριψης της προδικαστικής προσφυγής από την </w:t>
      </w:r>
      <w:r w:rsidR="006943C6" w:rsidRPr="007C0F43">
        <w:rPr>
          <w:color w:val="000000"/>
          <w:lang w:val="el-GR"/>
        </w:rPr>
        <w:t xml:space="preserve"> </w:t>
      </w:r>
      <w:r w:rsidR="006943C6" w:rsidRPr="007C0F43">
        <w:rPr>
          <w:lang w:val="el-GR"/>
        </w:rPr>
        <w:t xml:space="preserve">Ε.Α.ΔΗ.ΣΥ. </w:t>
      </w:r>
      <w:r w:rsidRPr="007C0F43">
        <w:rPr>
          <w:color w:val="000000"/>
          <w:lang w:val="el-GR"/>
        </w:rPr>
        <w:t xml:space="preserve">Δικαίωμα άσκησης </w:t>
      </w:r>
      <w:r w:rsidRPr="007C0F43">
        <w:rPr>
          <w:color w:val="000000"/>
          <w:lang w:val="el-GR" w:eastAsia="ar-SA"/>
        </w:rPr>
        <w:t>του ως άνω ένδικου βοηθήματος</w:t>
      </w:r>
      <w:r w:rsidRPr="007C0F43">
        <w:rPr>
          <w:color w:val="000000"/>
          <w:lang w:val="el-GR"/>
        </w:rPr>
        <w:t xml:space="preserve"> έχει και η αναθέτουσα αρχή αν η </w:t>
      </w:r>
      <w:r w:rsidR="006943C6" w:rsidRPr="007C0F43">
        <w:rPr>
          <w:color w:val="000000"/>
          <w:lang w:val="el-GR"/>
        </w:rPr>
        <w:t xml:space="preserve">της </w:t>
      </w:r>
      <w:r w:rsidR="006943C6" w:rsidRPr="007C0F43">
        <w:rPr>
          <w:lang w:val="el-GR"/>
        </w:rPr>
        <w:t xml:space="preserve">Ε.Α.ΔΗ.ΣΥ. </w:t>
      </w:r>
      <w:r w:rsidRPr="007C0F43">
        <w:rPr>
          <w:color w:val="000000"/>
          <w:lang w:val="el-GR"/>
        </w:rPr>
        <w:t xml:space="preserve"> κάνει δεκτή την προδικαστική προσφυγή, </w:t>
      </w:r>
      <w:r w:rsidRPr="007C0F43">
        <w:rPr>
          <w:color w:val="000000"/>
          <w:lang w:val="el-GR" w:eastAsia="ar-SA"/>
        </w:rPr>
        <w:t>αλλά και αυτός του οποίου έχει γίνει εν μέρει δεκτή η προδικαστική προσφυγή.</w:t>
      </w:r>
      <w:r w:rsidRPr="007C0F43">
        <w:rPr>
          <w:color w:val="000000"/>
          <w:lang w:val="el-GR"/>
        </w:rPr>
        <w:t xml:space="preserve"> </w:t>
      </w:r>
    </w:p>
    <w:p w14:paraId="67E2B251" w14:textId="589BD59F" w:rsidR="006B74DC" w:rsidRPr="007C0F43" w:rsidRDefault="006B74DC" w:rsidP="006B74DC">
      <w:pPr>
        <w:rPr>
          <w:color w:val="000000"/>
          <w:lang w:val="el-GR"/>
        </w:rPr>
      </w:pPr>
      <w:r w:rsidRPr="007C0F43">
        <w:rPr>
          <w:color w:val="000000"/>
          <w:lang w:val="el-GR"/>
        </w:rPr>
        <w:t xml:space="preserve">Με </w:t>
      </w:r>
      <w:r w:rsidRPr="007C0F43">
        <w:rPr>
          <w:color w:val="000000"/>
          <w:lang w:val="el-GR" w:eastAsia="ar-SA"/>
        </w:rPr>
        <w:t xml:space="preserve">την απόφαση της </w:t>
      </w:r>
      <w:r w:rsidR="006943C6" w:rsidRPr="007C0F43">
        <w:rPr>
          <w:lang w:val="el-GR"/>
        </w:rPr>
        <w:t xml:space="preserve">Ε.Α.ΔΗ.ΣΥ. </w:t>
      </w:r>
      <w:r w:rsidRPr="007C0F43">
        <w:rPr>
          <w:color w:val="000000"/>
          <w:lang w:val="el-GR"/>
        </w:rPr>
        <w:t xml:space="preserve"> λογίζονται ως </w:t>
      </w:r>
      <w:proofErr w:type="spellStart"/>
      <w:r w:rsidRPr="007C0F43">
        <w:rPr>
          <w:color w:val="000000"/>
          <w:lang w:val="el-GR"/>
        </w:rPr>
        <w:t>συμπροσβαλλόμενες</w:t>
      </w:r>
      <w:proofErr w:type="spellEnd"/>
      <w:r w:rsidRPr="007C0F43">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C0F43">
        <w:rPr>
          <w:color w:val="000000"/>
          <w:lang w:val="el-GR" w:eastAsia="ar-SA"/>
        </w:rPr>
        <w:t>ως άνω αίτησης στο Δικαστήριο.</w:t>
      </w:r>
      <w:r w:rsidRPr="007C0F43">
        <w:rPr>
          <w:color w:val="000000"/>
          <w:lang w:val="el-GR"/>
        </w:rPr>
        <w:t xml:space="preserve"> </w:t>
      </w:r>
    </w:p>
    <w:p w14:paraId="7EDFB559" w14:textId="5E9024B4" w:rsidR="006B74DC" w:rsidRPr="007C0F43" w:rsidRDefault="006B74DC" w:rsidP="006B74DC">
      <w:pPr>
        <w:rPr>
          <w:color w:val="000000"/>
          <w:lang w:val="el-GR"/>
        </w:rPr>
      </w:pPr>
      <w:r w:rsidRPr="007C0F43">
        <w:rPr>
          <w:color w:val="000000"/>
          <w:lang w:val="el-GR" w:eastAsia="ar-SA"/>
        </w:rPr>
        <w:t>Η αίτηση αναστολής και ακύρωσης περιλαμβάνει μόνο αιτιάσεις που είχαν προταθεί με την προδικαστική προσφυγή ή αφορούν στη διαδικασία ενώπιον τη</w:t>
      </w:r>
      <w:r w:rsidR="006943C6" w:rsidRPr="007C0F43">
        <w:rPr>
          <w:color w:val="000000"/>
          <w:lang w:val="el-GR"/>
        </w:rPr>
        <w:t xml:space="preserve">ς </w:t>
      </w:r>
      <w:r w:rsidR="006943C6" w:rsidRPr="007C0F43">
        <w:rPr>
          <w:lang w:val="el-GR"/>
        </w:rPr>
        <w:t>Ε.Α.ΔΗ.ΣΥ.</w:t>
      </w:r>
      <w:r w:rsidRPr="007C0F43">
        <w:rPr>
          <w:color w:val="000000"/>
          <w:lang w:val="el-GR" w:eastAsia="ar-SA"/>
        </w:rPr>
        <w:t xml:space="preserve">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0F43">
        <w:rPr>
          <w:color w:val="000000"/>
          <w:lang w:val="el-GR" w:eastAsia="ar-SA"/>
        </w:rPr>
        <w:t>οψιγενείς</w:t>
      </w:r>
      <w:proofErr w:type="spellEnd"/>
      <w:r w:rsidRPr="007C0F43">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Pr="007C0F43">
        <w:rPr>
          <w:rStyle w:val="ac"/>
          <w:color w:val="000000"/>
          <w:lang w:val="el-GR"/>
        </w:rPr>
        <w:footnoteReference w:id="16"/>
      </w:r>
      <w:r w:rsidRPr="007C0F43">
        <w:rPr>
          <w:color w:val="000000"/>
          <w:lang w:val="el-GR"/>
        </w:rPr>
        <w:t xml:space="preserve"> </w:t>
      </w:r>
    </w:p>
    <w:p w14:paraId="673D150F" w14:textId="77777777" w:rsidR="006B74DC" w:rsidRPr="007C0F43" w:rsidRDefault="006B74DC" w:rsidP="006B74DC">
      <w:pPr>
        <w:rPr>
          <w:color w:val="000000"/>
          <w:lang w:val="el-GR"/>
        </w:rPr>
      </w:pPr>
      <w:r w:rsidRPr="007C0F43">
        <w:rPr>
          <w:color w:val="000000"/>
          <w:lang w:val="el-GR"/>
        </w:rPr>
        <w:t xml:space="preserve">Η ως άνω αίτηση κατατίθεται στο αρμόδιο δικαστήριο μέσα σε προθεσμία δέκα (10) ημερών από κοινοποίηση ή την πλήρη γνώση της απόφασης </w:t>
      </w:r>
      <w:r w:rsidRPr="007C0F43">
        <w:rPr>
          <w:color w:val="000000"/>
          <w:lang w:val="el-GR" w:eastAsia="ar-SA"/>
        </w:rPr>
        <w:t>ή από την παρέλευση της προθεσμίας για την έκδοση της απόφασης</w:t>
      </w:r>
      <w:r w:rsidRPr="007C0F43">
        <w:rPr>
          <w:color w:val="000000"/>
          <w:lang w:val="el-GR"/>
        </w:rPr>
        <w:t xml:space="preserve"> επί της προδικαστικής προσφυγής, ενώ  η δικάσιμος για την εκδίκαση της αίτησης ακύρωσης </w:t>
      </w:r>
      <w:r w:rsidRPr="007C0F43">
        <w:rPr>
          <w:color w:val="000000"/>
          <w:lang w:val="el-GR" w:eastAsia="ar-SA"/>
        </w:rPr>
        <w:t>δεν πρέπει να απέχει πέραν των εξήντα (60) ημερών από την κατάθεση του δικογράφου</w:t>
      </w:r>
      <w:r w:rsidRPr="007C0F43">
        <w:rPr>
          <w:color w:val="000000"/>
          <w:lang w:val="el-GR"/>
        </w:rPr>
        <w:t>.</w:t>
      </w:r>
      <w:r w:rsidRPr="007C0F43">
        <w:rPr>
          <w:rStyle w:val="ac"/>
          <w:color w:val="000000"/>
          <w:lang w:val="el-GR"/>
        </w:rPr>
        <w:footnoteReference w:id="17"/>
      </w:r>
      <w:r w:rsidRPr="007C0F43">
        <w:rPr>
          <w:color w:val="000000"/>
          <w:lang w:val="el-GR"/>
        </w:rPr>
        <w:t xml:space="preserve"> </w:t>
      </w:r>
    </w:p>
    <w:p w14:paraId="2D5DD8DC" w14:textId="56C070B2" w:rsidR="006B74DC" w:rsidRPr="007C0F43" w:rsidRDefault="006B74DC" w:rsidP="006B74DC">
      <w:pPr>
        <w:rPr>
          <w:color w:val="000000"/>
          <w:lang w:val="el-GR" w:eastAsia="ar-SA"/>
        </w:rPr>
      </w:pPr>
      <w:r w:rsidRPr="007C0F43">
        <w:rPr>
          <w:color w:val="000000"/>
          <w:lang w:val="el-GR"/>
        </w:rPr>
        <w:t xml:space="preserve">Αντίγραφο της </w:t>
      </w:r>
      <w:r w:rsidRPr="007C0F43">
        <w:rPr>
          <w:color w:val="000000"/>
          <w:lang w:val="el-GR" w:eastAsia="ar-SA"/>
        </w:rPr>
        <w:t>αίτησης με κλήση κοινοποιείται με τη φροντίδα του αιτούντος προς την</w:t>
      </w:r>
      <w:r w:rsidRPr="007C0F43">
        <w:rPr>
          <w:color w:val="000000"/>
          <w:lang w:val="el-GR"/>
        </w:rPr>
        <w:t xml:space="preserve"> </w:t>
      </w:r>
      <w:r w:rsidR="006943C6" w:rsidRPr="007C0F43">
        <w:rPr>
          <w:lang w:val="el-GR"/>
        </w:rPr>
        <w:t>Ε.Α.ΔΗ.ΣΥ.</w:t>
      </w:r>
      <w:r w:rsidRPr="007C0F43">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7C0F43">
        <w:rPr>
          <w:color w:val="000000"/>
          <w:lang w:val="el-GR" w:eastAsia="ar-SA"/>
        </w:rPr>
        <w:t>προεδρεύων</w:t>
      </w:r>
      <w:proofErr w:type="spellEnd"/>
      <w:r w:rsidRPr="007C0F43">
        <w:rPr>
          <w:color w:val="000000"/>
          <w:lang w:val="el-GR" w:eastAsia="ar-SA"/>
        </w:rPr>
        <w:t xml:space="preserve"> του αρμόδιου Δικαστηρίου ή Τμήματος έως την επόμενη ημέρα από την κατάθεση</w:t>
      </w:r>
      <w:r w:rsidRPr="007C0F43">
        <w:rPr>
          <w:color w:val="000000"/>
          <w:lang w:val="el-GR"/>
        </w:rPr>
        <w:t xml:space="preserve"> της </w:t>
      </w:r>
      <w:r w:rsidRPr="007C0F43">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7C0F43">
        <w:rPr>
          <w:color w:val="000000"/>
          <w:lang w:val="el-GR"/>
        </w:rPr>
        <w:t xml:space="preserve"> της </w:t>
      </w:r>
      <w:r w:rsidRPr="007C0F43">
        <w:rPr>
          <w:color w:val="000000"/>
          <w:lang w:val="el-GR" w:eastAsia="ar-SA"/>
        </w:rPr>
        <w:t>ως άνω</w:t>
      </w:r>
      <w:r w:rsidRPr="007C0F43">
        <w:rPr>
          <w:color w:val="000000"/>
          <w:lang w:val="el-GR"/>
        </w:rPr>
        <w:t xml:space="preserve"> πράξης, </w:t>
      </w:r>
      <w:r w:rsidRPr="007C0F43">
        <w:rPr>
          <w:color w:val="000000"/>
          <w:lang w:val="el-GR" w:eastAsia="ar-SA"/>
        </w:rPr>
        <w:t>του Δικαστηρίου. Εντός αποκλειστικής προθεσμίας</w:t>
      </w:r>
      <w:r w:rsidRPr="007C0F43">
        <w:rPr>
          <w:color w:val="000000"/>
          <w:lang w:val="el-GR"/>
        </w:rPr>
        <w:t xml:space="preserve"> δέκα (10) ημερών από την </w:t>
      </w:r>
      <w:r w:rsidRPr="007C0F43">
        <w:rPr>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Pr="007C0F43">
        <w:rPr>
          <w:color w:val="000000"/>
          <w:lang w:val="el-GR"/>
        </w:rPr>
        <w:t xml:space="preserve">της </w:t>
      </w:r>
      <w:r w:rsidRPr="007C0F43">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5663365D" w14:textId="5606AEFF" w:rsidR="006B74DC" w:rsidRPr="007C0F43" w:rsidRDefault="006B74DC" w:rsidP="006B74DC">
      <w:pPr>
        <w:rPr>
          <w:color w:val="000000"/>
          <w:lang w:val="el-GR"/>
        </w:rPr>
      </w:pPr>
      <w:r w:rsidRPr="007C0F43">
        <w:rPr>
          <w:color w:val="000000"/>
          <w:lang w:val="el-GR" w:eastAsia="ar-SA"/>
        </w:rPr>
        <w:t xml:space="preserve">Επιπρόσθετα, η παρέμβαση κοινοποιείται με επιμέλεια του </w:t>
      </w:r>
      <w:proofErr w:type="spellStart"/>
      <w:r w:rsidRPr="007C0F43">
        <w:rPr>
          <w:color w:val="000000"/>
          <w:lang w:val="el-GR" w:eastAsia="ar-SA"/>
        </w:rPr>
        <w:t>παρεμβαίνοντος</w:t>
      </w:r>
      <w:proofErr w:type="spellEnd"/>
      <w:r w:rsidRPr="007C0F43">
        <w:rPr>
          <w:color w:val="000000"/>
          <w:lang w:val="el-GR" w:eastAsia="ar-SA"/>
        </w:rPr>
        <w:t xml:space="preserve"> στα λοιπά μέρη</w:t>
      </w:r>
      <w:r w:rsidRPr="007C0F43">
        <w:rPr>
          <w:color w:val="000000"/>
          <w:lang w:val="el-GR"/>
        </w:rPr>
        <w:t xml:space="preserve"> της </w:t>
      </w:r>
      <w:r w:rsidRPr="007C0F43">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72981C6" w14:textId="2AB4A55F" w:rsidR="006B74DC" w:rsidRPr="007C0F43" w:rsidRDefault="006B74DC" w:rsidP="006B74DC">
      <w:pPr>
        <w:rPr>
          <w:color w:val="000000"/>
          <w:lang w:val="el-GR" w:eastAsia="ar-SA"/>
        </w:rPr>
      </w:pPr>
      <w:r w:rsidRPr="007C0F43">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w:t>
      </w:r>
      <w:r w:rsidR="006943C6" w:rsidRPr="007C0F43">
        <w:rPr>
          <w:color w:val="000000"/>
          <w:lang w:val="el-GR"/>
        </w:rPr>
        <w:t xml:space="preserve">την </w:t>
      </w:r>
      <w:r w:rsidRPr="007C0F43">
        <w:rPr>
          <w:color w:val="000000"/>
          <w:lang w:val="el-GR"/>
        </w:rPr>
        <w:t xml:space="preserve">προσωρινή διαταγή </w:t>
      </w:r>
      <w:r w:rsidRPr="007C0F43">
        <w:rPr>
          <w:color w:val="000000"/>
          <w:lang w:val="el-GR" w:eastAsia="ar-SA"/>
        </w:rPr>
        <w:t xml:space="preserve">ο αρμόδιος δικαστής </w:t>
      </w:r>
      <w:r w:rsidRPr="007C0F43">
        <w:rPr>
          <w:color w:val="000000"/>
          <w:lang w:val="el-GR"/>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sidRPr="007C0F43">
        <w:rPr>
          <w:color w:val="000000"/>
          <w:lang w:val="el-GR" w:eastAsia="ar-SA"/>
        </w:rPr>
        <w:t xml:space="preserve">ο αρμόδιος δικαστής </w:t>
      </w:r>
      <w:r w:rsidRPr="007C0F43">
        <w:rPr>
          <w:color w:val="000000"/>
          <w:lang w:val="el-GR"/>
        </w:rPr>
        <w:t xml:space="preserve">αποφανθεί διαφορετικά. </w:t>
      </w:r>
      <w:r w:rsidRPr="007C0F43">
        <w:rPr>
          <w:rStyle w:val="ac"/>
          <w:color w:val="000000"/>
          <w:lang w:val="el-GR"/>
        </w:rPr>
        <w:footnoteReference w:id="18"/>
      </w:r>
      <w:r w:rsidRPr="007C0F43">
        <w:rPr>
          <w:color w:val="000000"/>
          <w:lang w:val="el-GR" w:eastAsia="ar-SA"/>
        </w:rPr>
        <w:t xml:space="preserve"> Για την άσκηση της αιτήσεως κατατίθεται παράβολο, σύμφωνα με τα ειδικότερα οριζόμενα στο άρθρο 372 παρ. 5 του Ν. 4412/2016.</w:t>
      </w:r>
    </w:p>
    <w:p w14:paraId="4E6469A9" w14:textId="77777777" w:rsidR="006B74DC" w:rsidRPr="007C0F43" w:rsidRDefault="006B74DC" w:rsidP="006B74DC">
      <w:pPr>
        <w:widowControl w:val="0"/>
        <w:spacing w:line="240" w:lineRule="atLeast"/>
        <w:textAlignment w:val="baseline"/>
        <w:rPr>
          <w:color w:val="000000"/>
          <w:lang w:val="el-GR" w:eastAsia="ar-SA"/>
        </w:rPr>
      </w:pPr>
      <w:r w:rsidRPr="007C0F43">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0F43">
        <w:rPr>
          <w:color w:val="000000"/>
          <w:lang w:val="el-GR" w:eastAsia="ar-SA"/>
        </w:rPr>
        <w:t>π.δ.</w:t>
      </w:r>
      <w:proofErr w:type="spellEnd"/>
      <w:r w:rsidRPr="007C0F43">
        <w:rPr>
          <w:color w:val="000000"/>
          <w:lang w:val="el-GR" w:eastAsia="ar-SA"/>
        </w:rPr>
        <w:t xml:space="preserve"> 18/1989. </w:t>
      </w:r>
    </w:p>
    <w:p w14:paraId="7D366556" w14:textId="77777777" w:rsidR="006B74DC" w:rsidRPr="007C0F43" w:rsidRDefault="006B74DC" w:rsidP="006B74DC">
      <w:pPr>
        <w:widowControl w:val="0"/>
        <w:spacing w:line="240" w:lineRule="atLeast"/>
        <w:textAlignment w:val="baseline"/>
        <w:rPr>
          <w:color w:val="000000"/>
          <w:lang w:val="el-GR" w:eastAsia="ar-SA"/>
        </w:rPr>
      </w:pPr>
      <w:r w:rsidRPr="007C0F43">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2ADA987E" w14:textId="77777777" w:rsidR="006B74DC" w:rsidRPr="007C0F43" w:rsidRDefault="006B74DC" w:rsidP="006B74DC">
      <w:pPr>
        <w:rPr>
          <w:color w:val="000000"/>
          <w:lang w:val="el-GR"/>
        </w:rPr>
      </w:pPr>
      <w:r w:rsidRPr="007C0F43">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0F43">
        <w:rPr>
          <w:color w:val="000000"/>
          <w:lang w:val="el-GR" w:eastAsia="ar-SA"/>
        </w:rPr>
        <w:t>π.δ.</w:t>
      </w:r>
      <w:proofErr w:type="spellEnd"/>
      <w:r w:rsidRPr="007C0F43">
        <w:rPr>
          <w:color w:val="000000"/>
          <w:lang w:val="el-GR" w:eastAsia="ar-SA"/>
        </w:rPr>
        <w:t xml:space="preserve"> 18/1989.</w:t>
      </w:r>
    </w:p>
    <w:p w14:paraId="1F18E42E" w14:textId="5FDDBEFB" w:rsidR="006943C6" w:rsidRPr="007C0F43" w:rsidRDefault="006943C6">
      <w:pPr>
        <w:suppressAutoHyphens w:val="0"/>
        <w:spacing w:before="0" w:after="0"/>
        <w:jc w:val="left"/>
        <w:rPr>
          <w:rFonts w:cs="Tahoma"/>
          <w:szCs w:val="22"/>
          <w:lang w:val="el-GR"/>
        </w:rPr>
      </w:pPr>
      <w:r w:rsidRPr="007C0F43">
        <w:rPr>
          <w:rFonts w:cs="Tahoma"/>
          <w:szCs w:val="22"/>
          <w:lang w:val="el-GR"/>
        </w:rPr>
        <w:br w:type="page"/>
      </w:r>
    </w:p>
    <w:p w14:paraId="18F67A5A" w14:textId="77777777" w:rsidR="00DB7554" w:rsidRPr="00265C92" w:rsidRDefault="00DB7554">
      <w:pPr>
        <w:suppressAutoHyphens w:val="0"/>
        <w:spacing w:before="0" w:after="0"/>
        <w:jc w:val="left"/>
        <w:rPr>
          <w:rFonts w:cs="Tahoma"/>
          <w:szCs w:val="22"/>
          <w:highlight w:val="lightGray"/>
          <w:lang w:val="el-GR"/>
        </w:rPr>
      </w:pPr>
    </w:p>
    <w:p w14:paraId="42C086AB" w14:textId="1B86132B" w:rsidR="008338F0" w:rsidRPr="007C0F43" w:rsidRDefault="003355E7" w:rsidP="00491920">
      <w:pPr>
        <w:pStyle w:val="2"/>
        <w:numPr>
          <w:ilvl w:val="1"/>
          <w:numId w:val="45"/>
        </w:numPr>
        <w:spacing w:before="0" w:after="120" w:line="252" w:lineRule="auto"/>
        <w:ind w:left="720"/>
        <w:rPr>
          <w:rFonts w:ascii="Tahoma" w:hAnsi="Tahoma" w:cs="Tahoma"/>
          <w:sz w:val="22"/>
          <w:lang w:val="el-GR"/>
        </w:rPr>
      </w:pPr>
      <w:r w:rsidRPr="007C0F43">
        <w:rPr>
          <w:rFonts w:ascii="Tahoma" w:hAnsi="Tahoma" w:cs="Tahoma"/>
          <w:sz w:val="22"/>
          <w:lang w:val="el-GR"/>
        </w:rPr>
        <w:tab/>
      </w:r>
      <w:bookmarkStart w:id="231" w:name="_Toc43378474"/>
      <w:bookmarkStart w:id="232" w:name="_Toc120221008"/>
      <w:r w:rsidRPr="007C0F43">
        <w:rPr>
          <w:rFonts w:ascii="Tahoma" w:hAnsi="Tahoma" w:cs="Tahoma"/>
          <w:sz w:val="22"/>
          <w:lang w:val="el-GR"/>
        </w:rPr>
        <w:t>Ματαίωση Διαδικασίας</w:t>
      </w:r>
      <w:bookmarkEnd w:id="231"/>
      <w:bookmarkEnd w:id="232"/>
    </w:p>
    <w:p w14:paraId="6EFB1BE5" w14:textId="77777777" w:rsidR="00F371B3" w:rsidRPr="007C0F43" w:rsidRDefault="00F371B3" w:rsidP="00155B45">
      <w:pPr>
        <w:spacing w:before="0" w:line="252" w:lineRule="auto"/>
        <w:rPr>
          <w:rFonts w:cs="Tahoma"/>
          <w:szCs w:val="22"/>
          <w:lang w:val="el-GR"/>
        </w:rPr>
      </w:pPr>
      <w:r w:rsidRPr="007C0F43">
        <w:rPr>
          <w:rFonts w:cs="Tahoma"/>
          <w:szCs w:val="22"/>
          <w:lang w:val="el-GR"/>
        </w:rPr>
        <w:t xml:space="preserve">Η αναθέτουσα αρχή ματαιώνει ή δύναται να ματαιώσει εν </w:t>
      </w:r>
      <w:proofErr w:type="spellStart"/>
      <w:r w:rsidRPr="007C0F43">
        <w:rPr>
          <w:rFonts w:cs="Tahoma"/>
          <w:szCs w:val="22"/>
          <w:lang w:val="el-GR"/>
        </w:rPr>
        <w:t>όλω</w:t>
      </w:r>
      <w:proofErr w:type="spellEnd"/>
      <w:r w:rsidRPr="007C0F43">
        <w:rPr>
          <w:rFonts w:cs="Tahoma"/>
          <w:szCs w:val="22"/>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w:t>
      </w:r>
      <w:r w:rsidR="00643EB4" w:rsidRPr="007C0F43">
        <w:rPr>
          <w:lang w:val="el-GR"/>
        </w:rPr>
        <w:t>της ως άνω Επιτροπής</w:t>
      </w:r>
      <w:r w:rsidRPr="007C0F43">
        <w:rPr>
          <w:rFonts w:cs="Tahoma"/>
          <w:szCs w:val="22"/>
          <w:lang w:val="el-GR"/>
        </w:rPr>
        <w:t xml:space="preserve">,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326A0EDD" w14:textId="77777777" w:rsidR="00643EB4" w:rsidRPr="007C0F43" w:rsidRDefault="00643EB4" w:rsidP="00643EB4">
      <w:pPr>
        <w:rPr>
          <w:lang w:val="el-GR"/>
        </w:rPr>
      </w:pPr>
      <w:r w:rsidRPr="007C0F43">
        <w:rPr>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29C8F2B4" w14:textId="77777777" w:rsidR="00643EB4" w:rsidRPr="007C0F43" w:rsidRDefault="00643EB4" w:rsidP="00643EB4">
      <w:pPr>
        <w:rPr>
          <w:lang w:val="el-GR"/>
        </w:rPr>
      </w:pPr>
      <w:r w:rsidRPr="007C0F43">
        <w:rPr>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7C0F43">
        <w:rPr>
          <w:lang w:val="el-GR"/>
        </w:rPr>
        <w:t>στ</w:t>
      </w:r>
      <w:proofErr w:type="spellEnd"/>
      <w:r w:rsidRPr="007C0F43">
        <w:rPr>
          <w:lang w:val="el-GR"/>
        </w:rPr>
        <w:t>) για άλλους επιτακτικούς λόγους δημοσίου συμφέροντος, όπως ιδίως, δημόσιας υγείας ή προστασίας του περιβάλλοντος.</w:t>
      </w:r>
    </w:p>
    <w:p w14:paraId="1D13A2A2" w14:textId="77777777" w:rsidR="00643EB4" w:rsidRPr="00265C92" w:rsidRDefault="00643EB4" w:rsidP="00155B45">
      <w:pPr>
        <w:spacing w:before="0" w:line="252" w:lineRule="auto"/>
        <w:rPr>
          <w:rFonts w:cs="Tahoma"/>
          <w:szCs w:val="22"/>
          <w:highlight w:val="lightGray"/>
          <w:lang w:val="el-GR"/>
        </w:rPr>
      </w:pPr>
    </w:p>
    <w:p w14:paraId="1552E005" w14:textId="19DAB2A8" w:rsidR="008338F0" w:rsidRPr="007C0F43" w:rsidRDefault="001555CF" w:rsidP="00924AB9">
      <w:pPr>
        <w:pStyle w:val="11"/>
        <w:spacing w:before="0" w:after="120" w:line="252" w:lineRule="auto"/>
        <w:ind w:left="357" w:hanging="357"/>
        <w:rPr>
          <w:sz w:val="22"/>
          <w:szCs w:val="22"/>
          <w:lang w:val="el-GR"/>
        </w:rPr>
      </w:pPr>
      <w:bookmarkStart w:id="233" w:name="_Toc120221009"/>
      <w:r w:rsidRPr="007C0F43">
        <w:rPr>
          <w:sz w:val="22"/>
          <w:szCs w:val="22"/>
          <w:lang w:val="el-GR"/>
        </w:rPr>
        <w:t xml:space="preserve">4. </w:t>
      </w:r>
      <w:r w:rsidR="003355E7" w:rsidRPr="007C0F43">
        <w:rPr>
          <w:sz w:val="22"/>
          <w:szCs w:val="22"/>
          <w:lang w:val="el-GR"/>
        </w:rPr>
        <w:t>ΟΡΟΙ ΕΚΤΕΛΕΣΗΣ ΤΗΣ ΣΥΜΒΑΣΗΣ</w:t>
      </w:r>
      <w:bookmarkEnd w:id="233"/>
      <w:r w:rsidR="003355E7" w:rsidRPr="007C0F43">
        <w:rPr>
          <w:sz w:val="22"/>
          <w:szCs w:val="22"/>
          <w:lang w:val="el-GR"/>
        </w:rPr>
        <w:t xml:space="preserve"> </w:t>
      </w:r>
    </w:p>
    <w:p w14:paraId="2768D804" w14:textId="69EF5CF0" w:rsidR="008338F0" w:rsidRPr="007C0F43" w:rsidRDefault="003355E7" w:rsidP="00AE3741">
      <w:pPr>
        <w:pStyle w:val="2"/>
        <w:tabs>
          <w:tab w:val="clear" w:pos="567"/>
          <w:tab w:val="left" w:pos="90"/>
        </w:tabs>
        <w:spacing w:before="0" w:after="120" w:line="252" w:lineRule="auto"/>
        <w:rPr>
          <w:rFonts w:ascii="Tahoma" w:hAnsi="Tahoma" w:cs="Tahoma"/>
          <w:sz w:val="22"/>
          <w:lang w:val="el-GR"/>
        </w:rPr>
      </w:pPr>
      <w:r w:rsidRPr="007C0F43">
        <w:rPr>
          <w:rFonts w:ascii="Tahoma" w:hAnsi="Tahoma" w:cs="Tahoma"/>
          <w:sz w:val="22"/>
          <w:lang w:val="el-GR"/>
        </w:rPr>
        <w:tab/>
      </w:r>
      <w:bookmarkStart w:id="234" w:name="_Ref496542746"/>
      <w:bookmarkStart w:id="235" w:name="_Toc43378475"/>
      <w:bookmarkStart w:id="236" w:name="_Toc120221010"/>
      <w:r w:rsidR="00CA26EE" w:rsidRPr="007C0F43">
        <w:rPr>
          <w:rFonts w:ascii="Tahoma" w:hAnsi="Tahoma" w:cs="Tahoma"/>
          <w:sz w:val="22"/>
          <w:lang w:val="el-GR"/>
        </w:rPr>
        <w:t xml:space="preserve">4.1 </w:t>
      </w:r>
      <w:r w:rsidRPr="007C0F43">
        <w:rPr>
          <w:rFonts w:ascii="Tahoma" w:hAnsi="Tahoma" w:cs="Tahoma"/>
          <w:sz w:val="22"/>
          <w:lang w:val="el-GR"/>
        </w:rPr>
        <w:t>Εγγυήσεις</w:t>
      </w:r>
      <w:r w:rsidR="00E1337D" w:rsidRPr="007C0F43">
        <w:rPr>
          <w:rFonts w:ascii="Tahoma" w:hAnsi="Tahoma" w:cs="Tahoma"/>
          <w:sz w:val="22"/>
          <w:lang w:val="el-GR"/>
        </w:rPr>
        <w:t xml:space="preserve"> </w:t>
      </w:r>
      <w:r w:rsidRPr="007C0F43">
        <w:rPr>
          <w:rFonts w:ascii="Tahoma" w:hAnsi="Tahoma" w:cs="Tahoma"/>
          <w:sz w:val="22"/>
          <w:lang w:val="el-GR"/>
        </w:rPr>
        <w:t>(καλής εκτέλεσης)</w:t>
      </w:r>
      <w:bookmarkEnd w:id="234"/>
      <w:bookmarkEnd w:id="235"/>
      <w:bookmarkEnd w:id="236"/>
    </w:p>
    <w:p w14:paraId="7C33CDC4" w14:textId="3C367511" w:rsidR="008338F0" w:rsidRPr="007C0F43" w:rsidRDefault="003355E7" w:rsidP="00155B45">
      <w:pPr>
        <w:spacing w:before="0" w:line="252" w:lineRule="auto"/>
        <w:rPr>
          <w:rFonts w:cs="Tahoma"/>
          <w:b/>
          <w:szCs w:val="22"/>
          <w:lang w:val="el-GR"/>
        </w:rPr>
      </w:pPr>
      <w:r w:rsidRPr="007C0F43">
        <w:rPr>
          <w:rFonts w:cs="Tahoma"/>
          <w:b/>
          <w:szCs w:val="22"/>
          <w:lang w:val="el-GR"/>
        </w:rPr>
        <w:t>Εγγύηση καλής εκτέλεσης</w:t>
      </w:r>
      <w:r w:rsidR="00417A19" w:rsidRPr="007C0F43">
        <w:rPr>
          <w:rFonts w:cs="Tahoma"/>
          <w:b/>
          <w:szCs w:val="22"/>
          <w:lang w:val="el-GR"/>
        </w:rPr>
        <w:t>:</w:t>
      </w:r>
    </w:p>
    <w:p w14:paraId="6A69E0DF" w14:textId="41CCE642" w:rsidR="008338F0" w:rsidRPr="007C0F43" w:rsidRDefault="003355E7" w:rsidP="00155B45">
      <w:pPr>
        <w:spacing w:before="0" w:line="252" w:lineRule="auto"/>
        <w:rPr>
          <w:rFonts w:cs="Tahoma"/>
          <w:szCs w:val="22"/>
          <w:lang w:val="el-GR" w:eastAsia="el-GR"/>
        </w:rPr>
      </w:pPr>
      <w:r w:rsidRPr="007C0F43">
        <w:rPr>
          <w:rFonts w:cs="Tahoma"/>
          <w:szCs w:val="22"/>
          <w:lang w:val="el-GR"/>
        </w:rPr>
        <w:t xml:space="preserve">Για την υπογραφή της σύμβασης απαιτείται η παροχή εγγύησης καλής εκτέλεσης, σύμφωνα με το άρθρο 72 παρ. </w:t>
      </w:r>
      <w:r w:rsidR="004D64E8" w:rsidRPr="007C0F43">
        <w:rPr>
          <w:rFonts w:cs="Tahoma"/>
          <w:szCs w:val="22"/>
          <w:lang w:val="el-GR"/>
        </w:rPr>
        <w:t>4</w:t>
      </w:r>
      <w:r w:rsidRPr="007C0F43">
        <w:rPr>
          <w:rFonts w:cs="Tahoma"/>
          <w:szCs w:val="22"/>
          <w:lang w:val="el-GR"/>
        </w:rPr>
        <w:t xml:space="preserve"> του ν. 4412/2016, το ύψος της οποίας ανέρχεται σε ποσοστό </w:t>
      </w:r>
      <w:r w:rsidR="00643EB4" w:rsidRPr="007C0F43">
        <w:rPr>
          <w:rFonts w:cs="Tahoma"/>
          <w:szCs w:val="22"/>
          <w:lang w:val="el-GR"/>
        </w:rPr>
        <w:t>4</w:t>
      </w:r>
      <w:r w:rsidRPr="007C0F43">
        <w:rPr>
          <w:rFonts w:cs="Tahoma"/>
          <w:szCs w:val="22"/>
          <w:lang w:val="el-GR"/>
        </w:rPr>
        <w:t xml:space="preserve">% επί της </w:t>
      </w:r>
      <w:r w:rsidR="00643EB4" w:rsidRPr="007C0F43">
        <w:rPr>
          <w:rFonts w:cs="Tahoma"/>
          <w:szCs w:val="22"/>
          <w:lang w:val="el-GR"/>
        </w:rPr>
        <w:t xml:space="preserve">εκτιμώμενης </w:t>
      </w:r>
      <w:r w:rsidRPr="007C0F43">
        <w:rPr>
          <w:rFonts w:cs="Tahoma"/>
          <w:szCs w:val="22"/>
          <w:lang w:val="el-GR"/>
        </w:rPr>
        <w:t>αξίας της σύμβασης,</w:t>
      </w:r>
      <w:r w:rsidR="00E1337D" w:rsidRPr="007C0F43">
        <w:rPr>
          <w:rFonts w:cs="Tahoma"/>
          <w:szCs w:val="22"/>
          <w:lang w:val="el-GR"/>
        </w:rPr>
        <w:t xml:space="preserve"> </w:t>
      </w:r>
      <w:r w:rsidR="00421C3D" w:rsidRPr="007C0F43">
        <w:rPr>
          <w:rFonts w:cs="Tahoma"/>
          <w:szCs w:val="22"/>
          <w:lang w:val="el-GR"/>
        </w:rPr>
        <w:t>μη συμπεριλαμβανομένου</w:t>
      </w:r>
      <w:r w:rsidR="00F850FF" w:rsidRPr="007C0F43">
        <w:rPr>
          <w:rFonts w:cs="Tahoma"/>
          <w:szCs w:val="22"/>
          <w:lang w:val="el-GR"/>
        </w:rPr>
        <w:t xml:space="preserve"> </w:t>
      </w:r>
      <w:r w:rsidRPr="007C0F43">
        <w:rPr>
          <w:rFonts w:cs="Tahoma"/>
          <w:szCs w:val="22"/>
          <w:lang w:val="el-GR"/>
        </w:rPr>
        <w:t>ΦΠΑ</w:t>
      </w:r>
      <w:r w:rsidR="00D46958" w:rsidRPr="007C0F43">
        <w:rPr>
          <w:rFonts w:cs="Tahoma"/>
          <w:szCs w:val="22"/>
          <w:lang w:val="el-GR"/>
        </w:rPr>
        <w:t xml:space="preserve"> </w:t>
      </w:r>
      <w:r w:rsidR="00D46958" w:rsidRPr="007C0F43">
        <w:rPr>
          <w:lang w:val="el-GR"/>
        </w:rPr>
        <w:t>και των δικαιωμάτων προαίρεσης</w:t>
      </w:r>
      <w:r w:rsidRPr="007C0F43">
        <w:rPr>
          <w:rFonts w:cs="Tahoma"/>
          <w:szCs w:val="22"/>
          <w:lang w:val="el-GR"/>
        </w:rPr>
        <w:t xml:space="preserve">, </w:t>
      </w:r>
      <w:r w:rsidR="0087631A" w:rsidRPr="007C0F43">
        <w:rPr>
          <w:rFonts w:cs="Tahoma"/>
          <w:szCs w:val="22"/>
          <w:lang w:val="el-GR"/>
        </w:rPr>
        <w:t xml:space="preserve">με χρόνο ισχύος </w:t>
      </w:r>
      <w:r w:rsidR="004B0FE8" w:rsidRPr="007C0F43">
        <w:rPr>
          <w:rFonts w:cs="Tahoma"/>
          <w:szCs w:val="22"/>
          <w:lang w:val="el-GR"/>
        </w:rPr>
        <w:t xml:space="preserve">τριάντα (30) μήνες </w:t>
      </w:r>
      <w:r w:rsidRPr="007C0F43">
        <w:rPr>
          <w:rFonts w:cs="Tahoma"/>
          <w:szCs w:val="22"/>
          <w:lang w:val="el-GR"/>
        </w:rPr>
        <w:t>και</w:t>
      </w:r>
      <w:r w:rsidR="00D46958" w:rsidRPr="007C0F43">
        <w:rPr>
          <w:rFonts w:cs="Tahoma"/>
          <w:szCs w:val="22"/>
          <w:lang w:val="el-GR"/>
        </w:rPr>
        <w:t xml:space="preserve"> η οποία</w:t>
      </w:r>
      <w:r w:rsidRPr="007C0F43">
        <w:rPr>
          <w:rFonts w:cs="Tahoma"/>
          <w:szCs w:val="22"/>
          <w:lang w:val="el-GR"/>
        </w:rPr>
        <w:t xml:space="preserve"> κατατίθετ</w:t>
      </w:r>
      <w:bookmarkStart w:id="237" w:name="_Hlk494198985"/>
      <w:r w:rsidR="00DE42F5" w:rsidRPr="007C0F43">
        <w:rPr>
          <w:rFonts w:cs="Tahoma"/>
          <w:szCs w:val="22"/>
          <w:lang w:val="el-GR"/>
        </w:rPr>
        <w:t xml:space="preserve">αι </w:t>
      </w:r>
      <w:r w:rsidR="00D46958" w:rsidRPr="007C0F43">
        <w:rPr>
          <w:lang w:val="el-GR"/>
        </w:rPr>
        <w:t>μέχρι και την υπογραφή του συμφωνητικού.</w:t>
      </w:r>
    </w:p>
    <w:bookmarkEnd w:id="237"/>
    <w:p w14:paraId="7AE4B0D6" w14:textId="630E869C" w:rsidR="008338F0" w:rsidRPr="007C0F43" w:rsidRDefault="003355E7" w:rsidP="00155B45">
      <w:pPr>
        <w:spacing w:before="0" w:line="252" w:lineRule="auto"/>
        <w:rPr>
          <w:rFonts w:cs="Tahoma"/>
          <w:szCs w:val="22"/>
          <w:lang w:val="el-GR"/>
        </w:rPr>
      </w:pPr>
      <w:r w:rsidRPr="007C0F43">
        <w:rPr>
          <w:rFonts w:cs="Tahoma"/>
          <w:szCs w:val="22"/>
          <w:lang w:val="el-GR"/>
        </w:rPr>
        <w:t xml:space="preserve">Η εγγύηση καλής εκτέλεσης, προκειμένου να γίνει αποδεκτή, πρέπει να περιλαμβάνει κατ' ελάχιστον τα αναφερόμενα στην </w:t>
      </w:r>
      <w:r w:rsidR="00F72A49" w:rsidRPr="007C0F43">
        <w:rPr>
          <w:lang w:val="el-GR"/>
        </w:rPr>
        <w:t>παρ. 12 του άρθρου 72 του ν. 4412/2016 στοιχεία, πλην αυτού της περ. η</w:t>
      </w:r>
      <w:r w:rsidR="00F72A49" w:rsidRPr="007C0F43">
        <w:rPr>
          <w:rFonts w:cs="Tahoma"/>
          <w:szCs w:val="22"/>
          <w:lang w:val="el-GR"/>
        </w:rPr>
        <w:t xml:space="preserve"> (βλ. </w:t>
      </w:r>
      <w:r w:rsidRPr="007C0F43">
        <w:rPr>
          <w:rFonts w:cs="Tahoma"/>
          <w:szCs w:val="22"/>
          <w:lang w:val="el-GR"/>
        </w:rPr>
        <w:t xml:space="preserve">παράγραφο </w:t>
      </w:r>
      <w:r w:rsidR="004B0FE8" w:rsidRPr="007C0F43">
        <w:rPr>
          <w:rFonts w:cs="Tahoma"/>
          <w:szCs w:val="22"/>
          <w:lang w:val="el-GR"/>
        </w:rPr>
        <w:t xml:space="preserve">2.1.5 </w:t>
      </w:r>
      <w:r w:rsidR="00B765DD" w:rsidRPr="007C0F43">
        <w:rPr>
          <w:rFonts w:cs="Tahoma"/>
          <w:szCs w:val="22"/>
          <w:lang w:val="el-GR"/>
        </w:rPr>
        <w:t>της παρούσας</w:t>
      </w:r>
      <w:r w:rsidR="00F72A49" w:rsidRPr="007C0F43">
        <w:rPr>
          <w:rFonts w:cs="Tahoma"/>
          <w:szCs w:val="22"/>
          <w:lang w:val="el-GR"/>
        </w:rPr>
        <w:t xml:space="preserve">) </w:t>
      </w:r>
      <w:r w:rsidR="00F72A49" w:rsidRPr="007C0F43">
        <w:rPr>
          <w:lang w:val="el-GR"/>
        </w:rPr>
        <w:t>και, επιπλέον, τον τίτλο και τον αριθμό της σχετικής σύμβασης, εφόσον ο τελευταίος είναι γνωστός</w:t>
      </w:r>
      <w:r w:rsidRPr="007C0F43">
        <w:rPr>
          <w:rFonts w:cs="Tahoma"/>
          <w:szCs w:val="22"/>
          <w:lang w:val="el-GR"/>
        </w:rPr>
        <w:t xml:space="preserve"> σύμφων</w:t>
      </w:r>
      <w:r w:rsidR="00F72A49" w:rsidRPr="007C0F43">
        <w:rPr>
          <w:rFonts w:cs="Tahoma"/>
          <w:szCs w:val="22"/>
          <w:lang w:val="el-GR"/>
        </w:rPr>
        <w:t>α</w:t>
      </w:r>
      <w:r w:rsidRPr="007C0F43">
        <w:rPr>
          <w:rFonts w:cs="Tahoma"/>
          <w:szCs w:val="22"/>
          <w:lang w:val="el-GR"/>
        </w:rPr>
        <w:t xml:space="preserve"> με το </w:t>
      </w:r>
      <w:r w:rsidR="00C90A04" w:rsidRPr="007C0F43">
        <w:rPr>
          <w:rFonts w:cs="Tahoma"/>
          <w:szCs w:val="22"/>
          <w:lang w:val="el-GR"/>
        </w:rPr>
        <w:t xml:space="preserve">αντίστοιχο </w:t>
      </w:r>
      <w:r w:rsidRPr="007C0F43">
        <w:rPr>
          <w:rFonts w:cs="Tahoma"/>
          <w:szCs w:val="22"/>
          <w:lang w:val="el-GR"/>
        </w:rPr>
        <w:t xml:space="preserve">υπόδειγμα που περιλαμβάνεται στο </w:t>
      </w:r>
      <w:r w:rsidR="00C90A04" w:rsidRPr="007C0F43">
        <w:rPr>
          <w:rFonts w:cs="Tahoma"/>
          <w:szCs w:val="22"/>
          <w:lang w:val="el-GR"/>
        </w:rPr>
        <w:fldChar w:fldCharType="begin"/>
      </w:r>
      <w:r w:rsidR="00C90A04" w:rsidRPr="007C0F43">
        <w:rPr>
          <w:rFonts w:cs="Tahoma"/>
          <w:szCs w:val="22"/>
          <w:lang w:val="el-GR"/>
        </w:rPr>
        <w:instrText xml:space="preserve"> REF _Ref496625135 \h </w:instrText>
      </w:r>
      <w:r w:rsidR="00DF02B0" w:rsidRPr="007C0F43">
        <w:rPr>
          <w:rFonts w:cs="Tahoma"/>
          <w:szCs w:val="22"/>
          <w:lang w:val="el-GR"/>
        </w:rPr>
        <w:instrText xml:space="preserve"> \* MERGEFORMAT </w:instrText>
      </w:r>
      <w:r w:rsidR="00C90A04" w:rsidRPr="007C0F43">
        <w:rPr>
          <w:rFonts w:cs="Tahoma"/>
          <w:szCs w:val="22"/>
          <w:lang w:val="el-GR"/>
        </w:rPr>
      </w:r>
      <w:r w:rsidR="00C90A04" w:rsidRPr="007C0F43">
        <w:rPr>
          <w:rFonts w:cs="Tahoma"/>
          <w:szCs w:val="22"/>
          <w:lang w:val="el-GR"/>
        </w:rPr>
        <w:fldChar w:fldCharType="separate"/>
      </w:r>
      <w:r w:rsidR="00E06B9D" w:rsidRPr="00E06B9D">
        <w:rPr>
          <w:rFonts w:cs="Tahoma"/>
          <w:szCs w:val="22"/>
          <w:lang w:val="el-GR"/>
        </w:rPr>
        <w:t xml:space="preserve">ΠΑΡΑΡΤΗΜΑ </w:t>
      </w:r>
      <w:r w:rsidR="00E06B9D" w:rsidRPr="00E06B9D">
        <w:rPr>
          <w:rFonts w:cs="Tahoma"/>
          <w:szCs w:val="22"/>
        </w:rPr>
        <w:t>VII</w:t>
      </w:r>
      <w:r w:rsidR="00E06B9D" w:rsidRPr="00E06B9D">
        <w:rPr>
          <w:rFonts w:cs="Tahoma"/>
          <w:szCs w:val="22"/>
          <w:lang w:val="el-GR"/>
        </w:rPr>
        <w:t xml:space="preserve"> – Υποδείγματα Εγγυητικών Επιστολών</w:t>
      </w:r>
      <w:r w:rsidR="00C90A04" w:rsidRPr="007C0F43">
        <w:rPr>
          <w:rFonts w:cs="Tahoma"/>
          <w:szCs w:val="22"/>
          <w:lang w:val="el-GR"/>
        </w:rPr>
        <w:fldChar w:fldCharType="end"/>
      </w:r>
      <w:r w:rsidRPr="007C0F43">
        <w:rPr>
          <w:rFonts w:cs="Tahoma"/>
          <w:szCs w:val="22"/>
          <w:lang w:val="el-GR"/>
        </w:rPr>
        <w:t xml:space="preserve"> της Διακήρυξης και τα οριζόμενα στο άρθρο 72 του ν. 4412/2016.</w:t>
      </w:r>
    </w:p>
    <w:p w14:paraId="3260FC2D" w14:textId="77777777" w:rsidR="008338F0" w:rsidRPr="007C0F43" w:rsidRDefault="003355E7" w:rsidP="00155B45">
      <w:pPr>
        <w:spacing w:before="0" w:line="252" w:lineRule="auto"/>
        <w:rPr>
          <w:rFonts w:cs="Tahoma"/>
          <w:szCs w:val="22"/>
          <w:lang w:val="el-GR"/>
        </w:rPr>
      </w:pPr>
      <w:r w:rsidRPr="00166A76">
        <w:rPr>
          <w:rFonts w:cs="Tahoma"/>
          <w:szCs w:val="22"/>
          <w:lang w:val="el-GR"/>
        </w:rPr>
        <w:t xml:space="preserve">Η εγγύηση καλής εκτέλεσης της σύμβασης καλύπτει συνολικά και χωρίς διακρίσεις την εφαρμογή </w:t>
      </w:r>
      <w:r w:rsidRPr="007C0F43">
        <w:rPr>
          <w:rFonts w:cs="Tahoma"/>
          <w:szCs w:val="22"/>
          <w:lang w:val="el-GR"/>
        </w:rPr>
        <w:t xml:space="preserve">όλων των όρων της σύμβασης και κάθε απαίτηση της αναθέτουσας αρχής έναντι του αναδόχου. </w:t>
      </w:r>
    </w:p>
    <w:p w14:paraId="4DB71CB1" w14:textId="53C73DE7" w:rsidR="00F72A49" w:rsidRPr="007C0F43" w:rsidRDefault="003355E7" w:rsidP="00155B45">
      <w:pPr>
        <w:spacing w:before="0" w:line="252" w:lineRule="auto"/>
        <w:rPr>
          <w:lang w:val="el-GR"/>
        </w:rPr>
      </w:pPr>
      <w:r w:rsidRPr="007C0F43">
        <w:rPr>
          <w:rFonts w:cs="Tahoma"/>
          <w:szCs w:val="22"/>
          <w:lang w:val="el-GR"/>
        </w:rPr>
        <w:t xml:space="preserve">Σε περίπτωση τροποποίησης της σύμβασης κατά την παράγραφο </w:t>
      </w:r>
      <w:r w:rsidR="003153CD" w:rsidRPr="007C0F43">
        <w:rPr>
          <w:rFonts w:cs="Tahoma"/>
          <w:szCs w:val="22"/>
          <w:lang w:val="el-GR"/>
        </w:rPr>
        <w:fldChar w:fldCharType="begin"/>
      </w:r>
      <w:r w:rsidR="003153CD" w:rsidRPr="007C0F43">
        <w:rPr>
          <w:rFonts w:cs="Tahoma"/>
          <w:szCs w:val="22"/>
          <w:lang w:val="el-GR"/>
        </w:rPr>
        <w:instrText xml:space="preserve"> REF _Ref496607258 \r \h </w:instrText>
      </w:r>
      <w:r w:rsidR="00DF02B0" w:rsidRPr="007C0F43">
        <w:rPr>
          <w:rFonts w:cs="Tahoma"/>
          <w:szCs w:val="22"/>
          <w:lang w:val="el-GR"/>
        </w:rPr>
        <w:instrText xml:space="preserve"> \* MERGEFORMAT </w:instrText>
      </w:r>
      <w:r w:rsidR="003153CD" w:rsidRPr="007C0F43">
        <w:rPr>
          <w:rFonts w:cs="Tahoma"/>
          <w:szCs w:val="22"/>
          <w:lang w:val="el-GR"/>
        </w:rPr>
      </w:r>
      <w:r w:rsidR="003153CD" w:rsidRPr="007C0F43">
        <w:rPr>
          <w:rFonts w:cs="Tahoma"/>
          <w:szCs w:val="22"/>
          <w:lang w:val="el-GR"/>
        </w:rPr>
        <w:fldChar w:fldCharType="separate"/>
      </w:r>
      <w:r w:rsidR="00E06B9D">
        <w:rPr>
          <w:rFonts w:cs="Tahoma"/>
          <w:szCs w:val="22"/>
          <w:cs/>
          <w:lang w:val="el-GR"/>
        </w:rPr>
        <w:t>‎</w:t>
      </w:r>
      <w:r w:rsidR="00E06B9D">
        <w:rPr>
          <w:rFonts w:cs="Tahoma"/>
          <w:szCs w:val="22"/>
          <w:lang w:val="el-GR"/>
        </w:rPr>
        <w:t>4.4</w:t>
      </w:r>
      <w:r w:rsidR="003153CD" w:rsidRPr="007C0F43">
        <w:rPr>
          <w:rFonts w:cs="Tahoma"/>
          <w:szCs w:val="22"/>
          <w:lang w:val="el-GR"/>
        </w:rPr>
        <w:fldChar w:fldCharType="end"/>
      </w:r>
      <w:r w:rsidRPr="007C0F43">
        <w:rPr>
          <w:rFonts w:cs="Tahoma"/>
          <w:szCs w:val="22"/>
          <w:lang w:val="el-GR"/>
        </w:rPr>
        <w:t xml:space="preserve">, η οποία συνεπάγεται αύξηση της συμβατικής αξίας, ο ανάδοχος </w:t>
      </w:r>
      <w:r w:rsidR="00F72A49" w:rsidRPr="007C0F43">
        <w:rPr>
          <w:lang w:val="el-GR"/>
        </w:rPr>
        <w:t xml:space="preserve">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6CA6097E" w14:textId="77777777" w:rsidR="00F72A49" w:rsidRPr="007C0F43" w:rsidRDefault="00F72A49" w:rsidP="00F72A49">
      <w:pPr>
        <w:rPr>
          <w:lang w:val="el-GR"/>
        </w:rPr>
      </w:pPr>
      <w:r w:rsidRPr="007C0F43">
        <w:rPr>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499408FC" w14:textId="63C5D8BF" w:rsidR="008338F0" w:rsidRPr="007C0F43" w:rsidRDefault="00F72A49" w:rsidP="00F72A49">
      <w:pPr>
        <w:suppressAutoHyphens w:val="0"/>
        <w:spacing w:before="0" w:line="252" w:lineRule="auto"/>
        <w:rPr>
          <w:rFonts w:cs="Tahoma"/>
          <w:szCs w:val="22"/>
          <w:lang w:val="el-GR"/>
        </w:rPr>
      </w:pPr>
      <w:r w:rsidRPr="007C0F43">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bookmarkStart w:id="238" w:name="_Hlk118725803"/>
      <w:r w:rsidR="00A304EB" w:rsidRPr="007C0F43">
        <w:rPr>
          <w:lang w:val="el-GR"/>
        </w:rPr>
        <w:t xml:space="preserve">της </w:t>
      </w:r>
      <w:r w:rsidRPr="007C0F43">
        <w:rPr>
          <w:lang w:val="el-GR"/>
        </w:rPr>
        <w:t>εγγ</w:t>
      </w:r>
      <w:r w:rsidR="00A304EB" w:rsidRPr="007C0F43">
        <w:rPr>
          <w:lang w:val="el-GR"/>
        </w:rPr>
        <w:t>ύησης</w:t>
      </w:r>
      <w:r w:rsidRPr="007C0F43">
        <w:rPr>
          <w:lang w:val="el-GR"/>
        </w:rPr>
        <w:t xml:space="preserve"> </w:t>
      </w:r>
      <w:bookmarkEnd w:id="238"/>
      <w:r w:rsidRPr="007C0F43">
        <w:rPr>
          <w:lang w:val="el-GR"/>
        </w:rPr>
        <w:t xml:space="preserve">καλής εκτέλεσης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w:t>
      </w:r>
      <w:bookmarkStart w:id="239" w:name="_Hlk118725821"/>
      <w:r w:rsidR="00A304EB" w:rsidRPr="007C0F43">
        <w:rPr>
          <w:lang w:val="el-GR"/>
        </w:rPr>
        <w:t>η εγγύηση</w:t>
      </w:r>
      <w:r w:rsidRPr="007C0F43">
        <w:rPr>
          <w:lang w:val="el-GR"/>
        </w:rPr>
        <w:t xml:space="preserve"> </w:t>
      </w:r>
      <w:bookmarkEnd w:id="239"/>
      <w:r w:rsidRPr="007C0F43">
        <w:rPr>
          <w:lang w:val="el-GR"/>
        </w:rPr>
        <w:t>καλής εκτέλεσης αποδεσμ</w:t>
      </w:r>
      <w:r w:rsidR="00A304EB" w:rsidRPr="007C0F43">
        <w:rPr>
          <w:lang w:val="el-GR"/>
        </w:rPr>
        <w:t>εύε</w:t>
      </w:r>
      <w:r w:rsidRPr="007C0F43">
        <w:rPr>
          <w:lang w:val="el-GR"/>
        </w:rPr>
        <w:t>ται σταδιακά, κατά το ποσόν που αναλογεί στην αξία του τμήματος της υπηρεσίας που παραλήφθηκε οριστικά. Για τη σταδιακή αποδέσμευσή τ</w:t>
      </w:r>
      <w:r w:rsidR="00A304EB" w:rsidRPr="007C0F43">
        <w:rPr>
          <w:lang w:val="el-GR"/>
        </w:rPr>
        <w:t>η</w:t>
      </w:r>
      <w:r w:rsidRPr="007C0F43">
        <w:rPr>
          <w:lang w:val="el-GR"/>
        </w:rPr>
        <w:t>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14:paraId="4F2992CC" w14:textId="77777777" w:rsidR="00976CBB" w:rsidRPr="007C0F43" w:rsidRDefault="00976CBB" w:rsidP="00155B45">
      <w:pPr>
        <w:suppressAutoHyphens w:val="0"/>
        <w:spacing w:before="0" w:line="252" w:lineRule="auto"/>
        <w:rPr>
          <w:rFonts w:cs="Tahoma"/>
          <w:szCs w:val="22"/>
          <w:lang w:val="el-GR"/>
        </w:rPr>
      </w:pPr>
    </w:p>
    <w:p w14:paraId="08F1817E" w14:textId="5D3DA02A" w:rsidR="008338F0" w:rsidRPr="007C0F43" w:rsidRDefault="003355E7" w:rsidP="00491920">
      <w:pPr>
        <w:pStyle w:val="2"/>
        <w:numPr>
          <w:ilvl w:val="1"/>
          <w:numId w:val="46"/>
        </w:numPr>
        <w:spacing w:before="0" w:after="120" w:line="252" w:lineRule="auto"/>
        <w:ind w:left="810"/>
        <w:rPr>
          <w:rFonts w:ascii="Tahoma" w:hAnsi="Tahoma" w:cs="Tahoma"/>
          <w:sz w:val="22"/>
          <w:lang w:val="el-GR"/>
        </w:rPr>
      </w:pPr>
      <w:r w:rsidRPr="007C0F43">
        <w:rPr>
          <w:rFonts w:ascii="Tahoma" w:hAnsi="Tahoma" w:cs="Tahoma"/>
          <w:sz w:val="22"/>
          <w:lang w:val="el-GR"/>
        </w:rPr>
        <w:tab/>
      </w:r>
      <w:bookmarkStart w:id="240" w:name="_Toc43378476"/>
      <w:bookmarkStart w:id="241" w:name="_Toc120221011"/>
      <w:r w:rsidRPr="007C0F43">
        <w:rPr>
          <w:rFonts w:ascii="Tahoma" w:hAnsi="Tahoma" w:cs="Tahoma"/>
          <w:sz w:val="22"/>
          <w:lang w:val="el-GR"/>
        </w:rPr>
        <w:t>Συμβατικό πλαίσιο – Εφαρμοστέα νομοθεσία</w:t>
      </w:r>
      <w:bookmarkEnd w:id="240"/>
      <w:bookmarkEnd w:id="241"/>
    </w:p>
    <w:p w14:paraId="34016909" w14:textId="77777777" w:rsidR="008338F0" w:rsidRPr="007C0F43" w:rsidRDefault="003355E7" w:rsidP="00155B45">
      <w:pPr>
        <w:spacing w:before="0" w:line="252" w:lineRule="auto"/>
        <w:rPr>
          <w:rFonts w:cs="Tahoma"/>
          <w:szCs w:val="22"/>
          <w:lang w:val="el-GR"/>
        </w:rPr>
      </w:pPr>
      <w:r w:rsidRPr="007C0F43">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352742D4" w14:textId="77777777" w:rsidR="00292A45" w:rsidRPr="007C0F43" w:rsidRDefault="00292A45" w:rsidP="00155B45">
      <w:pPr>
        <w:spacing w:before="0" w:line="252" w:lineRule="auto"/>
        <w:rPr>
          <w:rFonts w:cs="Tahoma"/>
          <w:szCs w:val="22"/>
          <w:lang w:val="el-GR"/>
        </w:rPr>
      </w:pPr>
    </w:p>
    <w:p w14:paraId="3E3BA093" w14:textId="2B120D13" w:rsidR="008338F0" w:rsidRPr="007C0F43" w:rsidRDefault="003355E7" w:rsidP="00491920">
      <w:pPr>
        <w:pStyle w:val="2"/>
        <w:numPr>
          <w:ilvl w:val="1"/>
          <w:numId w:val="46"/>
        </w:numPr>
        <w:spacing w:before="0" w:after="120" w:line="252" w:lineRule="auto"/>
        <w:ind w:left="720"/>
        <w:rPr>
          <w:rFonts w:ascii="Tahoma" w:hAnsi="Tahoma" w:cs="Tahoma"/>
          <w:sz w:val="22"/>
          <w:lang w:val="el-GR"/>
        </w:rPr>
      </w:pPr>
      <w:r w:rsidRPr="007C0F43">
        <w:rPr>
          <w:rFonts w:ascii="Tahoma" w:hAnsi="Tahoma" w:cs="Tahoma"/>
          <w:sz w:val="22"/>
          <w:lang w:val="el-GR"/>
        </w:rPr>
        <w:tab/>
      </w:r>
      <w:bookmarkStart w:id="242" w:name="_Toc43378477"/>
      <w:bookmarkStart w:id="243" w:name="_Toc120221012"/>
      <w:r w:rsidRPr="007C0F43">
        <w:rPr>
          <w:rFonts w:ascii="Tahoma" w:hAnsi="Tahoma" w:cs="Tahoma"/>
          <w:sz w:val="22"/>
          <w:lang w:val="el-GR"/>
        </w:rPr>
        <w:t>Όροι εκτέλεσης της σύμβασης</w:t>
      </w:r>
      <w:bookmarkEnd w:id="242"/>
      <w:bookmarkEnd w:id="243"/>
    </w:p>
    <w:p w14:paraId="108BEDEA" w14:textId="77777777" w:rsidR="008338F0" w:rsidRPr="007C0F43" w:rsidRDefault="003355E7" w:rsidP="00155B45">
      <w:pPr>
        <w:spacing w:before="0" w:line="252" w:lineRule="auto"/>
        <w:rPr>
          <w:rFonts w:cs="Tahoma"/>
          <w:szCs w:val="22"/>
          <w:lang w:val="el-GR"/>
        </w:rPr>
      </w:pPr>
      <w:r w:rsidRPr="007C0F43">
        <w:rPr>
          <w:rFonts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6332DA8F" w14:textId="77777777" w:rsidR="008338F0" w:rsidRPr="007C0F43" w:rsidRDefault="003355E7" w:rsidP="00155B45">
      <w:pPr>
        <w:spacing w:before="0" w:line="252" w:lineRule="auto"/>
        <w:rPr>
          <w:rFonts w:cs="Tahoma"/>
          <w:szCs w:val="22"/>
          <w:lang w:val="el-GR"/>
        </w:rPr>
      </w:pPr>
      <w:r w:rsidRPr="007C0F43">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526BC339" w14:textId="4544D2EB" w:rsidR="008909EB" w:rsidRPr="007C0F43" w:rsidRDefault="008909EB" w:rsidP="008909EB">
      <w:pPr>
        <w:spacing w:before="0"/>
        <w:rPr>
          <w:rFonts w:cs="Tahoma"/>
          <w:szCs w:val="22"/>
          <w:lang w:val="el-GR"/>
        </w:rPr>
      </w:pPr>
      <w:r w:rsidRPr="007C0F43">
        <w:rPr>
          <w:rFonts w:cs="Tahoma"/>
          <w:szCs w:val="22"/>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w:t>
      </w:r>
      <w:hyperlink r:id="rId25" w:history="1">
        <w:r w:rsidRPr="007C0F43">
          <w:rPr>
            <w:rFonts w:cs="Tahoma"/>
            <w:color w:val="0000FF"/>
            <w:szCs w:val="22"/>
            <w:u w:val="single"/>
            <w:lang w:val="el-GR"/>
          </w:rPr>
          <w:t>https://greece20.gov.gr/epikoinwnia-dimosiotita/</w:t>
        </w:r>
      </w:hyperlink>
      <w:r w:rsidRPr="007C0F43">
        <w:rPr>
          <w:rFonts w:cs="Tahoma"/>
          <w:szCs w:val="22"/>
          <w:lang w:val="el-GR"/>
        </w:rPr>
        <w:t>).</w:t>
      </w:r>
    </w:p>
    <w:p w14:paraId="3471E94C" w14:textId="77777777" w:rsidR="00CB6CB5" w:rsidRPr="007C0F43" w:rsidRDefault="00CB6CB5" w:rsidP="00CB6CB5">
      <w:pPr>
        <w:rPr>
          <w:rFonts w:ascii="Calibri" w:hAnsi="Calibri"/>
          <w:lang w:val="el-GR" w:eastAsia="en-US"/>
        </w:rPr>
      </w:pPr>
      <w:r w:rsidRPr="007C0F43">
        <w:rPr>
          <w:lang w:val="el-GR"/>
        </w:rPr>
        <w:t xml:space="preserve">Ο ανάδοχος αναλαμβάνει την υποχρέωση, κατά την διάρκεια υλοποίησης του έργου, να υποβάλει και να </w:t>
      </w:r>
      <w:proofErr w:type="spellStart"/>
      <w:r w:rsidRPr="007C0F43">
        <w:rPr>
          <w:lang w:val="el-GR"/>
        </w:rPr>
        <w:t>επικαιροποιεί</w:t>
      </w:r>
      <w:proofErr w:type="spellEnd"/>
      <w:r w:rsidRPr="007C0F43">
        <w:rPr>
          <w:lang w:val="el-GR"/>
        </w:rPr>
        <w:t xml:space="preserve"> τα στοιχεία του άρθρου 22.2.δ.</w:t>
      </w:r>
      <w:proofErr w:type="spellStart"/>
      <w:r w:rsidRPr="007C0F43">
        <w:t>i</w:t>
      </w:r>
      <w:proofErr w:type="spellEnd"/>
      <w:r w:rsidRPr="007C0F43">
        <w:rPr>
          <w:lang w:val="el-GR"/>
        </w:rPr>
        <w:t xml:space="preserve">) έως </w:t>
      </w:r>
      <w:r w:rsidRPr="007C0F43">
        <w:t>iii</w:t>
      </w:r>
      <w:r w:rsidRPr="007C0F43">
        <w:rPr>
          <w:lang w:val="el-GR"/>
        </w:rPr>
        <w:t>) του Καν. 2021/241.</w:t>
      </w:r>
    </w:p>
    <w:p w14:paraId="110FD74A" w14:textId="77777777" w:rsidR="00CB6CB5" w:rsidRPr="007C0F43" w:rsidRDefault="00CB6CB5" w:rsidP="00CB6CB5">
      <w:pPr>
        <w:rPr>
          <w:lang w:val="el-GR"/>
        </w:rPr>
      </w:pPr>
      <w:r w:rsidRPr="007C0F43">
        <w:rPr>
          <w:lang w:val="el-GR"/>
        </w:rPr>
        <w:t xml:space="preserve">Ποιο συγκεκριμένα: </w:t>
      </w:r>
    </w:p>
    <w:p w14:paraId="27C2DAB8" w14:textId="77777777" w:rsidR="00CB6CB5" w:rsidRPr="007C0F43" w:rsidRDefault="00CB6CB5" w:rsidP="00CB6CB5">
      <w:pPr>
        <w:rPr>
          <w:lang w:val="el-GR"/>
        </w:rPr>
      </w:pPr>
      <w:proofErr w:type="spellStart"/>
      <w:r w:rsidRPr="007C0F43">
        <w:t>i</w:t>
      </w:r>
      <w:proofErr w:type="spellEnd"/>
      <w:r w:rsidRPr="007C0F43">
        <w:rPr>
          <w:lang w:val="el-GR"/>
        </w:rPr>
        <w:t xml:space="preserve">) όνομα του τελικού αποδέκτη των κονδυλίων, </w:t>
      </w:r>
    </w:p>
    <w:p w14:paraId="794D9E74" w14:textId="77777777" w:rsidR="00CB6CB5" w:rsidRPr="007C0F43" w:rsidRDefault="00CB6CB5" w:rsidP="00CB6CB5">
      <w:pPr>
        <w:rPr>
          <w:lang w:val="el-GR"/>
        </w:rPr>
      </w:pPr>
      <w:r w:rsidRPr="007C0F43">
        <w:t>ii</w:t>
      </w:r>
      <w:r w:rsidRPr="007C0F43">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w:t>
      </w:r>
      <w:proofErr w:type="spellStart"/>
      <w:r w:rsidRPr="007C0F43">
        <w:rPr>
          <w:lang w:val="el-GR"/>
        </w:rPr>
        <w:t>ενωσιακού</w:t>
      </w:r>
      <w:proofErr w:type="spellEnd"/>
      <w:r w:rsidRPr="007C0F43">
        <w:rPr>
          <w:lang w:val="el-GR"/>
        </w:rPr>
        <w:t xml:space="preserve"> ή εθνικού δικαίου δημοσίων συμβάσεων, </w:t>
      </w:r>
    </w:p>
    <w:p w14:paraId="31C4D1A3" w14:textId="77777777" w:rsidR="00CB6CB5" w:rsidRPr="007C0F43" w:rsidRDefault="00CB6CB5" w:rsidP="00CB6CB5">
      <w:pPr>
        <w:rPr>
          <w:lang w:val="el-GR"/>
        </w:rPr>
      </w:pPr>
      <w:r w:rsidRPr="007C0F43">
        <w:t>iii</w:t>
      </w:r>
      <w:r w:rsidRPr="007C0F43">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40DB33F9" w14:textId="77777777" w:rsidR="008909EB" w:rsidRPr="007C0F43" w:rsidRDefault="008909EB" w:rsidP="00723D04">
      <w:pPr>
        <w:rPr>
          <w:rFonts w:eastAsia="Calibri"/>
          <w:lang w:val="el-GR"/>
        </w:rPr>
      </w:pPr>
    </w:p>
    <w:p w14:paraId="2512DD80" w14:textId="3FD09B1B" w:rsidR="00723D04" w:rsidRPr="007C0F43" w:rsidRDefault="00723D04" w:rsidP="00723D04">
      <w:pPr>
        <w:rPr>
          <w:rFonts w:eastAsia="Calibri"/>
          <w:lang w:val="el-GR"/>
        </w:rPr>
      </w:pPr>
      <w:r w:rsidRPr="007C0F43">
        <w:rPr>
          <w:rFonts w:eastAsia="Calibri"/>
          <w:lang w:val="el-GR"/>
        </w:rPr>
        <w:t xml:space="preserve">Ο ανάδοχος δεσμεύεται ότι: </w:t>
      </w:r>
    </w:p>
    <w:p w14:paraId="5FC8371D" w14:textId="77777777" w:rsidR="00723D04" w:rsidRPr="007C0F43" w:rsidRDefault="00723D04" w:rsidP="00723D04">
      <w:pPr>
        <w:rPr>
          <w:rFonts w:eastAsia="Calibri"/>
          <w:lang w:val="el-GR"/>
        </w:rPr>
      </w:pPr>
      <w:r w:rsidRPr="007C0F43">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EF7358B" w14:textId="77777777" w:rsidR="00723D04" w:rsidRPr="007C0F43" w:rsidRDefault="00723D04" w:rsidP="00723D04">
      <w:pPr>
        <w:rPr>
          <w:rFonts w:eastAsia="Calibri"/>
          <w:lang w:val="el-GR"/>
        </w:rPr>
      </w:pPr>
      <w:r w:rsidRPr="007C0F43">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7C0F43">
        <w:rPr>
          <w:rFonts w:eastAsia="Calibri"/>
          <w:lang w:val="el-GR"/>
        </w:rPr>
        <w:t>νομίμων</w:t>
      </w:r>
      <w:proofErr w:type="spellEnd"/>
      <w:r w:rsidRPr="007C0F43">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7C0F43">
        <w:rPr>
          <w:rFonts w:eastAsia="Calibri"/>
          <w:vertAlign w:val="superscript"/>
          <w:lang w:val="el-GR"/>
        </w:rPr>
        <w:t xml:space="preserve"> </w:t>
      </w:r>
      <w:r w:rsidRPr="007C0F43">
        <w:rPr>
          <w:rFonts w:eastAsia="Calibri"/>
          <w:lang w:val="el-GR"/>
        </w:rPr>
        <w:t xml:space="preserve">. </w:t>
      </w:r>
    </w:p>
    <w:p w14:paraId="0CCDDF74" w14:textId="77777777" w:rsidR="00723D04" w:rsidRPr="007C0F43" w:rsidRDefault="00723D04" w:rsidP="00723D04">
      <w:pPr>
        <w:spacing w:before="0" w:line="252" w:lineRule="auto"/>
        <w:rPr>
          <w:rFonts w:cs="Tahoma"/>
          <w:szCs w:val="22"/>
          <w:lang w:val="el-GR"/>
        </w:rPr>
      </w:pPr>
      <w:r w:rsidRPr="007C0F43">
        <w:rPr>
          <w:rFonts w:eastAsia="Calibri"/>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383F13C4" w14:textId="6987C70A" w:rsidR="00CB6CB5" w:rsidRPr="007C0F43" w:rsidRDefault="00CB6CB5" w:rsidP="00CB6CB5">
      <w:pPr>
        <w:rPr>
          <w:rFonts w:eastAsia="Calibri"/>
          <w:lang w:val="el-GR"/>
        </w:rPr>
      </w:pPr>
      <w:bookmarkStart w:id="244" w:name="_Hlk118481772"/>
      <w:r w:rsidRPr="007C0F43">
        <w:rPr>
          <w:lang w:val="el-GR"/>
        </w:rPr>
        <w:t>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w:t>
      </w:r>
      <w:r w:rsidR="00167E0E">
        <w:rPr>
          <w:lang w:val="el-GR"/>
        </w:rPr>
        <w:t xml:space="preserve"> ΠΑΡΑΡΤΗΜΑ Χ – Ρήτρα Ακεραιότητας </w:t>
      </w:r>
      <w:r w:rsidRPr="007C0F43">
        <w:rPr>
          <w:rFonts w:cs="Tahoma" w:hint="eastAsia"/>
          <w:szCs w:val="22"/>
          <w:lang w:val="el-GR"/>
        </w:rPr>
        <w:t>η</w:t>
      </w:r>
      <w:r w:rsidRPr="007C0F43">
        <w:rPr>
          <w:rFonts w:cs="Tahoma"/>
          <w:szCs w:val="22"/>
          <w:lang w:val="el-GR"/>
        </w:rPr>
        <w:t xml:space="preserve"> </w:t>
      </w:r>
      <w:r w:rsidRPr="007C0F43">
        <w:rPr>
          <w:rFonts w:cs="Tahoma" w:hint="eastAsia"/>
          <w:szCs w:val="22"/>
          <w:lang w:val="el-GR"/>
        </w:rPr>
        <w:t>οποία</w:t>
      </w:r>
      <w:r w:rsidRPr="007C0F43">
        <w:rPr>
          <w:rFonts w:cs="Tahoma"/>
          <w:szCs w:val="22"/>
          <w:lang w:val="el-GR"/>
        </w:rPr>
        <w:t xml:space="preserve"> </w:t>
      </w:r>
      <w:r w:rsidRPr="007C0F43">
        <w:rPr>
          <w:rFonts w:cs="Tahoma" w:hint="eastAsia"/>
          <w:szCs w:val="22"/>
          <w:lang w:val="el-GR"/>
        </w:rPr>
        <w:t>θα</w:t>
      </w:r>
      <w:r w:rsidRPr="007C0F43">
        <w:rPr>
          <w:rFonts w:cs="Tahoma"/>
          <w:szCs w:val="22"/>
          <w:lang w:val="el-GR"/>
        </w:rPr>
        <w:t xml:space="preserve"> </w:t>
      </w:r>
      <w:r w:rsidRPr="007C0F43">
        <w:rPr>
          <w:rFonts w:cs="Tahoma" w:hint="eastAsia"/>
          <w:szCs w:val="22"/>
          <w:lang w:val="el-GR"/>
        </w:rPr>
        <w:t>περιληφθεί</w:t>
      </w:r>
      <w:r w:rsidRPr="007C0F43">
        <w:rPr>
          <w:rFonts w:cs="Tahoma"/>
          <w:szCs w:val="22"/>
          <w:lang w:val="el-GR"/>
        </w:rPr>
        <w:t xml:space="preserve"> </w:t>
      </w:r>
      <w:r w:rsidRPr="007C0F43">
        <w:rPr>
          <w:rFonts w:cs="Tahoma" w:hint="eastAsia"/>
          <w:szCs w:val="22"/>
          <w:lang w:val="el-GR"/>
        </w:rPr>
        <w:t>στη</w:t>
      </w:r>
      <w:r w:rsidRPr="007C0F43">
        <w:rPr>
          <w:rFonts w:cs="Tahoma"/>
          <w:szCs w:val="22"/>
          <w:lang w:val="el-GR"/>
        </w:rPr>
        <w:t xml:space="preserve"> </w:t>
      </w:r>
      <w:r w:rsidRPr="007C0F43">
        <w:rPr>
          <w:rFonts w:cs="Tahoma" w:hint="eastAsia"/>
          <w:szCs w:val="22"/>
          <w:lang w:val="el-GR"/>
        </w:rPr>
        <w:t>σύμβαση</w:t>
      </w:r>
      <w:bookmarkEnd w:id="244"/>
      <w:r w:rsidRPr="007C0F43">
        <w:rPr>
          <w:rFonts w:cs="Tahoma"/>
          <w:szCs w:val="22"/>
          <w:lang w:val="el-GR"/>
        </w:rPr>
        <w:t>.</w:t>
      </w:r>
    </w:p>
    <w:p w14:paraId="51022355" w14:textId="3D8D8213" w:rsidR="00523EEE" w:rsidRPr="007C0F43" w:rsidRDefault="00C15414" w:rsidP="00155B45">
      <w:pPr>
        <w:spacing w:before="0" w:line="252" w:lineRule="auto"/>
        <w:rPr>
          <w:rFonts w:cs="Tahoma"/>
          <w:szCs w:val="22"/>
          <w:lang w:val="el-GR"/>
        </w:rPr>
      </w:pPr>
      <w:r w:rsidRPr="007C0F43">
        <w:rPr>
          <w:rFonts w:cs="Tahoma"/>
          <w:szCs w:val="22"/>
          <w:lang w:val="el-GR"/>
        </w:rPr>
        <w:t>Κατά την εκτέλεση της σύμβασης ο</w:t>
      </w:r>
      <w:r w:rsidR="00523EEE" w:rsidRPr="007C0F43">
        <w:rPr>
          <w:rFonts w:cs="Tahoma"/>
          <w:szCs w:val="22"/>
          <w:lang w:val="el-GR"/>
        </w:rPr>
        <w:t xml:space="preserve"> </w:t>
      </w:r>
      <w:r w:rsidR="004B7E25" w:rsidRPr="007C0F43">
        <w:rPr>
          <w:rFonts w:cs="Tahoma"/>
          <w:szCs w:val="22"/>
          <w:lang w:val="el-GR"/>
        </w:rPr>
        <w:t>α</w:t>
      </w:r>
      <w:r w:rsidR="00523EEE" w:rsidRPr="007C0F43">
        <w:rPr>
          <w:rFonts w:cs="Tahoma"/>
          <w:szCs w:val="22"/>
          <w:lang w:val="el-GR"/>
        </w:rPr>
        <w:t>νάδοχος δε δικαιούται να εκχωρεί τ</w:t>
      </w:r>
      <w:r w:rsidR="00993706" w:rsidRPr="007C0F43">
        <w:rPr>
          <w:rFonts w:cs="Tahoma"/>
          <w:szCs w:val="22"/>
          <w:lang w:val="el-GR"/>
        </w:rPr>
        <w:t xml:space="preserve">ο συμβατικό τίμημα σε </w:t>
      </w:r>
      <w:r w:rsidR="00523EEE" w:rsidRPr="007C0F43">
        <w:rPr>
          <w:rFonts w:cs="Tahoma"/>
          <w:szCs w:val="22"/>
          <w:lang w:val="el-GR"/>
        </w:rPr>
        <w:t xml:space="preserve">οποιοδήποτε τρίτο, </w:t>
      </w:r>
      <w:r w:rsidR="00993706" w:rsidRPr="007C0F43">
        <w:rPr>
          <w:rFonts w:cs="Tahoma"/>
          <w:szCs w:val="22"/>
          <w:lang w:val="el-GR"/>
        </w:rPr>
        <w:t>χωρίς την έγγραφη έγκριση της Α</w:t>
      </w:r>
      <w:r w:rsidRPr="007C0F43">
        <w:rPr>
          <w:rFonts w:cs="Tahoma"/>
          <w:szCs w:val="22"/>
          <w:lang w:val="el-GR"/>
        </w:rPr>
        <w:t>ναθέτουσας Αρχής</w:t>
      </w:r>
      <w:r w:rsidR="00993706" w:rsidRPr="007C0F43">
        <w:rPr>
          <w:rFonts w:cs="Tahoma"/>
          <w:szCs w:val="22"/>
          <w:lang w:val="el-GR"/>
        </w:rPr>
        <w:t>.</w:t>
      </w:r>
      <w:r w:rsidR="00523EEE" w:rsidRPr="007C0F43">
        <w:rPr>
          <w:rFonts w:cs="Tahoma"/>
          <w:szCs w:val="22"/>
          <w:lang w:val="el-GR"/>
        </w:rPr>
        <w:t xml:space="preserve"> Εάν το συμβατικό τίμημα εκχωρηθεί εν </w:t>
      </w:r>
      <w:proofErr w:type="spellStart"/>
      <w:r w:rsidR="00523EEE" w:rsidRPr="007C0F43">
        <w:rPr>
          <w:rFonts w:cs="Tahoma"/>
          <w:szCs w:val="22"/>
          <w:lang w:val="el-GR"/>
        </w:rPr>
        <w:t>όλω</w:t>
      </w:r>
      <w:proofErr w:type="spellEnd"/>
      <w:r w:rsidR="00523EEE" w:rsidRPr="007C0F43">
        <w:rPr>
          <w:rFonts w:cs="Tahoma"/>
          <w:szCs w:val="22"/>
          <w:lang w:val="el-GR"/>
        </w:rPr>
        <w:t xml:space="preserve"> ή εν μέρει σε Τράπεζα, κατά τα ως άνω</w:t>
      </w:r>
      <w:r w:rsidRPr="007C0F43">
        <w:rPr>
          <w:rFonts w:cs="Tahoma"/>
          <w:szCs w:val="22"/>
          <w:lang w:val="el-GR"/>
        </w:rPr>
        <w:t xml:space="preserve"> αναφερόμενα</w:t>
      </w:r>
      <w:r w:rsidR="00523EEE" w:rsidRPr="007C0F43">
        <w:rPr>
          <w:rFonts w:cs="Tahoma"/>
          <w:szCs w:val="22"/>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7C0F43">
        <w:rPr>
          <w:rFonts w:cs="Tahoma"/>
          <w:szCs w:val="22"/>
          <w:lang w:val="el-GR"/>
        </w:rPr>
        <w:t>όλω</w:t>
      </w:r>
      <w:proofErr w:type="spellEnd"/>
      <w:r w:rsidR="00523EEE" w:rsidRPr="007C0F43">
        <w:rPr>
          <w:rFonts w:cs="Tahoma"/>
          <w:szCs w:val="22"/>
          <w:lang w:val="el-GR"/>
        </w:rPr>
        <w:t xml:space="preserve"> ή εν μέρει υπέρ της Τράπεζας το εκχωρούμενο τίμημα η Αναθέτουσα Αρχή</w:t>
      </w:r>
      <w:r w:rsidR="00E1337D" w:rsidRPr="007C0F43">
        <w:rPr>
          <w:rFonts w:cs="Tahoma"/>
          <w:szCs w:val="22"/>
          <w:lang w:val="el-GR"/>
        </w:rPr>
        <w:t xml:space="preserve"> </w:t>
      </w:r>
      <w:r w:rsidR="00523EEE" w:rsidRPr="007C0F43">
        <w:rPr>
          <w:rFonts w:cs="Tahoma"/>
          <w:szCs w:val="22"/>
          <w:lang w:val="el-GR"/>
        </w:rPr>
        <w:t xml:space="preserve">δεν έχει καμία ευθύνη έναντι της </w:t>
      </w:r>
      <w:proofErr w:type="spellStart"/>
      <w:r w:rsidR="00523EEE" w:rsidRPr="007C0F43">
        <w:rPr>
          <w:rFonts w:cs="Tahoma"/>
          <w:szCs w:val="22"/>
          <w:lang w:val="el-GR"/>
        </w:rPr>
        <w:t>εκδοχέως</w:t>
      </w:r>
      <w:proofErr w:type="spellEnd"/>
      <w:r w:rsidR="00523EEE" w:rsidRPr="007C0F43">
        <w:rPr>
          <w:rFonts w:cs="Tahoma"/>
          <w:szCs w:val="22"/>
          <w:lang w:val="el-GR"/>
        </w:rPr>
        <w:t xml:space="preserve"> Τράπεζας.</w:t>
      </w:r>
    </w:p>
    <w:p w14:paraId="5A124493" w14:textId="77777777" w:rsidR="001B56F1" w:rsidRPr="007C0F43" w:rsidRDefault="004B7E25" w:rsidP="00155B45">
      <w:pPr>
        <w:suppressAutoHyphens w:val="0"/>
        <w:spacing w:before="0" w:line="252" w:lineRule="auto"/>
        <w:rPr>
          <w:rFonts w:cs="Tahoma"/>
          <w:szCs w:val="22"/>
          <w:lang w:val="el-GR"/>
        </w:rPr>
      </w:pPr>
      <w:r w:rsidRPr="007C0F43">
        <w:rPr>
          <w:rFonts w:cs="Tahoma"/>
          <w:szCs w:val="22"/>
          <w:lang w:val="el-GR"/>
        </w:rPr>
        <w:t>Κατά την εκτέλεση της σύμβασης</w:t>
      </w:r>
      <w:r w:rsidR="001B56F1" w:rsidRPr="007C0F43">
        <w:rPr>
          <w:rFonts w:cs="Tahoma"/>
          <w:szCs w:val="22"/>
          <w:lang w:val="el-GR"/>
        </w:rPr>
        <w:t xml:space="preserve"> </w:t>
      </w:r>
      <w:r w:rsidRPr="007C0F43">
        <w:rPr>
          <w:rFonts w:cs="Tahoma"/>
          <w:szCs w:val="22"/>
          <w:lang w:val="el-GR"/>
        </w:rPr>
        <w:t>ο</w:t>
      </w:r>
      <w:r w:rsidR="001B56F1" w:rsidRPr="007C0F43">
        <w:rPr>
          <w:rFonts w:cs="Tahoma"/>
          <w:szCs w:val="22"/>
          <w:lang w:val="el-GR"/>
        </w:rPr>
        <w:t xml:space="preserve"> </w:t>
      </w:r>
      <w:r w:rsidRPr="007C0F43">
        <w:rPr>
          <w:rFonts w:cs="Tahoma"/>
          <w:szCs w:val="22"/>
          <w:lang w:val="el-GR"/>
        </w:rPr>
        <w:t>α</w:t>
      </w:r>
      <w:r w:rsidR="001B56F1" w:rsidRPr="007C0F43">
        <w:rPr>
          <w:rFonts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7C0F43">
        <w:rPr>
          <w:rFonts w:cs="Tahoma"/>
          <w:szCs w:val="22"/>
          <w:lang w:val="el-GR"/>
        </w:rPr>
        <w:t>Αναθέτουσας Αρχής</w:t>
      </w:r>
      <w:r w:rsidR="001B56F1" w:rsidRPr="007C0F43">
        <w:rPr>
          <w:rFonts w:cs="Tahoma"/>
          <w:szCs w:val="22"/>
          <w:lang w:val="el-GR"/>
        </w:rPr>
        <w:t xml:space="preserve"> ή των εκάστοτε υποδεικνυομένων από αυτήν προσώπων. Σε αντίθετη περίπτωση, η </w:t>
      </w:r>
      <w:r w:rsidRPr="007C0F43">
        <w:rPr>
          <w:rFonts w:cs="Tahoma"/>
          <w:szCs w:val="22"/>
          <w:lang w:val="el-GR"/>
        </w:rPr>
        <w:t>Αναθέτουσα Αρχή</w:t>
      </w:r>
      <w:r w:rsidR="00AA577D" w:rsidRPr="007C0F43">
        <w:rPr>
          <w:rFonts w:cs="Tahoma"/>
          <w:szCs w:val="22"/>
          <w:lang w:val="el-GR"/>
        </w:rPr>
        <w:t xml:space="preserve"> </w:t>
      </w:r>
      <w:r w:rsidR="001B56F1" w:rsidRPr="007C0F43">
        <w:rPr>
          <w:rFonts w:cs="Tahoma"/>
          <w:szCs w:val="22"/>
          <w:lang w:val="el-GR"/>
        </w:rPr>
        <w:t xml:space="preserve">δύναται να ζητήσει την αντικατάσταση μέλους της Ομάδας Έργου του </w:t>
      </w:r>
      <w:r w:rsidRPr="007C0F43">
        <w:rPr>
          <w:rFonts w:cs="Tahoma"/>
          <w:szCs w:val="22"/>
          <w:lang w:val="el-GR"/>
        </w:rPr>
        <w:t>α</w:t>
      </w:r>
      <w:r w:rsidR="001B56F1" w:rsidRPr="007C0F43">
        <w:rPr>
          <w:rFonts w:cs="Tahoma"/>
          <w:szCs w:val="22"/>
          <w:lang w:val="el-GR"/>
        </w:rPr>
        <w:t xml:space="preserve">ναδόχου, οπότε ο </w:t>
      </w:r>
      <w:r w:rsidRPr="007C0F43">
        <w:rPr>
          <w:rFonts w:cs="Tahoma"/>
          <w:szCs w:val="22"/>
          <w:lang w:val="el-GR"/>
        </w:rPr>
        <w:t>α</w:t>
      </w:r>
      <w:r w:rsidR="001B56F1" w:rsidRPr="007C0F43">
        <w:rPr>
          <w:rFonts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7C0F43">
        <w:rPr>
          <w:rFonts w:cs="Tahoma"/>
          <w:szCs w:val="22"/>
          <w:lang w:val="el-GR"/>
        </w:rPr>
        <w:t xml:space="preserve">Αναθέτουσας Αρχής </w:t>
      </w:r>
      <w:r w:rsidR="001B56F1" w:rsidRPr="007C0F43">
        <w:rPr>
          <w:rFonts w:cs="Tahoma"/>
          <w:szCs w:val="22"/>
          <w:lang w:val="el-GR"/>
        </w:rPr>
        <w:t xml:space="preserve">και μόνο με άλλο πρόσωπο αντιστοίχων προσόντων ή εμπειρίας. Ο Ανάδοχος υποχρεούται να ειδοποιήσει την ΚτΠ </w:t>
      </w:r>
      <w:r w:rsidR="00F76D8D" w:rsidRPr="007C0F43">
        <w:rPr>
          <w:rFonts w:cs="Tahoma"/>
          <w:szCs w:val="22"/>
          <w:lang w:val="el-GR"/>
        </w:rPr>
        <w:t>Μ.</w:t>
      </w:r>
      <w:r w:rsidR="001B56F1" w:rsidRPr="007C0F43">
        <w:rPr>
          <w:rFonts w:cs="Tahoma"/>
          <w:szCs w:val="22"/>
          <w:lang w:val="el-GR"/>
        </w:rPr>
        <w:t xml:space="preserve">Α.Ε. εγγράφως δεκαπέντε (15) ημέρες πριν από την αντικατάσταση. </w:t>
      </w:r>
    </w:p>
    <w:p w14:paraId="09DDAD4C" w14:textId="77777777" w:rsidR="001B56F1" w:rsidRPr="007C0F43" w:rsidRDefault="001B56F1" w:rsidP="00155B45">
      <w:pPr>
        <w:suppressAutoHyphens w:val="0"/>
        <w:spacing w:before="0" w:line="252" w:lineRule="auto"/>
        <w:rPr>
          <w:rFonts w:cs="Tahoma"/>
          <w:szCs w:val="22"/>
          <w:lang w:val="el-GR"/>
        </w:rPr>
      </w:pPr>
      <w:r w:rsidRPr="007C0F43">
        <w:rPr>
          <w:rFonts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7C0F43">
        <w:rPr>
          <w:rFonts w:cs="Tahoma"/>
          <w:szCs w:val="22"/>
          <w:lang w:val="el-GR"/>
        </w:rPr>
        <w:t>αποχωρήσαντες</w:t>
      </w:r>
      <w:proofErr w:type="spellEnd"/>
      <w:r w:rsidRPr="007C0F43">
        <w:rPr>
          <w:rFonts w:cs="Tahoma"/>
          <w:szCs w:val="22"/>
          <w:lang w:val="el-GR"/>
        </w:rPr>
        <w:t xml:space="preserve"> συνεργάτες, με άλλα πρόσωπα που θα διαθέτουν τουλάχιστον ίση εμπειρία και ίσα προσόντα με τα αντικαθιστάμενα.</w:t>
      </w:r>
    </w:p>
    <w:p w14:paraId="184DF3AF" w14:textId="77777777" w:rsidR="00692920" w:rsidRPr="007C0F43" w:rsidRDefault="004B7E25" w:rsidP="00155B45">
      <w:pPr>
        <w:suppressAutoHyphens w:val="0"/>
        <w:spacing w:before="0" w:line="252" w:lineRule="auto"/>
        <w:rPr>
          <w:rFonts w:cs="Tahoma"/>
          <w:szCs w:val="22"/>
          <w:lang w:val="el-GR"/>
        </w:rPr>
      </w:pPr>
      <w:r w:rsidRPr="007C0F43">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7C0F43">
        <w:rPr>
          <w:rFonts w:cs="Tahoma"/>
          <w:szCs w:val="22"/>
          <w:lang w:val="el-GR"/>
        </w:rPr>
        <w:t>Αναθέτουσας Αρχής</w:t>
      </w:r>
      <w:r w:rsidRPr="007C0F43">
        <w:rPr>
          <w:rFonts w:cs="Tahoma"/>
          <w:szCs w:val="22"/>
          <w:lang w:val="el-GR"/>
        </w:rPr>
        <w:t xml:space="preserve">. Σε αντίθετη περίπτωση, η </w:t>
      </w:r>
      <w:r w:rsidR="00331981" w:rsidRPr="007C0F43">
        <w:rPr>
          <w:rFonts w:cs="Tahoma"/>
          <w:szCs w:val="22"/>
          <w:lang w:val="el-GR"/>
        </w:rPr>
        <w:t xml:space="preserve">Αναθέτουσα Αρχή </w:t>
      </w:r>
      <w:r w:rsidRPr="007C0F43">
        <w:rPr>
          <w:rFonts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7C0F43">
        <w:rPr>
          <w:rFonts w:cs="Tahoma"/>
          <w:szCs w:val="22"/>
          <w:lang w:val="el-GR"/>
        </w:rPr>
        <w:t>Αναθέτουσας Αρχής</w:t>
      </w:r>
      <w:r w:rsidRPr="007C0F43">
        <w:rPr>
          <w:rFonts w:cs="Tahoma"/>
          <w:szCs w:val="22"/>
          <w:lang w:val="el-GR"/>
        </w:rPr>
        <w:t>.</w:t>
      </w:r>
    </w:p>
    <w:p w14:paraId="018A4776" w14:textId="104545F3" w:rsidR="004B7E25" w:rsidRPr="007C0F43" w:rsidRDefault="004B7E25" w:rsidP="00155B45">
      <w:pPr>
        <w:suppressAutoHyphens w:val="0"/>
        <w:spacing w:before="0" w:line="252" w:lineRule="auto"/>
        <w:rPr>
          <w:rFonts w:cs="Tahoma"/>
          <w:szCs w:val="22"/>
          <w:lang w:val="el-GR"/>
        </w:rPr>
      </w:pPr>
      <w:r w:rsidRPr="007C0F43">
        <w:rPr>
          <w:rFonts w:cs="Tahoma"/>
          <w:szCs w:val="22"/>
          <w:lang w:val="el-GR"/>
        </w:rPr>
        <w:t xml:space="preserve">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7C0F43">
        <w:rPr>
          <w:rFonts w:cs="Tahoma"/>
          <w:szCs w:val="22"/>
          <w:lang w:val="el-GR"/>
        </w:rPr>
        <w:t>λύεται</w:t>
      </w:r>
      <w:proofErr w:type="spellEnd"/>
      <w:r w:rsidRPr="007C0F43">
        <w:rPr>
          <w:rFonts w:cs="Tahoma"/>
          <w:szCs w:val="22"/>
          <w:lang w:val="el-GR"/>
        </w:rPr>
        <w:t xml:space="preserve"> αυτοδίκαια από την ημέρα επέλευσης των ανωτέρω γεγονότων. Σε τέτοια περίπτωση </w:t>
      </w:r>
      <w:r w:rsidR="004F7950" w:rsidRPr="007C0F43">
        <w:rPr>
          <w:rFonts w:cs="Tahoma"/>
          <w:szCs w:val="22"/>
          <w:lang w:val="el-GR"/>
        </w:rPr>
        <w:t>καταπίπτ</w:t>
      </w:r>
      <w:r w:rsidR="00A304EB" w:rsidRPr="007C0F43">
        <w:rPr>
          <w:rFonts w:cs="Tahoma"/>
          <w:szCs w:val="22"/>
          <w:lang w:val="el-GR"/>
        </w:rPr>
        <w:t>ει</w:t>
      </w:r>
      <w:r w:rsidR="004F7950" w:rsidRPr="007C0F43">
        <w:rPr>
          <w:rFonts w:cs="Tahoma"/>
          <w:szCs w:val="22"/>
          <w:lang w:val="el-GR"/>
        </w:rPr>
        <w:t xml:space="preserve"> </w:t>
      </w:r>
      <w:r w:rsidRPr="007C0F43">
        <w:rPr>
          <w:rFonts w:cs="Tahoma"/>
          <w:szCs w:val="22"/>
          <w:lang w:val="el-GR"/>
        </w:rPr>
        <w:t xml:space="preserve">υπέρ της </w:t>
      </w:r>
      <w:r w:rsidR="00331981" w:rsidRPr="007C0F43">
        <w:rPr>
          <w:rFonts w:cs="Tahoma"/>
          <w:szCs w:val="22"/>
          <w:lang w:val="el-GR"/>
        </w:rPr>
        <w:t xml:space="preserve">Αναθέτουσας Αρχής </w:t>
      </w:r>
      <w:r w:rsidRPr="007C0F43">
        <w:rPr>
          <w:rFonts w:cs="Tahoma"/>
          <w:szCs w:val="22"/>
          <w:lang w:val="el-GR"/>
        </w:rPr>
        <w:t xml:space="preserve">και </w:t>
      </w:r>
      <w:r w:rsidR="00A304EB" w:rsidRPr="007C0F43">
        <w:rPr>
          <w:rFonts w:cs="Tahoma"/>
          <w:szCs w:val="22"/>
          <w:lang w:val="el-GR"/>
        </w:rPr>
        <w:t xml:space="preserve">η </w:t>
      </w:r>
      <w:r w:rsidR="004F7950" w:rsidRPr="007C0F43">
        <w:rPr>
          <w:rFonts w:cs="Tahoma"/>
          <w:szCs w:val="22"/>
          <w:lang w:val="el-GR"/>
        </w:rPr>
        <w:t>Εγγυητικ</w:t>
      </w:r>
      <w:r w:rsidR="00A304EB" w:rsidRPr="007C0F43">
        <w:rPr>
          <w:rFonts w:cs="Tahoma"/>
          <w:szCs w:val="22"/>
          <w:lang w:val="el-GR"/>
        </w:rPr>
        <w:t>ή</w:t>
      </w:r>
      <w:r w:rsidR="004F7950" w:rsidRPr="007C0F43">
        <w:rPr>
          <w:rFonts w:cs="Tahoma"/>
          <w:szCs w:val="22"/>
          <w:lang w:val="el-GR"/>
        </w:rPr>
        <w:t xml:space="preserve"> Επιστολ</w:t>
      </w:r>
      <w:r w:rsidR="00A304EB" w:rsidRPr="007C0F43">
        <w:rPr>
          <w:rFonts w:cs="Tahoma"/>
          <w:szCs w:val="22"/>
          <w:lang w:val="el-GR"/>
        </w:rPr>
        <w:t>ή</w:t>
      </w:r>
      <w:r w:rsidR="004F7950" w:rsidRPr="007C0F43">
        <w:rPr>
          <w:rFonts w:cs="Tahoma"/>
          <w:szCs w:val="22"/>
          <w:lang w:val="el-GR"/>
        </w:rPr>
        <w:t xml:space="preserve"> </w:t>
      </w:r>
      <w:r w:rsidRPr="007C0F43">
        <w:rPr>
          <w:rFonts w:cs="Tahoma"/>
          <w:szCs w:val="22"/>
          <w:lang w:val="el-GR"/>
        </w:rPr>
        <w:t xml:space="preserve">Καλής Εκτέλεσης που </w:t>
      </w:r>
      <w:r w:rsidR="004F7950" w:rsidRPr="007C0F43">
        <w:rPr>
          <w:rFonts w:cs="Tahoma"/>
          <w:szCs w:val="22"/>
          <w:lang w:val="el-GR"/>
        </w:rPr>
        <w:t>προβλέπ</w:t>
      </w:r>
      <w:r w:rsidR="00A304EB" w:rsidRPr="007C0F43">
        <w:rPr>
          <w:rFonts w:cs="Tahoma"/>
          <w:szCs w:val="22"/>
          <w:lang w:val="el-GR"/>
        </w:rPr>
        <w:t>ε</w:t>
      </w:r>
      <w:r w:rsidR="004F7950" w:rsidRPr="007C0F43">
        <w:rPr>
          <w:rFonts w:cs="Tahoma"/>
          <w:szCs w:val="22"/>
          <w:lang w:val="el-GR"/>
        </w:rPr>
        <w:t xml:space="preserve">ται </w:t>
      </w:r>
      <w:r w:rsidRPr="007C0F43">
        <w:rPr>
          <w:rFonts w:cs="Tahoma"/>
          <w:szCs w:val="22"/>
          <w:lang w:val="el-GR"/>
        </w:rPr>
        <w:t>στη Σύμβαση.</w:t>
      </w:r>
    </w:p>
    <w:p w14:paraId="30E426E6" w14:textId="77777777" w:rsidR="00343BB2" w:rsidRPr="007C0F43" w:rsidRDefault="00343BB2" w:rsidP="00155B45">
      <w:pPr>
        <w:spacing w:before="0" w:line="252" w:lineRule="auto"/>
        <w:rPr>
          <w:rFonts w:cs="Tahoma"/>
          <w:szCs w:val="22"/>
          <w:lang w:val="el-GR"/>
        </w:rPr>
      </w:pPr>
      <w:r w:rsidRPr="007C0F43">
        <w:rPr>
          <w:rFonts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3BB525C4" w14:textId="77777777" w:rsidR="00343BB2" w:rsidRPr="007C0F43" w:rsidRDefault="00343BB2" w:rsidP="00155B45">
      <w:pPr>
        <w:spacing w:before="0" w:line="252" w:lineRule="auto"/>
        <w:rPr>
          <w:rFonts w:cs="Tahoma"/>
          <w:color w:val="FF0000"/>
          <w:szCs w:val="22"/>
          <w:lang w:val="el-GR"/>
        </w:rPr>
      </w:pPr>
      <w:r w:rsidRPr="007C0F43">
        <w:rPr>
          <w:rFonts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7C0F43">
        <w:rPr>
          <w:rFonts w:cs="Tahoma"/>
          <w:szCs w:val="22"/>
          <w:lang w:val="el-GR"/>
        </w:rPr>
        <w:t>εργοδοτούμενους</w:t>
      </w:r>
      <w:proofErr w:type="spellEnd"/>
      <w:r w:rsidRPr="007C0F43">
        <w:rPr>
          <w:rFonts w:cs="Tahoma"/>
          <w:szCs w:val="22"/>
          <w:lang w:val="el-GR"/>
        </w:rPr>
        <w:t xml:space="preserve"> από αυτόν ή συνεργαζόμενους με αυτόν ασχολούνται άμεσα με το περιεχόμενο της Σύμβασης και την εκτέλεση του Αντικειμένου </w:t>
      </w:r>
      <w:r w:rsidR="00E34AC0" w:rsidRPr="007C0F43">
        <w:rPr>
          <w:rFonts w:cs="Tahoma"/>
          <w:color w:val="FF0000"/>
          <w:szCs w:val="22"/>
          <w:lang w:val="el-GR"/>
        </w:rPr>
        <w:t>.</w:t>
      </w:r>
    </w:p>
    <w:p w14:paraId="2F7697E0" w14:textId="77777777" w:rsidR="00343BB2" w:rsidRPr="007C0F43" w:rsidRDefault="00343BB2" w:rsidP="00155B45">
      <w:pPr>
        <w:spacing w:before="0" w:line="252" w:lineRule="auto"/>
        <w:rPr>
          <w:rFonts w:cs="Tahoma"/>
          <w:szCs w:val="22"/>
          <w:lang w:val="el-GR"/>
        </w:rPr>
      </w:pPr>
      <w:r w:rsidRPr="007C0F43">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3AD2910" w14:textId="77777777" w:rsidR="00343BB2" w:rsidRPr="007C0F43" w:rsidRDefault="00343BB2" w:rsidP="00155B45">
      <w:pPr>
        <w:spacing w:before="0" w:line="252" w:lineRule="auto"/>
        <w:rPr>
          <w:rFonts w:cs="Tahoma"/>
          <w:szCs w:val="22"/>
          <w:lang w:val="el-GR"/>
        </w:rPr>
      </w:pPr>
      <w:r w:rsidRPr="007C0F43">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550D4FF6" w14:textId="77777777" w:rsidR="00343BB2" w:rsidRPr="007C0F43" w:rsidRDefault="00343BB2" w:rsidP="00155B45">
      <w:pPr>
        <w:spacing w:before="0" w:line="252" w:lineRule="auto"/>
        <w:rPr>
          <w:rFonts w:cs="Tahoma"/>
          <w:szCs w:val="22"/>
          <w:lang w:val="el-GR"/>
        </w:rPr>
      </w:pPr>
      <w:r w:rsidRPr="007C0F43">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AC161A9" w14:textId="77777777" w:rsidR="00343BB2" w:rsidRPr="007C0F43" w:rsidRDefault="00343BB2" w:rsidP="00155B45">
      <w:pPr>
        <w:spacing w:before="0" w:line="252" w:lineRule="auto"/>
        <w:rPr>
          <w:rFonts w:cs="Tahoma"/>
          <w:szCs w:val="22"/>
          <w:lang w:val="el-GR"/>
        </w:rPr>
      </w:pPr>
      <w:r w:rsidRPr="007C0F43">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7CC93AB" w14:textId="77777777" w:rsidR="00343BB2" w:rsidRPr="007C0F43" w:rsidRDefault="00343BB2" w:rsidP="00155B45">
      <w:pPr>
        <w:spacing w:before="0" w:line="252" w:lineRule="auto"/>
        <w:rPr>
          <w:rFonts w:cs="Tahoma"/>
          <w:szCs w:val="22"/>
          <w:lang w:val="el-GR"/>
        </w:rPr>
      </w:pPr>
      <w:r w:rsidRPr="007C0F43">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E49E9F4" w14:textId="77777777" w:rsidR="00343BB2" w:rsidRPr="007C0F43" w:rsidRDefault="00343BB2" w:rsidP="00155B45">
      <w:pPr>
        <w:spacing w:before="0" w:line="252" w:lineRule="auto"/>
        <w:rPr>
          <w:rFonts w:cs="Tahoma"/>
          <w:szCs w:val="22"/>
          <w:lang w:val="el-GR"/>
        </w:rPr>
      </w:pPr>
      <w:r w:rsidRPr="007C0F43">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4A0FF85" w14:textId="77777777" w:rsidR="00343BB2" w:rsidRPr="007C0F43" w:rsidRDefault="00343BB2" w:rsidP="00155B45">
      <w:pPr>
        <w:spacing w:before="0" w:line="252" w:lineRule="auto"/>
        <w:rPr>
          <w:rFonts w:cs="Tahoma"/>
          <w:szCs w:val="22"/>
          <w:lang w:val="el-GR"/>
        </w:rPr>
      </w:pPr>
      <w:r w:rsidRPr="007C0F43">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0F776EE8" w14:textId="77777777" w:rsidR="00511C2F" w:rsidRPr="007C0F43" w:rsidRDefault="00343BB2">
      <w:pPr>
        <w:suppressAutoHyphens w:val="0"/>
        <w:spacing w:before="0" w:after="0"/>
        <w:jc w:val="left"/>
        <w:rPr>
          <w:rFonts w:cs="Tahoma"/>
          <w:szCs w:val="22"/>
          <w:lang w:val="el-GR"/>
        </w:rPr>
      </w:pPr>
      <w:r w:rsidRPr="007C0F43">
        <w:rPr>
          <w:rFonts w:cs="Tahoma"/>
          <w:szCs w:val="22"/>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r w:rsidR="00E34AC0" w:rsidRPr="007C0F43">
        <w:rPr>
          <w:rFonts w:cs="Tahoma"/>
          <w:szCs w:val="22"/>
          <w:lang w:val="el-GR"/>
        </w:rPr>
        <w:t>.</w:t>
      </w:r>
      <w:r w:rsidRPr="007C0F43">
        <w:rPr>
          <w:rFonts w:cs="Tahoma"/>
          <w:szCs w:val="22"/>
          <w:lang w:val="el-GR"/>
        </w:rPr>
        <w:t xml:space="preserve"> </w:t>
      </w:r>
    </w:p>
    <w:p w14:paraId="73E668BC" w14:textId="77777777" w:rsidR="00CA3565" w:rsidRPr="007C0F43" w:rsidRDefault="00CA3565">
      <w:pPr>
        <w:suppressAutoHyphens w:val="0"/>
        <w:spacing w:before="0" w:after="0"/>
        <w:jc w:val="left"/>
        <w:rPr>
          <w:rFonts w:cs="Tahoma"/>
          <w:szCs w:val="22"/>
          <w:lang w:val="el-GR"/>
        </w:rPr>
      </w:pPr>
    </w:p>
    <w:p w14:paraId="694CE5D0" w14:textId="77777777" w:rsidR="00343BB2" w:rsidRPr="007C0F43" w:rsidRDefault="00343BB2" w:rsidP="00155B45">
      <w:pPr>
        <w:spacing w:before="0" w:line="252" w:lineRule="auto"/>
        <w:rPr>
          <w:rFonts w:cs="Tahoma"/>
          <w:szCs w:val="22"/>
          <w:lang w:val="el-GR"/>
        </w:rPr>
      </w:pPr>
      <w:r w:rsidRPr="007C0F43">
        <w:rPr>
          <w:rFonts w:cs="Tahoma"/>
          <w:szCs w:val="22"/>
          <w:lang w:val="el-GR"/>
        </w:rPr>
        <w:t>Ειδικότερα:</w:t>
      </w:r>
    </w:p>
    <w:p w14:paraId="46193D98" w14:textId="77777777" w:rsidR="00343BB2" w:rsidRPr="007C0F43" w:rsidRDefault="00343BB2" w:rsidP="00155B45">
      <w:pPr>
        <w:spacing w:before="0" w:line="252" w:lineRule="auto"/>
        <w:rPr>
          <w:rFonts w:cs="Tahoma"/>
          <w:szCs w:val="22"/>
          <w:lang w:val="el-GR"/>
        </w:rPr>
      </w:pPr>
      <w:r w:rsidRPr="007C0F43">
        <w:rPr>
          <w:rFonts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15CD2AC" w14:textId="77777777" w:rsidR="00343BB2" w:rsidRPr="007C0F43" w:rsidRDefault="00343BB2" w:rsidP="00155B45">
      <w:pPr>
        <w:spacing w:before="0" w:line="252" w:lineRule="auto"/>
        <w:rPr>
          <w:rFonts w:cs="Tahoma"/>
          <w:szCs w:val="22"/>
          <w:lang w:val="el-GR"/>
        </w:rPr>
      </w:pPr>
      <w:r w:rsidRPr="007C0F43">
        <w:rPr>
          <w:rFonts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10B043F" w14:textId="77777777" w:rsidR="00343BB2" w:rsidRPr="007C0F43" w:rsidRDefault="00343BB2" w:rsidP="00155B45">
      <w:pPr>
        <w:spacing w:before="0" w:line="252" w:lineRule="auto"/>
        <w:rPr>
          <w:rFonts w:cs="Tahoma"/>
          <w:szCs w:val="22"/>
          <w:lang w:val="el-GR"/>
        </w:rPr>
      </w:pPr>
      <w:r w:rsidRPr="007C0F43">
        <w:rPr>
          <w:rFonts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4EAED714" w14:textId="77777777" w:rsidR="00343BB2" w:rsidRPr="007C0F43" w:rsidRDefault="00343BB2" w:rsidP="00155B45">
      <w:pPr>
        <w:spacing w:before="0" w:line="252" w:lineRule="auto"/>
        <w:rPr>
          <w:rFonts w:cs="Tahoma"/>
          <w:szCs w:val="22"/>
          <w:lang w:val="el-GR"/>
        </w:rPr>
      </w:pPr>
      <w:r w:rsidRPr="007C0F43">
        <w:rPr>
          <w:rFonts w:cs="Tahoma"/>
          <w:szCs w:val="22"/>
          <w:lang w:val="el-GR"/>
        </w:rPr>
        <w:t>δ. Τα αρχεία που δημιουργούνται με τη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247DED37" w14:textId="77777777" w:rsidR="00343BB2" w:rsidRPr="007C0F43" w:rsidRDefault="00343BB2" w:rsidP="00155B45">
      <w:pPr>
        <w:spacing w:before="0" w:line="252" w:lineRule="auto"/>
        <w:rPr>
          <w:rFonts w:cs="Tahoma"/>
          <w:szCs w:val="22"/>
          <w:lang w:val="el-GR"/>
        </w:rPr>
      </w:pPr>
      <w:r w:rsidRPr="007C0F43">
        <w:rPr>
          <w:rFonts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E020D62" w14:textId="77777777" w:rsidR="00343BB2" w:rsidRPr="007C0F43" w:rsidRDefault="00343BB2" w:rsidP="00155B45">
      <w:pPr>
        <w:suppressAutoHyphens w:val="0"/>
        <w:spacing w:before="0" w:line="252" w:lineRule="auto"/>
        <w:rPr>
          <w:rFonts w:cs="Tahoma"/>
          <w:szCs w:val="22"/>
          <w:lang w:val="el-GR"/>
        </w:rPr>
      </w:pPr>
    </w:p>
    <w:p w14:paraId="7FC81721" w14:textId="4ED2816B" w:rsidR="008338F0" w:rsidRPr="007C0F43" w:rsidRDefault="003355E7" w:rsidP="00491920">
      <w:pPr>
        <w:pStyle w:val="2"/>
        <w:numPr>
          <w:ilvl w:val="1"/>
          <w:numId w:val="46"/>
        </w:numPr>
        <w:spacing w:before="0" w:after="120" w:line="252" w:lineRule="auto"/>
        <w:ind w:left="720"/>
        <w:rPr>
          <w:rFonts w:ascii="Tahoma" w:hAnsi="Tahoma" w:cs="Tahoma"/>
          <w:sz w:val="22"/>
          <w:lang w:val="el-GR"/>
        </w:rPr>
      </w:pPr>
      <w:r w:rsidRPr="007C0F43">
        <w:rPr>
          <w:rFonts w:ascii="Tahoma" w:hAnsi="Tahoma" w:cs="Tahoma"/>
          <w:sz w:val="22"/>
          <w:lang w:val="el-GR"/>
        </w:rPr>
        <w:tab/>
      </w:r>
      <w:bookmarkStart w:id="245" w:name="_Toc43378478"/>
      <w:bookmarkStart w:id="246" w:name="_Toc120221013"/>
      <w:r w:rsidRPr="007C0F43">
        <w:rPr>
          <w:rFonts w:ascii="Tahoma" w:hAnsi="Tahoma" w:cs="Tahoma"/>
          <w:sz w:val="22"/>
          <w:lang w:val="el-GR"/>
        </w:rPr>
        <w:t>Υπεργολαβία</w:t>
      </w:r>
      <w:bookmarkEnd w:id="245"/>
      <w:bookmarkEnd w:id="246"/>
    </w:p>
    <w:p w14:paraId="3A2C4579" w14:textId="66C9F613" w:rsidR="008338F0" w:rsidRPr="007C0F43" w:rsidRDefault="003355E7" w:rsidP="00155B45">
      <w:pPr>
        <w:spacing w:before="0" w:line="252" w:lineRule="auto"/>
        <w:rPr>
          <w:rFonts w:cs="Tahoma"/>
          <w:b/>
          <w:bCs/>
          <w:szCs w:val="22"/>
          <w:lang w:val="el-GR"/>
        </w:rPr>
      </w:pPr>
      <w:r w:rsidRPr="007C0F43">
        <w:rPr>
          <w:rFonts w:cs="Tahoma"/>
          <w:b/>
          <w:bCs/>
          <w:szCs w:val="22"/>
          <w:lang w:val="el-GR"/>
        </w:rPr>
        <w:t>4.</w:t>
      </w:r>
      <w:r w:rsidR="00151AE8" w:rsidRPr="007C0F43">
        <w:rPr>
          <w:rFonts w:cs="Tahoma"/>
          <w:b/>
          <w:bCs/>
          <w:szCs w:val="22"/>
          <w:lang w:val="el-GR"/>
        </w:rPr>
        <w:t>3</w:t>
      </w:r>
      <w:r w:rsidRPr="007C0F43">
        <w:rPr>
          <w:rFonts w:cs="Tahoma"/>
          <w:b/>
          <w:bCs/>
          <w:szCs w:val="22"/>
          <w:lang w:val="el-GR"/>
        </w:rPr>
        <w:t xml:space="preserve">.1. </w:t>
      </w:r>
      <w:r w:rsidRPr="007C0F43">
        <w:rPr>
          <w:rFonts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w:t>
      </w:r>
      <w:r w:rsidR="0005580B" w:rsidRPr="007C0F43">
        <w:rPr>
          <w:rFonts w:cs="Tahoma"/>
          <w:szCs w:val="22"/>
          <w:lang w:val="el-GR"/>
        </w:rPr>
        <w:t>την ευθύνη του κυρίου αναδόχου.</w:t>
      </w:r>
    </w:p>
    <w:p w14:paraId="4F720FCB" w14:textId="7A591242" w:rsidR="00511C2F" w:rsidRPr="007C0F43" w:rsidRDefault="003355E7" w:rsidP="00155B45">
      <w:pPr>
        <w:spacing w:before="0" w:line="252" w:lineRule="auto"/>
        <w:rPr>
          <w:rFonts w:eastAsia="SimSun" w:cs="Tahoma"/>
          <w:i/>
          <w:iCs/>
          <w:color w:val="0099FF"/>
          <w:kern w:val="1"/>
          <w:szCs w:val="22"/>
          <w:lang w:val="el-GR" w:bidi="hi-IN"/>
        </w:rPr>
      </w:pPr>
      <w:r w:rsidRPr="007C0F43">
        <w:rPr>
          <w:rFonts w:cs="Tahoma"/>
          <w:b/>
          <w:bCs/>
          <w:szCs w:val="22"/>
          <w:lang w:val="el-GR"/>
        </w:rPr>
        <w:t>4.</w:t>
      </w:r>
      <w:r w:rsidR="00151AE8" w:rsidRPr="007C0F43">
        <w:rPr>
          <w:rFonts w:cs="Tahoma"/>
          <w:b/>
          <w:bCs/>
          <w:szCs w:val="22"/>
          <w:lang w:val="el-GR"/>
        </w:rPr>
        <w:t>3</w:t>
      </w:r>
      <w:r w:rsidRPr="007C0F43">
        <w:rPr>
          <w:rFonts w:cs="Tahoma"/>
          <w:b/>
          <w:bCs/>
          <w:szCs w:val="22"/>
          <w:lang w:val="el-GR"/>
        </w:rPr>
        <w:t xml:space="preserve">.2. </w:t>
      </w:r>
      <w:r w:rsidRPr="007C0F43">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7C0F43">
        <w:rPr>
          <w:rFonts w:cs="Tahoma"/>
          <w:szCs w:val="22"/>
          <w:lang w:val="el-GR"/>
        </w:rPr>
        <w:t xml:space="preserve"> </w:t>
      </w:r>
      <w:r w:rsidRPr="007C0F43">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7C0F43">
        <w:rPr>
          <w:rFonts w:eastAsia="SimSun" w:cs="Tahoma"/>
          <w:i/>
          <w:iCs/>
          <w:color w:val="0099FF"/>
          <w:kern w:val="1"/>
          <w:szCs w:val="22"/>
          <w:lang w:val="el-GR" w:bidi="hi-IN"/>
        </w:rPr>
        <w:t>.</w:t>
      </w:r>
    </w:p>
    <w:p w14:paraId="65D4BA9B" w14:textId="77777777" w:rsidR="008338F0" w:rsidRPr="007C0F43" w:rsidRDefault="003355E7" w:rsidP="00155B45">
      <w:pPr>
        <w:spacing w:before="0" w:line="252" w:lineRule="auto"/>
        <w:rPr>
          <w:rFonts w:cs="Tahoma"/>
          <w:b/>
          <w:bCs/>
          <w:szCs w:val="22"/>
          <w:lang w:val="el-GR"/>
        </w:rPr>
      </w:pPr>
      <w:r w:rsidRPr="007C0F43">
        <w:rPr>
          <w:rFonts w:cs="Tahoma"/>
          <w:szCs w:val="22"/>
          <w:lang w:val="el-GR"/>
        </w:rPr>
        <w:t>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2D07C0AC" w14:textId="00277786" w:rsidR="008338F0" w:rsidRPr="007C0F43" w:rsidRDefault="003355E7" w:rsidP="00155B45">
      <w:pPr>
        <w:spacing w:before="0" w:line="252" w:lineRule="auto"/>
        <w:rPr>
          <w:rFonts w:cs="Tahoma"/>
          <w:szCs w:val="22"/>
          <w:lang w:val="el-GR"/>
        </w:rPr>
      </w:pPr>
      <w:r w:rsidRPr="007C0F43">
        <w:rPr>
          <w:rFonts w:cs="Tahoma"/>
          <w:b/>
          <w:bCs/>
          <w:szCs w:val="22"/>
          <w:lang w:val="el-GR"/>
        </w:rPr>
        <w:t>4.</w:t>
      </w:r>
      <w:r w:rsidR="00151AE8" w:rsidRPr="007C0F43">
        <w:rPr>
          <w:rFonts w:cs="Tahoma"/>
          <w:b/>
          <w:bCs/>
          <w:szCs w:val="22"/>
          <w:lang w:val="el-GR"/>
        </w:rPr>
        <w:t>3</w:t>
      </w:r>
      <w:r w:rsidRPr="007C0F43">
        <w:rPr>
          <w:rFonts w:cs="Tahoma"/>
          <w:b/>
          <w:bCs/>
          <w:szCs w:val="22"/>
          <w:lang w:val="el-GR"/>
        </w:rPr>
        <w:t>.3.</w:t>
      </w:r>
      <w:r w:rsidRPr="007C0F43">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7C0F43">
        <w:rPr>
          <w:rFonts w:cs="Tahoma"/>
          <w:szCs w:val="22"/>
          <w:lang w:val="el-GR"/>
        </w:rPr>
        <w:fldChar w:fldCharType="begin"/>
      </w:r>
      <w:r w:rsidR="006607CE" w:rsidRPr="007C0F43">
        <w:rPr>
          <w:rFonts w:cs="Tahoma"/>
          <w:szCs w:val="22"/>
          <w:lang w:val="el-GR"/>
        </w:rPr>
        <w:instrText xml:space="preserve"> REF _Ref496541775 \r \h </w:instrText>
      </w:r>
      <w:r w:rsidR="00DF02B0" w:rsidRPr="007C0F43">
        <w:rPr>
          <w:rFonts w:cs="Tahoma"/>
          <w:szCs w:val="22"/>
          <w:lang w:val="el-GR"/>
        </w:rPr>
        <w:instrText xml:space="preserve"> \* MERGEFORMAT </w:instrText>
      </w:r>
      <w:r w:rsidR="006607CE" w:rsidRPr="007C0F43">
        <w:rPr>
          <w:rFonts w:cs="Tahoma"/>
          <w:szCs w:val="22"/>
          <w:lang w:val="el-GR"/>
        </w:rPr>
      </w:r>
      <w:r w:rsidR="006607CE" w:rsidRPr="007C0F43">
        <w:rPr>
          <w:rFonts w:cs="Tahoma"/>
          <w:szCs w:val="22"/>
          <w:lang w:val="el-GR"/>
        </w:rPr>
        <w:fldChar w:fldCharType="separate"/>
      </w:r>
      <w:r w:rsidR="00E06B9D">
        <w:rPr>
          <w:rFonts w:cs="Tahoma"/>
          <w:szCs w:val="22"/>
          <w:cs/>
          <w:lang w:val="el-GR"/>
        </w:rPr>
        <w:t>‎</w:t>
      </w:r>
      <w:r w:rsidR="00E06B9D">
        <w:rPr>
          <w:rFonts w:cs="Tahoma"/>
          <w:szCs w:val="22"/>
          <w:lang w:val="el-GR"/>
        </w:rPr>
        <w:t>0</w:t>
      </w:r>
      <w:r w:rsidR="006607CE" w:rsidRPr="007C0F43">
        <w:rPr>
          <w:rFonts w:cs="Tahoma"/>
          <w:szCs w:val="22"/>
          <w:lang w:val="el-GR"/>
        </w:rPr>
        <w:fldChar w:fldCharType="end"/>
      </w:r>
      <w:r w:rsidRPr="007C0F43">
        <w:rPr>
          <w:rFonts w:cs="Tahoma"/>
          <w:szCs w:val="22"/>
          <w:lang w:val="el-GR"/>
        </w:rPr>
        <w:t xml:space="preserve"> και με τα αποδεικτικά μέσα της παραγράφου</w:t>
      </w:r>
      <w:r w:rsidR="00941216" w:rsidRPr="007C0F43">
        <w:rPr>
          <w:rFonts w:cs="Tahoma"/>
          <w:szCs w:val="22"/>
          <w:lang w:val="el-GR"/>
        </w:rPr>
        <w:t xml:space="preserve"> </w:t>
      </w:r>
      <w:r w:rsidR="00347AD8" w:rsidRPr="007C0F43">
        <w:rPr>
          <w:rFonts w:cs="Tahoma"/>
          <w:szCs w:val="22"/>
          <w:lang w:val="el-GR"/>
        </w:rPr>
        <w:t>2.2.9.2 τ</w:t>
      </w:r>
      <w:r w:rsidRPr="007C0F43">
        <w:rPr>
          <w:rFonts w:cs="Tahoma"/>
          <w:szCs w:val="22"/>
          <w:lang w:val="el-GR"/>
        </w:rPr>
        <w:t>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7C0F43">
        <w:rPr>
          <w:rFonts w:cs="Tahoma"/>
          <w:szCs w:val="22"/>
          <w:lang w:val="el-GR"/>
        </w:rPr>
        <w:t xml:space="preserve"> </w:t>
      </w:r>
      <w:r w:rsidRPr="007C0F43">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1D7763B3" w14:textId="77777777" w:rsidR="008338F0" w:rsidRPr="007C0F43" w:rsidRDefault="003355E7" w:rsidP="00155B45">
      <w:pPr>
        <w:spacing w:before="0" w:line="252" w:lineRule="auto"/>
        <w:rPr>
          <w:rFonts w:cs="Tahoma"/>
          <w:szCs w:val="22"/>
          <w:lang w:val="el-GR"/>
        </w:rPr>
      </w:pPr>
      <w:r w:rsidRPr="007C0F43">
        <w:rPr>
          <w:rFonts w:cs="Tahoma"/>
          <w:szCs w:val="22"/>
          <w:lang w:val="el-GR"/>
        </w:rPr>
        <w:t>Όταν από την ως άνω επαλήθευση προκύπτει ότι συντρέχουν λόγοι αποκλεισμού</w:t>
      </w:r>
      <w:r w:rsidR="00347AD8" w:rsidRPr="007C0F43">
        <w:rPr>
          <w:rFonts w:cs="Tahoma"/>
          <w:szCs w:val="22"/>
          <w:lang w:val="el-GR"/>
        </w:rPr>
        <w:t>,</w:t>
      </w:r>
      <w:r w:rsidRPr="007C0F43">
        <w:rPr>
          <w:rFonts w:cs="Tahoma"/>
          <w:szCs w:val="22"/>
          <w:lang w:val="el-GR"/>
        </w:rPr>
        <w:t xml:space="preserve"> απαιτεί την αντικατάστασή του, κατά τα ειδικότερα αναφερόμενα στις παρ. 5 και 6 του άρθρου 131 του ν. 4412/2016. </w:t>
      </w:r>
    </w:p>
    <w:p w14:paraId="08387C02" w14:textId="77777777" w:rsidR="008B2C3C" w:rsidRPr="007C0F43" w:rsidRDefault="008B2C3C" w:rsidP="00155B45">
      <w:pPr>
        <w:spacing w:before="0" w:line="252" w:lineRule="auto"/>
        <w:rPr>
          <w:rFonts w:cs="Tahoma"/>
          <w:b/>
          <w:bCs/>
          <w:szCs w:val="22"/>
          <w:lang w:val="el-GR"/>
        </w:rPr>
      </w:pPr>
    </w:p>
    <w:p w14:paraId="79FA121E" w14:textId="5BD93806" w:rsidR="008338F0" w:rsidRPr="007C0F43" w:rsidRDefault="003355E7" w:rsidP="00491920">
      <w:pPr>
        <w:pStyle w:val="2"/>
        <w:numPr>
          <w:ilvl w:val="1"/>
          <w:numId w:val="46"/>
        </w:numPr>
        <w:spacing w:before="0" w:after="120" w:line="252" w:lineRule="auto"/>
        <w:ind w:left="720"/>
        <w:rPr>
          <w:rFonts w:ascii="Tahoma" w:hAnsi="Tahoma" w:cs="Tahoma"/>
          <w:sz w:val="22"/>
          <w:lang w:val="el-GR"/>
        </w:rPr>
      </w:pPr>
      <w:r w:rsidRPr="007C0F43">
        <w:rPr>
          <w:rFonts w:ascii="Tahoma" w:hAnsi="Tahoma" w:cs="Tahoma"/>
          <w:sz w:val="22"/>
          <w:lang w:val="el-GR"/>
        </w:rPr>
        <w:tab/>
      </w:r>
      <w:bookmarkStart w:id="247" w:name="_Ref496607258"/>
      <w:bookmarkStart w:id="248" w:name="_Toc43378479"/>
      <w:bookmarkStart w:id="249" w:name="_Toc120221014"/>
      <w:r w:rsidRPr="007C0F43">
        <w:rPr>
          <w:rFonts w:ascii="Tahoma" w:hAnsi="Tahoma" w:cs="Tahoma"/>
          <w:sz w:val="22"/>
          <w:lang w:val="el-GR"/>
        </w:rPr>
        <w:t>Τροποποίηση σύμβασης κατά τη διάρκειά της</w:t>
      </w:r>
      <w:bookmarkEnd w:id="247"/>
      <w:bookmarkEnd w:id="248"/>
      <w:bookmarkEnd w:id="249"/>
      <w:r w:rsidRPr="007C0F43">
        <w:rPr>
          <w:rFonts w:ascii="Tahoma" w:hAnsi="Tahoma" w:cs="Tahoma"/>
          <w:sz w:val="22"/>
          <w:lang w:val="el-GR"/>
        </w:rPr>
        <w:t xml:space="preserve"> </w:t>
      </w:r>
    </w:p>
    <w:p w14:paraId="09960E59" w14:textId="77777777" w:rsidR="008338F0" w:rsidRPr="007C0F43" w:rsidRDefault="003355E7" w:rsidP="00155B45">
      <w:pPr>
        <w:spacing w:before="0" w:line="252" w:lineRule="auto"/>
        <w:rPr>
          <w:rFonts w:cs="Tahoma"/>
          <w:iCs/>
          <w:spacing w:val="5"/>
          <w:kern w:val="1"/>
          <w:szCs w:val="22"/>
          <w:lang w:val="el-GR"/>
        </w:rPr>
      </w:pPr>
      <w:r w:rsidRPr="007C0F43">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7C0F43">
        <w:rPr>
          <w:rFonts w:cs="Tahoma"/>
          <w:szCs w:val="22"/>
          <w:lang w:val="el-GR"/>
        </w:rPr>
        <w:t>ωμοδότησης του αρμοδίου οργάνου</w:t>
      </w:r>
      <w:r w:rsidR="003105FA" w:rsidRPr="007C0F43">
        <w:rPr>
          <w:rFonts w:cs="Tahoma"/>
          <w:szCs w:val="22"/>
          <w:lang w:val="el-GR"/>
        </w:rPr>
        <w:t xml:space="preserve"> της Αναθέτουσας Αρχής</w:t>
      </w:r>
      <w:r w:rsidR="00E256F9" w:rsidRPr="007C0F43">
        <w:rPr>
          <w:rFonts w:cs="Tahoma"/>
          <w:szCs w:val="22"/>
          <w:lang w:val="el-GR"/>
        </w:rPr>
        <w:t>.</w:t>
      </w:r>
    </w:p>
    <w:p w14:paraId="5CB13323" w14:textId="77777777" w:rsidR="00CA3565" w:rsidRPr="007C0F43" w:rsidRDefault="00CA3565" w:rsidP="00CA3565">
      <w:pPr>
        <w:suppressAutoHyphens w:val="0"/>
        <w:spacing w:line="276" w:lineRule="auto"/>
        <w:rPr>
          <w:lang w:val="el-GR"/>
        </w:rPr>
      </w:pPr>
      <w:r w:rsidRPr="007C0F43">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7C0F43">
        <w:rPr>
          <w:lang w:val="el-GR"/>
        </w:rPr>
        <w:t>ους</w:t>
      </w:r>
      <w:proofErr w:type="spellEnd"/>
      <w:r w:rsidRPr="007C0F43">
        <w:rPr>
          <w:lang w:val="el-GR"/>
        </w:rPr>
        <w:t>, κατά σειρά κατάταξης οικονομικό φορέα που συμμετέχει-</w:t>
      </w:r>
      <w:proofErr w:type="spellStart"/>
      <w:r w:rsidRPr="007C0F43">
        <w:rPr>
          <w:lang w:val="el-GR"/>
        </w:rPr>
        <w:t>ουν</w:t>
      </w:r>
      <w:proofErr w:type="spellEnd"/>
      <w:r w:rsidRPr="007C0F43">
        <w:rPr>
          <w:lang w:val="el-GR"/>
        </w:rPr>
        <w:t xml:space="preserve"> στην παρούσα διαδικασία ανάθεσης της συγκεκριμένης σύμβασης και να του/τους προτείνει να αναλάβει/</w:t>
      </w:r>
      <w:proofErr w:type="spellStart"/>
      <w:r w:rsidRPr="007C0F43">
        <w:rPr>
          <w:lang w:val="el-GR"/>
        </w:rPr>
        <w:t>ουν</w:t>
      </w:r>
      <w:proofErr w:type="spellEnd"/>
      <w:r w:rsidRPr="007C0F43">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7C0F43">
        <w:rPr>
          <w:vertAlign w:val="superscript"/>
          <w:lang w:val="el-GR"/>
        </w:rPr>
        <w:footnoteReference w:id="19"/>
      </w:r>
      <w:r w:rsidRPr="007C0F43">
        <w:rPr>
          <w:vertAlign w:val="superscript"/>
          <w:lang w:val="el-GR"/>
        </w:rPr>
        <w:t>.</w:t>
      </w:r>
      <w:r w:rsidRPr="007C0F43">
        <w:rPr>
          <w:lang w:val="el-GR"/>
        </w:rPr>
        <w:t xml:space="preserve"> Η σύμβαση συνάπτεται, εφόσον εντός της </w:t>
      </w:r>
      <w:proofErr w:type="spellStart"/>
      <w:r w:rsidRPr="007C0F43">
        <w:rPr>
          <w:lang w:val="el-GR"/>
        </w:rPr>
        <w:t>τεθείσας</w:t>
      </w:r>
      <w:proofErr w:type="spellEnd"/>
      <w:r w:rsidRPr="007C0F43">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1503B882" w14:textId="77777777" w:rsidR="008B2C3C" w:rsidRPr="007C0F43" w:rsidRDefault="008B2C3C" w:rsidP="00155B45">
      <w:pPr>
        <w:suppressAutoHyphens w:val="0"/>
        <w:spacing w:before="0" w:line="252" w:lineRule="auto"/>
        <w:rPr>
          <w:rFonts w:cs="Tahoma"/>
          <w:szCs w:val="22"/>
          <w:lang w:val="el-GR"/>
        </w:rPr>
      </w:pPr>
    </w:p>
    <w:p w14:paraId="57155FC8" w14:textId="5B1D69D6" w:rsidR="008338F0" w:rsidRPr="007C0F43" w:rsidRDefault="00E1337D" w:rsidP="00491920">
      <w:pPr>
        <w:pStyle w:val="2"/>
        <w:numPr>
          <w:ilvl w:val="1"/>
          <w:numId w:val="46"/>
        </w:numPr>
        <w:spacing w:before="0" w:after="120" w:line="252" w:lineRule="auto"/>
        <w:ind w:left="720"/>
        <w:rPr>
          <w:rFonts w:ascii="Tahoma" w:hAnsi="Tahoma" w:cs="Tahoma"/>
          <w:sz w:val="22"/>
          <w:lang w:val="el-GR"/>
        </w:rPr>
      </w:pPr>
      <w:r w:rsidRPr="007C0F43">
        <w:rPr>
          <w:rFonts w:ascii="Tahoma" w:hAnsi="Tahoma" w:cs="Tahoma"/>
          <w:sz w:val="22"/>
          <w:lang w:val="el-GR"/>
        </w:rPr>
        <w:t xml:space="preserve"> </w:t>
      </w:r>
      <w:r w:rsidR="003355E7" w:rsidRPr="007C0F43">
        <w:rPr>
          <w:rFonts w:ascii="Tahoma" w:hAnsi="Tahoma" w:cs="Tahoma"/>
          <w:sz w:val="22"/>
          <w:lang w:val="el-GR"/>
        </w:rPr>
        <w:tab/>
      </w:r>
      <w:bookmarkStart w:id="250" w:name="_Toc43378482"/>
      <w:bookmarkStart w:id="251" w:name="_Toc120221015"/>
      <w:r w:rsidR="003355E7" w:rsidRPr="007C0F43">
        <w:rPr>
          <w:rFonts w:ascii="Tahoma" w:hAnsi="Tahoma" w:cs="Tahoma"/>
          <w:sz w:val="22"/>
          <w:lang w:val="el-GR"/>
        </w:rPr>
        <w:t>Δικαίωμα μονομερούς λύσης της σύμβασης</w:t>
      </w:r>
      <w:bookmarkEnd w:id="250"/>
      <w:bookmarkEnd w:id="251"/>
    </w:p>
    <w:p w14:paraId="6A086F45" w14:textId="51EE798F" w:rsidR="009649DC" w:rsidRPr="007C0F43" w:rsidRDefault="009649DC" w:rsidP="00155B45">
      <w:pPr>
        <w:spacing w:before="0" w:line="252" w:lineRule="auto"/>
        <w:rPr>
          <w:rFonts w:cs="Tahoma"/>
          <w:szCs w:val="22"/>
          <w:lang w:val="el-GR"/>
        </w:rPr>
      </w:pPr>
      <w:r w:rsidRPr="007C0F43">
        <w:rPr>
          <w:rFonts w:cs="Tahoma"/>
          <w:b/>
          <w:bCs/>
          <w:szCs w:val="22"/>
          <w:lang w:val="el-GR"/>
        </w:rPr>
        <w:t>4.</w:t>
      </w:r>
      <w:r w:rsidR="00151AE8" w:rsidRPr="007C0F43">
        <w:rPr>
          <w:rFonts w:cs="Tahoma"/>
          <w:b/>
          <w:bCs/>
          <w:szCs w:val="22"/>
          <w:lang w:val="el-GR"/>
        </w:rPr>
        <w:t>5</w:t>
      </w:r>
      <w:r w:rsidRPr="007C0F43">
        <w:rPr>
          <w:rFonts w:cs="Tahoma"/>
          <w:b/>
          <w:bCs/>
          <w:szCs w:val="22"/>
          <w:lang w:val="el-GR"/>
        </w:rPr>
        <w:t>.1.</w:t>
      </w:r>
      <w:r w:rsidRPr="007C0F43">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1F7029C3" w14:textId="20E1188C" w:rsidR="00B82D4A" w:rsidRPr="007C0F43" w:rsidRDefault="009649DC" w:rsidP="00155B45">
      <w:pPr>
        <w:spacing w:before="0" w:line="252" w:lineRule="auto"/>
        <w:rPr>
          <w:rFonts w:cs="Tahoma"/>
          <w:szCs w:val="22"/>
          <w:lang w:val="el-GR"/>
        </w:rPr>
      </w:pPr>
      <w:r w:rsidRPr="007C0F43">
        <w:rPr>
          <w:rFonts w:cs="Tahoma"/>
          <w:szCs w:val="22"/>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E34AC0" w:rsidRPr="007C0F43">
        <w:rPr>
          <w:rFonts w:cs="Tahoma"/>
          <w:color w:val="FF0000"/>
          <w:szCs w:val="22"/>
          <w:lang w:val="el-GR"/>
        </w:rPr>
        <w:t>.</w:t>
      </w:r>
      <w:r w:rsidRPr="007C0F43">
        <w:rPr>
          <w:rFonts w:cs="Tahoma"/>
          <w:szCs w:val="22"/>
          <w:lang w:val="el-GR"/>
        </w:rPr>
        <w:t xml:space="preserve"> </w:t>
      </w:r>
    </w:p>
    <w:p w14:paraId="30DDBAFA" w14:textId="5FF89664" w:rsidR="009649DC" w:rsidRPr="007C0F43" w:rsidRDefault="009649DC" w:rsidP="00155B45">
      <w:pPr>
        <w:spacing w:before="0" w:line="252" w:lineRule="auto"/>
        <w:rPr>
          <w:rFonts w:cs="Tahoma"/>
          <w:szCs w:val="22"/>
          <w:lang w:val="el-GR"/>
        </w:rPr>
      </w:pPr>
      <w:r w:rsidRPr="007C0F43">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153F0B" w:rsidRPr="007C0F43">
        <w:rPr>
          <w:rFonts w:cs="Tahoma"/>
          <w:szCs w:val="22"/>
          <w:lang w:val="el-GR"/>
        </w:rPr>
        <w:fldChar w:fldCharType="begin"/>
      </w:r>
      <w:r w:rsidR="00153F0B" w:rsidRPr="007C0F43">
        <w:rPr>
          <w:rFonts w:cs="Tahoma"/>
          <w:szCs w:val="22"/>
          <w:lang w:val="el-GR"/>
        </w:rPr>
        <w:instrText xml:space="preserve"> REF _Ref496540567 \r \h </w:instrText>
      </w:r>
      <w:r w:rsidR="00DF02B0" w:rsidRPr="007C0F43">
        <w:rPr>
          <w:rFonts w:cs="Tahoma"/>
          <w:szCs w:val="22"/>
          <w:lang w:val="el-GR"/>
        </w:rPr>
        <w:instrText xml:space="preserve"> \* MERGEFORMAT </w:instrText>
      </w:r>
      <w:r w:rsidR="00153F0B" w:rsidRPr="007C0F43">
        <w:rPr>
          <w:rFonts w:cs="Tahoma"/>
          <w:szCs w:val="22"/>
          <w:lang w:val="el-GR"/>
        </w:rPr>
      </w:r>
      <w:r w:rsidR="00153F0B" w:rsidRPr="007C0F43">
        <w:rPr>
          <w:rFonts w:cs="Tahoma"/>
          <w:szCs w:val="22"/>
          <w:lang w:val="el-GR"/>
        </w:rPr>
        <w:fldChar w:fldCharType="separate"/>
      </w:r>
      <w:r w:rsidR="00E06B9D">
        <w:rPr>
          <w:rFonts w:cs="Tahoma"/>
          <w:szCs w:val="22"/>
          <w:cs/>
          <w:lang w:val="el-GR"/>
        </w:rPr>
        <w:t>‎</w:t>
      </w:r>
      <w:r w:rsidR="00E06B9D">
        <w:rPr>
          <w:rFonts w:cs="Tahoma"/>
          <w:szCs w:val="22"/>
          <w:lang w:val="el-GR"/>
        </w:rPr>
        <w:t>2.2.3.1</w:t>
      </w:r>
      <w:r w:rsidR="00153F0B" w:rsidRPr="007C0F43">
        <w:rPr>
          <w:rFonts w:cs="Tahoma"/>
          <w:szCs w:val="22"/>
          <w:lang w:val="el-GR"/>
        </w:rPr>
        <w:fldChar w:fldCharType="end"/>
      </w:r>
      <w:r w:rsidRPr="007C0F43">
        <w:rPr>
          <w:rFonts w:cs="Tahoma"/>
          <w:szCs w:val="22"/>
          <w:lang w:val="el-GR"/>
        </w:rPr>
        <w:t xml:space="preserve"> και, ως εκ τούτου, θα έπρεπε να έχει αποκλειστεί από τη διαδικασία σύναψης της σύμβασης</w:t>
      </w:r>
      <w:r w:rsidRPr="007C0F43">
        <w:rPr>
          <w:rFonts w:cs="Tahoma"/>
          <w:color w:val="FF0000"/>
          <w:szCs w:val="22"/>
          <w:lang w:val="el-GR"/>
        </w:rPr>
        <w:t>,</w:t>
      </w:r>
    </w:p>
    <w:p w14:paraId="455AE4D5" w14:textId="77777777" w:rsidR="009649DC" w:rsidRPr="007C0F43" w:rsidRDefault="009649DC" w:rsidP="00155B45">
      <w:pPr>
        <w:spacing w:before="0" w:line="252" w:lineRule="auto"/>
        <w:rPr>
          <w:rFonts w:cs="Tahoma"/>
          <w:szCs w:val="22"/>
          <w:lang w:val="el-GR"/>
        </w:rPr>
      </w:pPr>
      <w:r w:rsidRPr="007C0F43">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4B099B51" w14:textId="77777777" w:rsidR="0063308B" w:rsidRPr="007C0F43" w:rsidRDefault="0063308B" w:rsidP="00155B45">
      <w:pPr>
        <w:spacing w:before="0" w:line="252" w:lineRule="auto"/>
        <w:rPr>
          <w:rFonts w:cs="Tahoma"/>
          <w:b/>
          <w:bCs/>
          <w:szCs w:val="22"/>
          <w:lang w:val="el-GR"/>
        </w:rPr>
      </w:pPr>
      <w:r w:rsidRPr="007C0F43">
        <w:rPr>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4A984765" w14:textId="18F21F23" w:rsidR="008338F0" w:rsidRPr="007C0F43" w:rsidRDefault="00153753" w:rsidP="004E1055">
      <w:pPr>
        <w:pStyle w:val="11"/>
        <w:rPr>
          <w:lang w:val="el-GR"/>
        </w:rPr>
      </w:pPr>
      <w:bookmarkStart w:id="252" w:name="_Toc120221016"/>
      <w:r w:rsidRPr="007C0F43">
        <w:rPr>
          <w:lang w:val="el-GR"/>
        </w:rPr>
        <w:t xml:space="preserve">5. </w:t>
      </w:r>
      <w:r w:rsidR="003355E7" w:rsidRPr="007C0F43">
        <w:rPr>
          <w:lang w:val="el-GR"/>
        </w:rPr>
        <w:t>ΕΙΔΙΚΟΙ ΟΡΟΙ ΕΚΤΕΛΕΣΗΣ ΤΗΣ ΣΥΜΒΑΣΗΣ</w:t>
      </w:r>
      <w:bookmarkEnd w:id="252"/>
      <w:r w:rsidR="003355E7" w:rsidRPr="007C0F43">
        <w:rPr>
          <w:lang w:val="el-GR"/>
        </w:rPr>
        <w:t xml:space="preserve"> </w:t>
      </w:r>
    </w:p>
    <w:p w14:paraId="4EF7C6C8" w14:textId="76672724" w:rsidR="008338F0" w:rsidRPr="007C0F43" w:rsidRDefault="00153753" w:rsidP="00A14575">
      <w:pPr>
        <w:pStyle w:val="2"/>
        <w:spacing w:before="0" w:after="120" w:line="252" w:lineRule="auto"/>
        <w:rPr>
          <w:rFonts w:ascii="Tahoma" w:hAnsi="Tahoma" w:cs="Tahoma"/>
          <w:sz w:val="22"/>
          <w:lang w:val="el-GR"/>
        </w:rPr>
      </w:pPr>
      <w:bookmarkStart w:id="253" w:name="_Toc120221017"/>
      <w:r w:rsidRPr="007C0F43">
        <w:rPr>
          <w:rFonts w:ascii="Tahoma" w:hAnsi="Tahoma" w:cs="Tahoma"/>
          <w:sz w:val="22"/>
          <w:lang w:val="el-GR"/>
        </w:rPr>
        <w:t>5.1</w:t>
      </w:r>
      <w:r w:rsidR="003355E7" w:rsidRPr="007C0F43">
        <w:rPr>
          <w:rFonts w:ascii="Tahoma" w:hAnsi="Tahoma" w:cs="Tahoma"/>
          <w:sz w:val="22"/>
          <w:lang w:val="el-GR"/>
        </w:rPr>
        <w:tab/>
      </w:r>
      <w:bookmarkStart w:id="254" w:name="_Ref496607306"/>
      <w:bookmarkStart w:id="255" w:name="_Toc43378483"/>
      <w:r w:rsidR="003355E7" w:rsidRPr="007C0F43">
        <w:rPr>
          <w:rFonts w:ascii="Tahoma" w:hAnsi="Tahoma" w:cs="Tahoma"/>
          <w:sz w:val="22"/>
          <w:lang w:val="el-GR"/>
        </w:rPr>
        <w:t>Τρόπος πληρωμής</w:t>
      </w:r>
      <w:bookmarkEnd w:id="254"/>
      <w:bookmarkEnd w:id="255"/>
      <w:bookmarkEnd w:id="253"/>
      <w:r w:rsidR="003355E7" w:rsidRPr="007C0F43">
        <w:rPr>
          <w:rFonts w:ascii="Tahoma" w:hAnsi="Tahoma" w:cs="Tahoma"/>
          <w:sz w:val="22"/>
          <w:lang w:val="el-GR"/>
        </w:rPr>
        <w:t xml:space="preserve"> </w:t>
      </w:r>
    </w:p>
    <w:p w14:paraId="4D7A6ED1" w14:textId="1B098E16" w:rsidR="00153753" w:rsidRPr="007C0F43" w:rsidRDefault="003355E7" w:rsidP="005763C3">
      <w:pPr>
        <w:spacing w:before="0" w:line="252" w:lineRule="auto"/>
        <w:rPr>
          <w:rFonts w:cs="Tahoma"/>
          <w:szCs w:val="22"/>
          <w:lang w:val="el-GR"/>
        </w:rPr>
      </w:pPr>
      <w:r w:rsidRPr="007C0F43">
        <w:rPr>
          <w:rFonts w:cs="Tahoma"/>
          <w:b/>
          <w:szCs w:val="22"/>
          <w:lang w:val="el-GR"/>
        </w:rPr>
        <w:t>5.1.1.</w:t>
      </w:r>
      <w:r w:rsidRPr="007C0F43">
        <w:rPr>
          <w:rFonts w:cs="Tahoma"/>
          <w:szCs w:val="22"/>
          <w:lang w:val="el-GR"/>
        </w:rPr>
        <w:t xml:space="preserve"> Η πληρωμή του αναδόχου θα πραγματοποιηθεί</w:t>
      </w:r>
      <w:r w:rsidR="00993F9B" w:rsidRPr="007C0F43">
        <w:rPr>
          <w:rFonts w:cs="Tahoma"/>
          <w:szCs w:val="22"/>
          <w:lang w:val="el-GR"/>
        </w:rPr>
        <w:t xml:space="preserve"> </w:t>
      </w:r>
      <w:r w:rsidR="00153753" w:rsidRPr="007C0F43">
        <w:rPr>
          <w:rFonts w:cs="Tahoma"/>
          <w:szCs w:val="22"/>
          <w:lang w:val="el-GR"/>
        </w:rPr>
        <w:t>ως εξής:</w:t>
      </w:r>
    </w:p>
    <w:p w14:paraId="5478F5C9" w14:textId="6D1C2EE5" w:rsidR="007A51FF" w:rsidRDefault="007A51FF" w:rsidP="00232A56">
      <w:pPr>
        <w:pStyle w:val="aff0"/>
        <w:numPr>
          <w:ilvl w:val="0"/>
          <w:numId w:val="47"/>
        </w:numPr>
        <w:suppressAutoHyphens w:val="0"/>
        <w:spacing w:before="0" w:after="0" w:line="276" w:lineRule="auto"/>
        <w:rPr>
          <w:rFonts w:cs="Tahoma"/>
          <w:lang w:val="el-GR" w:eastAsia="el-GR"/>
        </w:rPr>
      </w:pPr>
      <w:r>
        <w:rPr>
          <w:rFonts w:cs="Tahoma"/>
          <w:lang w:val="el-GR" w:eastAsia="el-GR"/>
        </w:rPr>
        <w:t xml:space="preserve">Καταβολή ποσού αξίας δέκα χιλιάδων ευρώ (10.000 €) </w:t>
      </w:r>
      <w:r w:rsidRPr="00482DF9">
        <w:rPr>
          <w:lang w:val="el-GR"/>
        </w:rPr>
        <w:t xml:space="preserve"> </w:t>
      </w:r>
      <w:r w:rsidRPr="00443BB2">
        <w:rPr>
          <w:lang w:val="el-GR"/>
        </w:rPr>
        <w:t>του συμβατικού τιμήματος</w:t>
      </w:r>
      <w:r>
        <w:rPr>
          <w:lang w:val="el-GR"/>
        </w:rPr>
        <w:t xml:space="preserve"> πλέον</w:t>
      </w:r>
      <w:r w:rsidR="00232A56">
        <w:rPr>
          <w:lang w:val="el-GR"/>
        </w:rPr>
        <w:t xml:space="preserve"> </w:t>
      </w:r>
      <w:r>
        <w:rPr>
          <w:lang w:val="el-GR"/>
        </w:rPr>
        <w:t>ΦΠΑ</w:t>
      </w:r>
      <w:r w:rsidRPr="00443BB2">
        <w:rPr>
          <w:lang w:val="el-GR"/>
        </w:rPr>
        <w:t>, μετά την παραλαβή</w:t>
      </w:r>
      <w:r>
        <w:rPr>
          <w:lang w:val="el-GR"/>
        </w:rPr>
        <w:t xml:space="preserve"> </w:t>
      </w:r>
      <w:r>
        <w:rPr>
          <w:rFonts w:cs="Tahoma"/>
          <w:lang w:val="el-GR" w:eastAsia="el-GR"/>
        </w:rPr>
        <w:t>τ</w:t>
      </w:r>
      <w:r w:rsidRPr="005763C3">
        <w:rPr>
          <w:rFonts w:cs="Tahoma"/>
          <w:lang w:val="el-GR" w:eastAsia="el-GR"/>
        </w:rPr>
        <w:t>ου παραδοτέου Π1</w:t>
      </w:r>
    </w:p>
    <w:p w14:paraId="3F79F690" w14:textId="352BABFB" w:rsidR="007A51FF" w:rsidRPr="00443BB2" w:rsidRDefault="007A51FF" w:rsidP="007A51FF">
      <w:pPr>
        <w:widowControl w:val="0"/>
        <w:numPr>
          <w:ilvl w:val="0"/>
          <w:numId w:val="47"/>
        </w:numPr>
        <w:pBdr>
          <w:top w:val="nil"/>
          <w:left w:val="nil"/>
          <w:bottom w:val="nil"/>
          <w:right w:val="nil"/>
          <w:between w:val="nil"/>
        </w:pBdr>
        <w:ind w:right="164"/>
        <w:rPr>
          <w:color w:val="000000"/>
          <w:lang w:val="el-GR"/>
        </w:rPr>
      </w:pPr>
      <w:r>
        <w:rPr>
          <w:rFonts w:cs="Tahoma"/>
          <w:lang w:val="el-GR" w:eastAsia="el-GR"/>
        </w:rPr>
        <w:t xml:space="preserve">Καταβολή </w:t>
      </w:r>
      <w:r w:rsidR="00C44195">
        <w:rPr>
          <w:rFonts w:cs="Tahoma"/>
          <w:lang w:val="el-GR" w:eastAsia="el-GR"/>
        </w:rPr>
        <w:t xml:space="preserve">του υπόλοιπου συμβατικού τιμήματος σε </w:t>
      </w:r>
      <w:r>
        <w:rPr>
          <w:rFonts w:cs="Tahoma"/>
          <w:lang w:val="el-GR" w:eastAsia="el-GR"/>
        </w:rPr>
        <w:t>ισόποσ</w:t>
      </w:r>
      <w:r w:rsidR="00C44195">
        <w:rPr>
          <w:rFonts w:cs="Tahoma"/>
          <w:lang w:val="el-GR" w:eastAsia="el-GR"/>
        </w:rPr>
        <w:t>ες</w:t>
      </w:r>
      <w:r>
        <w:rPr>
          <w:rFonts w:cs="Tahoma"/>
          <w:lang w:val="el-GR" w:eastAsia="el-GR"/>
        </w:rPr>
        <w:t xml:space="preserve"> τριμηνιαί</w:t>
      </w:r>
      <w:r w:rsidR="00C44195">
        <w:rPr>
          <w:rFonts w:cs="Tahoma"/>
          <w:lang w:val="el-GR" w:eastAsia="el-GR"/>
        </w:rPr>
        <w:t>ες</w:t>
      </w:r>
      <w:r>
        <w:rPr>
          <w:rFonts w:cs="Tahoma"/>
          <w:lang w:val="el-GR" w:eastAsia="el-GR"/>
        </w:rPr>
        <w:t xml:space="preserve"> δόσε</w:t>
      </w:r>
      <w:r w:rsidR="00C44195">
        <w:rPr>
          <w:rFonts w:cs="Tahoma"/>
          <w:lang w:val="el-GR" w:eastAsia="el-GR"/>
        </w:rPr>
        <w:t xml:space="preserve">ις </w:t>
      </w:r>
      <w:r>
        <w:rPr>
          <w:rFonts w:cs="Tahoma"/>
          <w:lang w:val="el-GR" w:eastAsia="el-GR"/>
        </w:rPr>
        <w:t xml:space="preserve">μετά την παραλαβή των </w:t>
      </w:r>
      <w:r w:rsidR="00232A56">
        <w:rPr>
          <w:rFonts w:cs="Tahoma"/>
          <w:lang w:val="en-US" w:eastAsia="el-GR"/>
        </w:rPr>
        <w:t>M</w:t>
      </w:r>
      <w:proofErr w:type="spellStart"/>
      <w:r>
        <w:rPr>
          <w:rFonts w:cs="Tahoma"/>
          <w:lang w:val="el-GR" w:eastAsia="el-GR"/>
        </w:rPr>
        <w:t>ηνιαίων</w:t>
      </w:r>
      <w:proofErr w:type="spellEnd"/>
      <w:r w:rsidR="00B675F9">
        <w:rPr>
          <w:rFonts w:cs="Tahoma"/>
          <w:lang w:val="el-GR" w:eastAsia="el-GR"/>
        </w:rPr>
        <w:t xml:space="preserve"> και Διμηνιαίων </w:t>
      </w:r>
      <w:r>
        <w:rPr>
          <w:rFonts w:cs="Tahoma"/>
          <w:lang w:val="el-GR" w:eastAsia="el-GR"/>
        </w:rPr>
        <w:t>αναφορών των παραδοτέων Π2,  Π3</w:t>
      </w:r>
      <w:r w:rsidR="00B675F9">
        <w:rPr>
          <w:rFonts w:cs="Tahoma"/>
          <w:lang w:val="el-GR" w:eastAsia="el-GR"/>
        </w:rPr>
        <w:t>, Π4</w:t>
      </w:r>
      <w:r w:rsidR="00232A56" w:rsidRPr="00232A56">
        <w:rPr>
          <w:rFonts w:cs="Tahoma"/>
          <w:lang w:val="el-GR" w:eastAsia="el-GR"/>
        </w:rPr>
        <w:t xml:space="preserve"> </w:t>
      </w:r>
      <w:r w:rsidR="00232A56">
        <w:rPr>
          <w:rFonts w:cs="Tahoma"/>
          <w:lang w:val="el-GR" w:eastAsia="el-GR"/>
        </w:rPr>
        <w:t>και</w:t>
      </w:r>
      <w:r>
        <w:rPr>
          <w:rFonts w:cs="Tahoma"/>
          <w:lang w:val="el-GR" w:eastAsia="el-GR"/>
        </w:rPr>
        <w:t xml:space="preserve"> Π</w:t>
      </w:r>
      <w:r w:rsidR="00232A56">
        <w:rPr>
          <w:rFonts w:cs="Tahoma"/>
          <w:lang w:val="el-GR" w:eastAsia="el-GR"/>
        </w:rPr>
        <w:t>5</w:t>
      </w:r>
      <w:r>
        <w:rPr>
          <w:rFonts w:cs="Tahoma"/>
          <w:lang w:val="el-GR" w:eastAsia="el-GR"/>
        </w:rPr>
        <w:t xml:space="preserve">  </w:t>
      </w:r>
      <w:r w:rsidR="00B675F9">
        <w:rPr>
          <w:rFonts w:cs="Tahoma"/>
          <w:lang w:val="el-GR" w:eastAsia="el-GR"/>
        </w:rPr>
        <w:t xml:space="preserve">που αντιστοιχούν στο τρίμηνο αναφοράς. </w:t>
      </w:r>
      <w:r>
        <w:rPr>
          <w:rFonts w:cs="Tahoma"/>
          <w:lang w:val="el-GR" w:eastAsia="el-GR"/>
        </w:rPr>
        <w:t xml:space="preserve"> </w:t>
      </w:r>
    </w:p>
    <w:p w14:paraId="12C2CA12" w14:textId="292D910E" w:rsidR="001A65F6" w:rsidRPr="007C0F43" w:rsidRDefault="001A65F6" w:rsidP="001A65F6">
      <w:pPr>
        <w:rPr>
          <w:rFonts w:cs="Tahoma"/>
          <w:color w:val="FFFF00"/>
          <w:szCs w:val="22"/>
          <w:lang w:val="el-GR"/>
        </w:rPr>
      </w:pPr>
      <w:r w:rsidRPr="007C0F43">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7C0F43">
        <w:rPr>
          <w:rFonts w:cs="Tahoma"/>
          <w:color w:val="FFFF00"/>
          <w:szCs w:val="22"/>
          <w:lang w:val="el-GR"/>
        </w:rPr>
        <w:t xml:space="preserve"> </w:t>
      </w:r>
    </w:p>
    <w:p w14:paraId="702690E6" w14:textId="77777777" w:rsidR="00E9428D" w:rsidRDefault="00E9428D" w:rsidP="00155B45">
      <w:pPr>
        <w:spacing w:before="0" w:line="252" w:lineRule="auto"/>
        <w:rPr>
          <w:rFonts w:cs="Tahoma"/>
          <w:b/>
          <w:szCs w:val="22"/>
          <w:lang w:val="el-GR"/>
        </w:rPr>
      </w:pPr>
    </w:p>
    <w:p w14:paraId="15B75AF5" w14:textId="7BB1D433" w:rsidR="003105FA" w:rsidRPr="007C0F43" w:rsidRDefault="003355E7" w:rsidP="00155B45">
      <w:pPr>
        <w:spacing w:before="0" w:line="252" w:lineRule="auto"/>
        <w:rPr>
          <w:rFonts w:cs="Tahoma"/>
          <w:szCs w:val="22"/>
          <w:lang w:val="el-GR" w:eastAsia="el-GR"/>
        </w:rPr>
      </w:pPr>
      <w:r w:rsidRPr="007C0F43">
        <w:rPr>
          <w:rFonts w:cs="Tahoma"/>
          <w:b/>
          <w:szCs w:val="22"/>
          <w:lang w:val="el-GR"/>
        </w:rPr>
        <w:t>5.1.2.</w:t>
      </w:r>
      <w:r w:rsidRPr="007C0F43">
        <w:rPr>
          <w:rFonts w:cs="Tahoma"/>
          <w:szCs w:val="22"/>
          <w:lang w:val="el-GR"/>
        </w:rPr>
        <w:t xml:space="preserve"> </w:t>
      </w:r>
      <w:r w:rsidR="00E22AD6" w:rsidRPr="007C0F43">
        <w:rPr>
          <w:rFonts w:cs="Tahoma"/>
          <w:szCs w:val="22"/>
          <w:lang w:val="el-GR"/>
        </w:rPr>
        <w:t>Τον</w:t>
      </w:r>
      <w:r w:rsidRPr="007C0F43">
        <w:rPr>
          <w:rFonts w:cs="Tahoma"/>
          <w:szCs w:val="22"/>
          <w:lang w:val="el-GR"/>
        </w:rPr>
        <w:t xml:space="preserve"> Ανάδοχο βαρύνουν </w:t>
      </w:r>
      <w:r w:rsidRPr="007C0F43">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491E6A" w:rsidRPr="007C0F43">
        <w:rPr>
          <w:rFonts w:cs="Tahoma"/>
          <w:szCs w:val="22"/>
          <w:lang w:val="el-GR" w:eastAsia="el-GR"/>
        </w:rPr>
        <w:t xml:space="preserve">για την </w:t>
      </w:r>
      <w:r w:rsidR="003105FA" w:rsidRPr="007C0F43">
        <w:rPr>
          <w:rFonts w:cs="Tahoma"/>
          <w:szCs w:val="22"/>
          <w:lang w:val="el-GR" w:eastAsia="el-GR"/>
        </w:rPr>
        <w:t>παροχή των υπηρεσιών</w:t>
      </w:r>
      <w:r w:rsidRPr="007C0F43">
        <w:rPr>
          <w:rFonts w:cs="Tahoma"/>
          <w:szCs w:val="22"/>
          <w:lang w:val="el-GR" w:eastAsia="el-GR"/>
        </w:rPr>
        <w:t xml:space="preserve"> στον τόπο και με τον τρόπο που προβλέπεται στα έγγραφα της σύμβασης. </w:t>
      </w:r>
    </w:p>
    <w:p w14:paraId="36291656" w14:textId="1208E04D" w:rsidR="008338F0" w:rsidRPr="007C0F43" w:rsidRDefault="003355E7" w:rsidP="00155B45">
      <w:pPr>
        <w:spacing w:before="0" w:line="252" w:lineRule="auto"/>
        <w:rPr>
          <w:rFonts w:cs="Tahoma"/>
          <w:szCs w:val="22"/>
          <w:lang w:val="el-GR"/>
        </w:rPr>
      </w:pPr>
      <w:r w:rsidRPr="007C0F43">
        <w:rPr>
          <w:rFonts w:cs="Tahoma"/>
          <w:szCs w:val="22"/>
          <w:lang w:val="el-GR" w:eastAsia="el-GR"/>
        </w:rPr>
        <w:t xml:space="preserve">Ιδίως </w:t>
      </w:r>
      <w:proofErr w:type="spellStart"/>
      <w:r w:rsidRPr="007C0F43">
        <w:rPr>
          <w:rFonts w:cs="Tahoma"/>
          <w:szCs w:val="22"/>
          <w:lang w:val="el-GR" w:eastAsia="el-GR"/>
        </w:rPr>
        <w:t>βαρύνεται</w:t>
      </w:r>
      <w:proofErr w:type="spellEnd"/>
      <w:r w:rsidRPr="007C0F43">
        <w:rPr>
          <w:rFonts w:cs="Tahoma"/>
          <w:szCs w:val="22"/>
          <w:lang w:val="el-GR" w:eastAsia="el-GR"/>
        </w:rPr>
        <w:t xml:space="preserve"> με τις </w:t>
      </w:r>
      <w:r w:rsidRPr="007C0F43">
        <w:rPr>
          <w:rFonts w:cs="Tahoma"/>
          <w:szCs w:val="22"/>
          <w:lang w:val="el-GR"/>
        </w:rPr>
        <w:t xml:space="preserve">ακόλουθες κρατήσεις: </w:t>
      </w:r>
    </w:p>
    <w:p w14:paraId="08497F11" w14:textId="77777777" w:rsidR="0092695B" w:rsidRPr="007C0F43" w:rsidRDefault="0092695B" w:rsidP="0092695B">
      <w:pPr>
        <w:rPr>
          <w:lang w:val="el-GR"/>
        </w:rPr>
      </w:pPr>
      <w:r w:rsidRPr="007C0F43">
        <w:rPr>
          <w:lang w:val="el-GR"/>
        </w:rPr>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069C6820" w14:textId="77777777" w:rsidR="0092695B" w:rsidRPr="007C0F43" w:rsidRDefault="0092695B" w:rsidP="0092695B">
      <w:pPr>
        <w:rPr>
          <w:lang w:val="el-GR"/>
        </w:rPr>
      </w:pPr>
      <w:r w:rsidRPr="007C0F43">
        <w:rPr>
          <w:lang w:val="el-GR"/>
        </w:rPr>
        <w:t xml:space="preserve">Το ποσό της κράτησης </w:t>
      </w:r>
      <w:proofErr w:type="spellStart"/>
      <w:r w:rsidRPr="007C0F43">
        <w:rPr>
          <w:lang w:val="el-GR"/>
        </w:rPr>
        <w:t>παρακρατείται</w:t>
      </w:r>
      <w:proofErr w:type="spellEnd"/>
      <w:r w:rsidRPr="007C0F43">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395348E6" w14:textId="77777777" w:rsidR="0092695B" w:rsidRPr="007C0F43" w:rsidRDefault="0092695B" w:rsidP="0092695B">
      <w:pPr>
        <w:rPr>
          <w:lang w:val="el-GR"/>
        </w:rPr>
      </w:pPr>
      <w:r w:rsidRPr="007C0F43">
        <w:rPr>
          <w:lang w:val="el-GR"/>
        </w:rPr>
        <w:t>Τράπεζα της Ελλάδας:   ΙΒΑΝ GR 2001000240000000026180286</w:t>
      </w:r>
    </w:p>
    <w:p w14:paraId="4B207F03" w14:textId="77777777" w:rsidR="0092695B" w:rsidRPr="007C0F43" w:rsidRDefault="0092695B" w:rsidP="0092695B">
      <w:pPr>
        <w:rPr>
          <w:lang w:val="el-GR"/>
        </w:rPr>
      </w:pPr>
      <w:r w:rsidRPr="007C0F43">
        <w:rPr>
          <w:lang w:val="el-GR"/>
        </w:rPr>
        <w:t>Τράπεζα ΠΕΙΡΑΙΩΣ:       ΙΒΑΝ GR 1901721360005136088985432</w:t>
      </w:r>
    </w:p>
    <w:p w14:paraId="7991B100" w14:textId="77777777" w:rsidR="00B7671F" w:rsidRPr="007C0F43" w:rsidRDefault="00B7671F" w:rsidP="00155B45">
      <w:pPr>
        <w:spacing w:before="0" w:line="252" w:lineRule="auto"/>
        <w:rPr>
          <w:rFonts w:cs="Tahoma"/>
          <w:szCs w:val="22"/>
          <w:lang w:val="el-GR"/>
        </w:rPr>
      </w:pPr>
    </w:p>
    <w:p w14:paraId="0A59CD6B" w14:textId="66402BE3" w:rsidR="003105FA" w:rsidRPr="007C0F43" w:rsidRDefault="003355E7" w:rsidP="003105FA">
      <w:pPr>
        <w:rPr>
          <w:lang w:val="el-GR"/>
        </w:rPr>
      </w:pPr>
      <w:r w:rsidRPr="007C0F43">
        <w:rPr>
          <w:rFonts w:cs="Tahoma"/>
          <w:szCs w:val="22"/>
          <w:lang w:val="el-GR"/>
        </w:rPr>
        <w:t xml:space="preserve">β) Κράτηση ύψους 0,02% υπέρ </w:t>
      </w:r>
      <w:r w:rsidR="003105FA" w:rsidRPr="007C0F43">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3105FA" w:rsidRPr="007C0F43">
        <w:rPr>
          <w:lang w:val="el-GR"/>
        </w:rPr>
        <w:t>παρακρατείται</w:t>
      </w:r>
      <w:proofErr w:type="spellEnd"/>
      <w:r w:rsidR="003105FA" w:rsidRPr="007C0F43">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17B50FDC" w14:textId="77777777" w:rsidR="008338F0" w:rsidRPr="007C0F43" w:rsidRDefault="003355E7" w:rsidP="00155B45">
      <w:pPr>
        <w:spacing w:before="0" w:line="252" w:lineRule="auto"/>
        <w:rPr>
          <w:rFonts w:cs="Tahoma"/>
          <w:szCs w:val="22"/>
          <w:lang w:val="el-GR"/>
        </w:rPr>
      </w:pPr>
      <w:r w:rsidRPr="007C0F43">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182E388D" w14:textId="77777777" w:rsidR="00BC2D01" w:rsidRPr="007C0F43" w:rsidRDefault="00BC2D01" w:rsidP="00155B45">
      <w:pPr>
        <w:spacing w:before="0" w:line="252" w:lineRule="auto"/>
        <w:rPr>
          <w:rFonts w:cs="Tahoma"/>
          <w:szCs w:val="22"/>
          <w:lang w:val="el-GR"/>
        </w:rPr>
      </w:pPr>
    </w:p>
    <w:p w14:paraId="403C3398" w14:textId="447C1637" w:rsidR="008338F0" w:rsidRPr="007C0F43" w:rsidRDefault="00331981" w:rsidP="00491920">
      <w:pPr>
        <w:pStyle w:val="2"/>
        <w:numPr>
          <w:ilvl w:val="1"/>
          <w:numId w:val="48"/>
        </w:numPr>
        <w:spacing w:before="0" w:after="120" w:line="252" w:lineRule="auto"/>
        <w:ind w:left="630"/>
        <w:rPr>
          <w:rFonts w:ascii="Tahoma" w:hAnsi="Tahoma" w:cs="Tahoma"/>
          <w:sz w:val="22"/>
          <w:lang w:val="el-GR"/>
        </w:rPr>
      </w:pPr>
      <w:r w:rsidRPr="007C0F43">
        <w:rPr>
          <w:rFonts w:ascii="Tahoma" w:hAnsi="Tahoma" w:cs="Tahoma"/>
          <w:sz w:val="22"/>
          <w:lang w:val="el-GR"/>
        </w:rPr>
        <w:tab/>
      </w:r>
      <w:bookmarkStart w:id="256" w:name="_Ref496607484"/>
      <w:bookmarkStart w:id="257" w:name="_Toc43378484"/>
      <w:bookmarkStart w:id="258" w:name="_Toc120221018"/>
      <w:r w:rsidRPr="007C0F43">
        <w:rPr>
          <w:rFonts w:ascii="Tahoma" w:hAnsi="Tahoma" w:cs="Tahoma"/>
          <w:sz w:val="22"/>
          <w:lang w:val="el-GR"/>
        </w:rPr>
        <w:t>Κήρυξη οικονομικού φορέα έ</w:t>
      </w:r>
      <w:r w:rsidR="003355E7" w:rsidRPr="007C0F43">
        <w:rPr>
          <w:rFonts w:ascii="Tahoma" w:hAnsi="Tahoma" w:cs="Tahoma"/>
          <w:sz w:val="22"/>
          <w:lang w:val="el-GR"/>
        </w:rPr>
        <w:t>κπτ</w:t>
      </w:r>
      <w:r w:rsidRPr="007C0F43">
        <w:rPr>
          <w:rFonts w:ascii="Tahoma" w:hAnsi="Tahoma" w:cs="Tahoma"/>
          <w:sz w:val="22"/>
          <w:lang w:val="el-GR"/>
        </w:rPr>
        <w:t>ω</w:t>
      </w:r>
      <w:r w:rsidR="003355E7" w:rsidRPr="007C0F43">
        <w:rPr>
          <w:rFonts w:ascii="Tahoma" w:hAnsi="Tahoma" w:cs="Tahoma"/>
          <w:sz w:val="22"/>
          <w:lang w:val="el-GR"/>
        </w:rPr>
        <w:t>του - Κυρώσεις</w:t>
      </w:r>
      <w:bookmarkEnd w:id="256"/>
      <w:bookmarkEnd w:id="257"/>
      <w:bookmarkEnd w:id="258"/>
      <w:r w:rsidR="003355E7" w:rsidRPr="007C0F43">
        <w:rPr>
          <w:rFonts w:ascii="Tahoma" w:hAnsi="Tahoma" w:cs="Tahoma"/>
          <w:sz w:val="22"/>
          <w:lang w:val="el-GR"/>
        </w:rPr>
        <w:t xml:space="preserve"> </w:t>
      </w:r>
    </w:p>
    <w:p w14:paraId="609414CD" w14:textId="77777777" w:rsidR="00491E6A" w:rsidRPr="007C0F43" w:rsidRDefault="003355E7" w:rsidP="00155B45">
      <w:pPr>
        <w:suppressAutoHyphens w:val="0"/>
        <w:autoSpaceDE w:val="0"/>
        <w:spacing w:before="0" w:line="252" w:lineRule="auto"/>
        <w:rPr>
          <w:rFonts w:eastAsia="SimSun" w:cs="Tahoma"/>
          <w:szCs w:val="22"/>
          <w:lang w:val="el-GR"/>
        </w:rPr>
      </w:pPr>
      <w:r w:rsidRPr="007C0F43">
        <w:rPr>
          <w:rFonts w:eastAsia="SimSun" w:cs="Tahoma"/>
          <w:b/>
          <w:szCs w:val="22"/>
          <w:lang w:val="el-GR"/>
        </w:rPr>
        <w:t>5.2.1.</w:t>
      </w:r>
      <w:r w:rsidRPr="007C0F43">
        <w:rPr>
          <w:rFonts w:eastAsia="SimSun" w:cs="Tahoma"/>
          <w:szCs w:val="22"/>
          <w:lang w:val="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491E6A" w:rsidRPr="007C0F43">
        <w:rPr>
          <w:rFonts w:eastAsia="SimSun" w:cs="Tahoma"/>
          <w:szCs w:val="22"/>
          <w:lang w:val="el-GR"/>
        </w:rPr>
        <w:t xml:space="preserve"> :</w:t>
      </w:r>
    </w:p>
    <w:p w14:paraId="2BEEDA5C" w14:textId="77777777" w:rsidR="00491E6A" w:rsidRPr="007C0F43" w:rsidRDefault="00491E6A" w:rsidP="00491E6A">
      <w:pPr>
        <w:suppressAutoHyphens w:val="0"/>
        <w:autoSpaceDE w:val="0"/>
        <w:rPr>
          <w:rFonts w:eastAsia="SimSun"/>
          <w:szCs w:val="22"/>
          <w:lang w:val="el-GR"/>
        </w:rPr>
      </w:pPr>
      <w:r w:rsidRPr="007C0F43">
        <w:rPr>
          <w:rFonts w:eastAsia="SimSun"/>
          <w:szCs w:val="22"/>
          <w:lang w:val="el-GR"/>
        </w:rPr>
        <w:t>α) στην περίπτωση της παρ. 7 του άρθρου 105 περί κατακύρωσης και σύναψης σύμβασης</w:t>
      </w:r>
    </w:p>
    <w:p w14:paraId="053BC5C1" w14:textId="77777777" w:rsidR="00491E6A" w:rsidRPr="007C0F43" w:rsidRDefault="00491E6A" w:rsidP="00491E6A">
      <w:pPr>
        <w:suppressAutoHyphens w:val="0"/>
        <w:autoSpaceDE w:val="0"/>
        <w:rPr>
          <w:rFonts w:eastAsia="SimSun"/>
          <w:szCs w:val="22"/>
          <w:lang w:val="el-GR"/>
        </w:rPr>
      </w:pPr>
      <w:r w:rsidRPr="007C0F43">
        <w:rPr>
          <w:rFonts w:eastAsia="SimSun"/>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611E37C8" w14:textId="77777777" w:rsidR="00491E6A" w:rsidRPr="007C0F43" w:rsidRDefault="00491E6A" w:rsidP="00491E6A">
      <w:pPr>
        <w:suppressAutoHyphens w:val="0"/>
        <w:autoSpaceDE w:val="0"/>
        <w:rPr>
          <w:rFonts w:eastAsia="SimSun"/>
          <w:szCs w:val="22"/>
          <w:lang w:val="el-GR"/>
        </w:rPr>
      </w:pPr>
      <w:r w:rsidRPr="007C0F43">
        <w:rPr>
          <w:rFonts w:eastAsia="SimSun"/>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5F4ED61C" w14:textId="77777777" w:rsidR="00491E6A" w:rsidRPr="007C0F43" w:rsidRDefault="00491E6A" w:rsidP="00491E6A">
      <w:pPr>
        <w:suppressAutoHyphens w:val="0"/>
        <w:autoSpaceDE w:val="0"/>
        <w:rPr>
          <w:rFonts w:eastAsia="SimSun"/>
          <w:szCs w:val="22"/>
          <w:lang w:val="el-GR"/>
        </w:rPr>
      </w:pPr>
      <w:r w:rsidRPr="007C0F43">
        <w:rPr>
          <w:rFonts w:eastAsia="SimSun"/>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7C0F43">
        <w:rPr>
          <w:lang w:val="el-GR"/>
        </w:rPr>
        <w:t xml:space="preserve"> </w:t>
      </w:r>
      <w:r w:rsidRPr="007C0F43">
        <w:rPr>
          <w:rFonts w:eastAsia="SimSun"/>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6E78E3EF" w14:textId="77777777" w:rsidR="00491E6A" w:rsidRPr="007C0F43" w:rsidRDefault="00491E6A" w:rsidP="00491E6A">
      <w:pPr>
        <w:suppressAutoHyphens w:val="0"/>
        <w:autoSpaceDE w:val="0"/>
        <w:rPr>
          <w:rFonts w:eastAsia="SimSun"/>
          <w:szCs w:val="22"/>
          <w:lang w:val="el-GR"/>
        </w:rPr>
      </w:pPr>
      <w:r w:rsidRPr="007C0F43">
        <w:rPr>
          <w:rFonts w:eastAsia="SimSun"/>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2ECD3A04" w14:textId="77777777" w:rsidR="00491E6A" w:rsidRPr="007C0F43" w:rsidRDefault="00491E6A" w:rsidP="00491E6A">
      <w:pPr>
        <w:suppressAutoHyphens w:val="0"/>
        <w:autoSpaceDE w:val="0"/>
        <w:rPr>
          <w:rFonts w:eastAsia="SimSun"/>
          <w:spacing w:val="5"/>
          <w:szCs w:val="22"/>
          <w:lang w:val="el-GR"/>
        </w:rPr>
      </w:pPr>
      <w:r w:rsidRPr="007C0F43">
        <w:rPr>
          <w:rFonts w:eastAsia="SimSun"/>
          <w:spacing w:val="5"/>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2377E67" w14:textId="77777777" w:rsidR="00491E6A" w:rsidRPr="007C0F43" w:rsidRDefault="00491E6A" w:rsidP="00491E6A">
      <w:pPr>
        <w:suppressAutoHyphens w:val="0"/>
        <w:autoSpaceDE w:val="0"/>
        <w:rPr>
          <w:rFonts w:eastAsia="SimSun"/>
          <w:spacing w:val="5"/>
          <w:szCs w:val="22"/>
          <w:lang w:val="el-GR"/>
        </w:rPr>
      </w:pPr>
      <w:r w:rsidRPr="007C0F43">
        <w:rPr>
          <w:rFonts w:eastAsia="SimSun"/>
          <w:spacing w:val="5"/>
          <w:szCs w:val="22"/>
          <w:lang w:val="el-GR"/>
        </w:rPr>
        <w:t>α) ολική κατάπτωση της εγγύησης καλής εκτέλεσης της σύμβασης,</w:t>
      </w:r>
    </w:p>
    <w:p w14:paraId="18C875BB" w14:textId="019B1330" w:rsidR="003B67E3" w:rsidRPr="007C0F43" w:rsidRDefault="003355E7" w:rsidP="003B67E3">
      <w:pPr>
        <w:suppressAutoHyphens w:val="0"/>
        <w:autoSpaceDE w:val="0"/>
        <w:spacing w:after="0"/>
        <w:rPr>
          <w:rFonts w:eastAsia="SimSun" w:cs="Tahoma"/>
          <w:szCs w:val="22"/>
          <w:lang w:val="el-GR"/>
        </w:rPr>
      </w:pPr>
      <w:r w:rsidRPr="007C0F43">
        <w:rPr>
          <w:rFonts w:eastAsia="SimSun" w:cs="Tahoma"/>
          <w:b/>
          <w:szCs w:val="22"/>
          <w:lang w:val="el-GR"/>
        </w:rPr>
        <w:t>5.2.2.</w:t>
      </w:r>
      <w:r w:rsidRPr="007C0F43">
        <w:rPr>
          <w:rFonts w:eastAsia="SimSun"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B67E3" w:rsidRPr="007C0F43">
        <w:rPr>
          <w:rFonts w:cs="Tahoma"/>
          <w:szCs w:val="22"/>
          <w:lang w:val="el-GR"/>
        </w:rPr>
        <w:t xml:space="preserve"> </w:t>
      </w:r>
      <w:r w:rsidR="003B67E3" w:rsidRPr="007C0F43">
        <w:rPr>
          <w:rFonts w:eastAsia="SimSun" w:cs="Tahoma"/>
          <w:szCs w:val="22"/>
          <w:lang w:val="el-GR"/>
        </w:rPr>
        <w:t xml:space="preserve">Ποινικές ρήτρες δύναται να επιβάλλονται και για πλημμελή εκτέλεση των όρων της σύμβασης </w:t>
      </w:r>
      <w:r w:rsidR="003B67E3" w:rsidRPr="007C0F43">
        <w:rPr>
          <w:rFonts w:ascii="Calibri" w:hAnsi="Calibri" w:cs="Tahoma"/>
          <w:color w:val="000000"/>
          <w:szCs w:val="22"/>
          <w:vertAlign w:val="superscript"/>
          <w:lang w:eastAsia="el-GR"/>
        </w:rPr>
        <w:footnoteReference w:id="20"/>
      </w:r>
      <w:r w:rsidR="003B67E3" w:rsidRPr="007C0F43">
        <w:rPr>
          <w:rFonts w:eastAsia="SimSun" w:cs="Tahoma"/>
          <w:szCs w:val="22"/>
          <w:lang w:val="el-GR"/>
        </w:rPr>
        <w:t>.</w:t>
      </w:r>
    </w:p>
    <w:p w14:paraId="697B85D1" w14:textId="5D594AE4" w:rsidR="008338F0" w:rsidRPr="007C0F43" w:rsidRDefault="008338F0" w:rsidP="00155B45">
      <w:pPr>
        <w:suppressAutoHyphens w:val="0"/>
        <w:autoSpaceDE w:val="0"/>
        <w:spacing w:before="0" w:line="252" w:lineRule="auto"/>
        <w:rPr>
          <w:rFonts w:eastAsia="SimSun" w:cs="Tahoma"/>
          <w:szCs w:val="22"/>
          <w:lang w:val="el-GR"/>
        </w:rPr>
      </w:pPr>
    </w:p>
    <w:p w14:paraId="42C99B7C" w14:textId="77777777" w:rsidR="008338F0" w:rsidRPr="007C0F43" w:rsidRDefault="003355E7" w:rsidP="00155B45">
      <w:pPr>
        <w:suppressAutoHyphens w:val="0"/>
        <w:autoSpaceDE w:val="0"/>
        <w:spacing w:before="0" w:line="252" w:lineRule="auto"/>
        <w:jc w:val="left"/>
        <w:rPr>
          <w:rFonts w:eastAsia="SimSun" w:cs="Tahoma"/>
          <w:szCs w:val="22"/>
          <w:lang w:val="el-GR"/>
        </w:rPr>
      </w:pPr>
      <w:r w:rsidRPr="007C0F43">
        <w:rPr>
          <w:rFonts w:eastAsia="SimSun" w:cs="Tahoma"/>
          <w:szCs w:val="22"/>
          <w:lang w:val="el-GR"/>
        </w:rPr>
        <w:t>Οι ποινικές ρήτρες υπολογίζονται ως εξής:</w:t>
      </w:r>
    </w:p>
    <w:p w14:paraId="4B5EC7DA" w14:textId="77777777" w:rsidR="008338F0" w:rsidRPr="007C0F43" w:rsidRDefault="003355E7" w:rsidP="00155B45">
      <w:pPr>
        <w:suppressAutoHyphens w:val="0"/>
        <w:autoSpaceDE w:val="0"/>
        <w:spacing w:before="0" w:line="252" w:lineRule="auto"/>
        <w:rPr>
          <w:rFonts w:eastAsia="SimSun" w:cs="Tahoma"/>
          <w:szCs w:val="22"/>
          <w:lang w:val="el-GR"/>
        </w:rPr>
      </w:pPr>
      <w:r w:rsidRPr="007C0F43">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E25CDF1" w14:textId="77777777" w:rsidR="008338F0" w:rsidRPr="007C0F43" w:rsidRDefault="003355E7" w:rsidP="00155B45">
      <w:pPr>
        <w:suppressAutoHyphens w:val="0"/>
        <w:autoSpaceDE w:val="0"/>
        <w:spacing w:before="0" w:line="252" w:lineRule="auto"/>
        <w:rPr>
          <w:rFonts w:eastAsia="SimSun" w:cs="Tahoma"/>
          <w:szCs w:val="22"/>
          <w:lang w:val="el-GR"/>
        </w:rPr>
      </w:pPr>
      <w:r w:rsidRPr="007C0F43">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5B5A3E90" w14:textId="77777777" w:rsidR="008338F0" w:rsidRPr="007C0F43" w:rsidRDefault="003355E7" w:rsidP="00155B45">
      <w:pPr>
        <w:suppressAutoHyphens w:val="0"/>
        <w:autoSpaceDE w:val="0"/>
        <w:spacing w:before="0" w:line="252" w:lineRule="auto"/>
        <w:rPr>
          <w:rFonts w:eastAsia="SimSun" w:cs="Tahoma"/>
          <w:szCs w:val="22"/>
          <w:lang w:val="el-GR"/>
        </w:rPr>
      </w:pPr>
      <w:r w:rsidRPr="007C0F43">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301EF401" w14:textId="77777777" w:rsidR="008338F0" w:rsidRPr="007C0F43" w:rsidRDefault="003355E7" w:rsidP="00155B45">
      <w:pPr>
        <w:suppressAutoHyphens w:val="0"/>
        <w:autoSpaceDE w:val="0"/>
        <w:spacing w:before="0" w:line="252" w:lineRule="auto"/>
        <w:jc w:val="left"/>
        <w:rPr>
          <w:rFonts w:eastAsia="SimSun" w:cs="Tahoma"/>
          <w:szCs w:val="22"/>
          <w:lang w:val="el-GR"/>
        </w:rPr>
      </w:pPr>
      <w:r w:rsidRPr="007C0F43">
        <w:rPr>
          <w:rFonts w:eastAsia="SimSun" w:cs="Tahoma"/>
          <w:szCs w:val="22"/>
          <w:lang w:val="el-GR"/>
        </w:rPr>
        <w:t>Το ποσό των ποινικών ρητρών αφαιρείται/συμψηφίζεται από/με την αμοιβή του αναδόχου.</w:t>
      </w:r>
    </w:p>
    <w:p w14:paraId="2E838E1A" w14:textId="40E363D7" w:rsidR="008338F0" w:rsidRPr="007C0F43" w:rsidRDefault="003355E7" w:rsidP="00155B45">
      <w:pPr>
        <w:suppressAutoHyphens w:val="0"/>
        <w:autoSpaceDE w:val="0"/>
        <w:spacing w:before="0" w:line="252" w:lineRule="auto"/>
        <w:rPr>
          <w:rFonts w:eastAsia="SimSun" w:cs="Tahoma"/>
          <w:szCs w:val="22"/>
          <w:lang w:val="el-GR"/>
        </w:rPr>
      </w:pPr>
      <w:r w:rsidRPr="007C0F43">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6E7A1023" w14:textId="77777777" w:rsidR="003B67E3" w:rsidRPr="007C0F43" w:rsidRDefault="003B67E3" w:rsidP="00155B45">
      <w:pPr>
        <w:suppressAutoHyphens w:val="0"/>
        <w:autoSpaceDE w:val="0"/>
        <w:spacing w:before="0" w:line="252" w:lineRule="auto"/>
        <w:rPr>
          <w:rFonts w:eastAsia="SimSun" w:cs="Tahoma"/>
          <w:szCs w:val="22"/>
          <w:lang w:val="el-GR"/>
        </w:rPr>
      </w:pPr>
    </w:p>
    <w:p w14:paraId="07EF36B8" w14:textId="15A4D54D" w:rsidR="008338F0" w:rsidRPr="007C0F43" w:rsidRDefault="003355E7" w:rsidP="00491920">
      <w:pPr>
        <w:pStyle w:val="2"/>
        <w:numPr>
          <w:ilvl w:val="1"/>
          <w:numId w:val="48"/>
        </w:numPr>
        <w:spacing w:before="0" w:after="120" w:line="252" w:lineRule="auto"/>
        <w:ind w:left="720"/>
        <w:rPr>
          <w:rFonts w:ascii="Tahoma" w:hAnsi="Tahoma" w:cs="Tahoma"/>
          <w:sz w:val="22"/>
          <w:lang w:val="el-GR"/>
        </w:rPr>
      </w:pPr>
      <w:bookmarkStart w:id="259" w:name="_Toc64034290"/>
      <w:bookmarkEnd w:id="259"/>
      <w:r w:rsidRPr="007C0F43">
        <w:rPr>
          <w:rFonts w:ascii="Tahoma" w:hAnsi="Tahoma" w:cs="Tahoma"/>
          <w:sz w:val="22"/>
          <w:lang w:val="el-GR"/>
        </w:rPr>
        <w:tab/>
      </w:r>
      <w:bookmarkStart w:id="260" w:name="_Toc43378485"/>
      <w:bookmarkStart w:id="261" w:name="_Toc120221019"/>
      <w:r w:rsidRPr="007C0F43">
        <w:rPr>
          <w:rFonts w:ascii="Tahoma" w:hAnsi="Tahoma" w:cs="Tahoma"/>
          <w:sz w:val="22"/>
          <w:lang w:val="el-GR"/>
        </w:rPr>
        <w:t>Διοικητικές προσφυγές κατά τη διαδικασία εκτέλεσης</w:t>
      </w:r>
      <w:bookmarkEnd w:id="260"/>
      <w:bookmarkEnd w:id="261"/>
      <w:r w:rsidRPr="007C0F43">
        <w:rPr>
          <w:rFonts w:ascii="Tahoma" w:hAnsi="Tahoma" w:cs="Tahoma"/>
          <w:sz w:val="22"/>
          <w:lang w:val="el-GR"/>
        </w:rPr>
        <w:t xml:space="preserve"> </w:t>
      </w:r>
    </w:p>
    <w:p w14:paraId="7F12D7F4" w14:textId="6329A2F7" w:rsidR="001766ED" w:rsidRPr="007C0F43" w:rsidRDefault="001766ED" w:rsidP="001766ED">
      <w:pPr>
        <w:suppressAutoHyphens w:val="0"/>
        <w:autoSpaceDE w:val="0"/>
        <w:rPr>
          <w:lang w:val="el-GR"/>
        </w:rPr>
      </w:pPr>
      <w:r w:rsidRPr="007C0F43">
        <w:rPr>
          <w:lang w:val="el-GR"/>
        </w:rPr>
        <w:t xml:space="preserve">Ο ανάδοχος μπορεί κατά των αποφάσεων που επιβάλλουν σε βάρος του κυρώσεις, δυνάμει των όρων των άρθρων </w:t>
      </w:r>
      <w:r w:rsidRPr="007C0F43">
        <w:rPr>
          <w:rFonts w:eastAsia="SimSun" w:cs="Tahoma"/>
          <w:szCs w:val="22"/>
          <w:lang w:val="el-GR"/>
        </w:rPr>
        <w:fldChar w:fldCharType="begin"/>
      </w:r>
      <w:r w:rsidRPr="007C0F43">
        <w:rPr>
          <w:rFonts w:eastAsia="SimSun" w:cs="Tahoma"/>
          <w:szCs w:val="22"/>
          <w:lang w:val="el-GR"/>
        </w:rPr>
        <w:instrText xml:space="preserve"> REF _Ref496607484 \r \h  \* MERGEFORMAT </w:instrText>
      </w:r>
      <w:r w:rsidRPr="007C0F43">
        <w:rPr>
          <w:rFonts w:eastAsia="SimSun" w:cs="Tahoma"/>
          <w:szCs w:val="22"/>
          <w:lang w:val="el-GR"/>
        </w:rPr>
      </w:r>
      <w:r w:rsidRPr="007C0F43">
        <w:rPr>
          <w:rFonts w:eastAsia="SimSun" w:cs="Tahoma"/>
          <w:szCs w:val="22"/>
          <w:lang w:val="el-GR"/>
        </w:rPr>
        <w:fldChar w:fldCharType="separate"/>
      </w:r>
      <w:r w:rsidR="00E06B9D">
        <w:rPr>
          <w:rFonts w:eastAsia="SimSun" w:cs="Tahoma"/>
          <w:szCs w:val="22"/>
          <w:cs/>
          <w:lang w:val="el-GR"/>
        </w:rPr>
        <w:t>‎</w:t>
      </w:r>
      <w:r w:rsidR="00E06B9D">
        <w:rPr>
          <w:rFonts w:eastAsia="SimSun" w:cs="Tahoma"/>
          <w:szCs w:val="22"/>
          <w:lang w:val="el-GR"/>
        </w:rPr>
        <w:t>5.2</w:t>
      </w:r>
      <w:r w:rsidRPr="007C0F43">
        <w:rPr>
          <w:rFonts w:eastAsia="SimSun" w:cs="Tahoma"/>
          <w:szCs w:val="22"/>
          <w:lang w:val="el-GR"/>
        </w:rPr>
        <w:fldChar w:fldCharType="end"/>
      </w:r>
      <w:r w:rsidRPr="007C0F43">
        <w:rPr>
          <w:lang w:val="el-GR"/>
        </w:rPr>
        <w:t xml:space="preserve"> (Κήρυξη οικονομικού φορέα εκπτώτου - Κυρώσεις) και 6.4. (</w:t>
      </w:r>
      <w:r w:rsidRPr="007C0F43">
        <w:rPr>
          <w:rFonts w:cs="Tahoma"/>
          <w:szCs w:val="22"/>
          <w:lang w:val="el-GR"/>
        </w:rPr>
        <w:t>Απόρριψη παραδοτέων – Αντικατάσταση</w:t>
      </w:r>
      <w:r w:rsidRPr="007C0F43">
        <w:rPr>
          <w:lang w:val="el-GR"/>
        </w:rPr>
        <w:t xml:space="preserve">), καθώς και </w:t>
      </w:r>
      <w:proofErr w:type="spellStart"/>
      <w:r w:rsidRPr="007C0F43">
        <w:rPr>
          <w:lang w:val="el-GR"/>
        </w:rPr>
        <w:t>κατ</w:t>
      </w:r>
      <w:proofErr w:type="spellEnd"/>
      <w:r w:rsidRPr="007C0F43">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0F3A4CE" w14:textId="53BFBF70" w:rsidR="001766ED" w:rsidRPr="007C0F43" w:rsidRDefault="001766ED" w:rsidP="001766ED">
      <w:pPr>
        <w:suppressAutoHyphens w:val="0"/>
        <w:autoSpaceDE w:val="0"/>
        <w:rPr>
          <w:lang w:val="el-GR"/>
        </w:rPr>
      </w:pPr>
      <w:r w:rsidRPr="007C0F43">
        <w:rPr>
          <w:lang w:val="el-GR"/>
        </w:rPr>
        <w:t xml:space="preserve">Επί της προσφυγής αποφασίζει το αρμοδίως αποφαινόμενο όργανο, ύστερα από γνωμοδότηση του προβλεπόμενου </w:t>
      </w:r>
      <w:r w:rsidR="009D531E" w:rsidRPr="007C0F43">
        <w:rPr>
          <w:lang w:val="el-GR"/>
        </w:rPr>
        <w:t xml:space="preserve">της περίπτωσης </w:t>
      </w:r>
      <w:r w:rsidRPr="007C0F43">
        <w:rPr>
          <w:lang w:val="el-GR"/>
        </w:rPr>
        <w:t>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7E1FFD95" w14:textId="77777777" w:rsidR="00750361" w:rsidRPr="007C0F43" w:rsidRDefault="00750361" w:rsidP="001766ED">
      <w:pPr>
        <w:suppressAutoHyphens w:val="0"/>
        <w:autoSpaceDE w:val="0"/>
        <w:rPr>
          <w:lang w:val="el-GR"/>
        </w:rPr>
      </w:pPr>
    </w:p>
    <w:p w14:paraId="6E061B5F" w14:textId="58444A3F" w:rsidR="003043EF" w:rsidRPr="007C0F43" w:rsidRDefault="003043EF" w:rsidP="00491920">
      <w:pPr>
        <w:pStyle w:val="2"/>
        <w:numPr>
          <w:ilvl w:val="1"/>
          <w:numId w:val="48"/>
        </w:numPr>
        <w:spacing w:before="0" w:after="120" w:line="252" w:lineRule="auto"/>
        <w:ind w:left="720"/>
        <w:rPr>
          <w:rFonts w:ascii="Tahoma" w:hAnsi="Tahoma" w:cs="Tahoma"/>
          <w:sz w:val="22"/>
          <w:lang w:val="el-GR"/>
        </w:rPr>
      </w:pPr>
      <w:r w:rsidRPr="007C0F43">
        <w:rPr>
          <w:rFonts w:ascii="Tahoma" w:hAnsi="Tahoma" w:cs="Tahoma"/>
          <w:sz w:val="22"/>
          <w:lang w:val="el-GR"/>
        </w:rPr>
        <w:tab/>
      </w:r>
      <w:bookmarkStart w:id="262" w:name="_Toc120221020"/>
      <w:r w:rsidRPr="007C0F43">
        <w:rPr>
          <w:rFonts w:ascii="Tahoma" w:hAnsi="Tahoma" w:cs="Tahoma"/>
          <w:sz w:val="22"/>
          <w:lang w:val="el-GR"/>
        </w:rPr>
        <w:t>Δικαστική επίλυση διαφορών</w:t>
      </w:r>
      <w:bookmarkEnd w:id="262"/>
      <w:r w:rsidRPr="007C0F43">
        <w:rPr>
          <w:rFonts w:ascii="Tahoma" w:hAnsi="Tahoma" w:cs="Tahoma"/>
          <w:sz w:val="22"/>
          <w:lang w:val="el-GR"/>
        </w:rPr>
        <w:t xml:space="preserve"> </w:t>
      </w:r>
    </w:p>
    <w:p w14:paraId="7B54EF9D" w14:textId="77777777" w:rsidR="00B731D1" w:rsidRPr="007C0F43" w:rsidRDefault="001B0B10" w:rsidP="00B731D1">
      <w:pPr>
        <w:rPr>
          <w:b/>
          <w:sz w:val="24"/>
          <w:lang w:val="el-GR"/>
        </w:rPr>
      </w:pPr>
      <w:r w:rsidRPr="007C0F43">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w:t>
      </w:r>
      <w:proofErr w:type="spellStart"/>
      <w:r w:rsidR="00B731D1" w:rsidRPr="007C0F43">
        <w:rPr>
          <w:lang w:val="el-GR"/>
        </w:rPr>
        <w:t>ενδικοφανούς</w:t>
      </w:r>
      <w:proofErr w:type="spellEnd"/>
      <w:r w:rsidR="00B731D1" w:rsidRPr="007C0F43">
        <w:rPr>
          <w:lang w:val="el-GR"/>
        </w:rPr>
        <w:t xml:space="preserve"> διαδικασίας που προβλέπεται </w:t>
      </w:r>
      <w:r w:rsidRPr="007C0F43">
        <w:rPr>
          <w:lang w:val="el-GR"/>
        </w:rPr>
        <w:t>στο άρθρο 205</w:t>
      </w:r>
      <w:r w:rsidR="00B731D1" w:rsidRPr="007C0F43">
        <w:rPr>
          <w:lang w:val="el-GR"/>
        </w:rPr>
        <w:t xml:space="preserve"> του ν. 4412/2016 και την παράγραφο </w:t>
      </w:r>
      <w:r w:rsidR="004245A6" w:rsidRPr="007C0F43">
        <w:rPr>
          <w:lang w:val="el-GR"/>
        </w:rPr>
        <w:t>5.3</w:t>
      </w:r>
      <w:r w:rsidR="00B731D1" w:rsidRPr="007C0F43">
        <w:rPr>
          <w:lang w:val="el-GR"/>
        </w:rPr>
        <w:t xml:space="preserve"> της παρούσας, </w:t>
      </w:r>
      <w:r w:rsidRPr="007C0F43">
        <w:rPr>
          <w:lang w:val="el-GR"/>
        </w:rPr>
        <w:t xml:space="preserve"> διαφορετικά η προσφυγή απορρίπτεται ως απαράδεκτη.</w:t>
      </w:r>
      <w:r w:rsidR="00B731D1" w:rsidRPr="007C0F43">
        <w:rPr>
          <w:lang w:val="el-GR"/>
        </w:rPr>
        <w:t xml:space="preserve">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00B731D1" w:rsidRPr="007C0F43">
        <w:rPr>
          <w:lang w:val="el-GR"/>
        </w:rPr>
        <w:t>ενδικοφανούς</w:t>
      </w:r>
      <w:proofErr w:type="spellEnd"/>
      <w:r w:rsidR="00B731D1" w:rsidRPr="007C0F43">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4794DA7" w14:textId="77777777" w:rsidR="00036CBD" w:rsidRPr="00265C92" w:rsidRDefault="00036CBD" w:rsidP="006C17A2">
      <w:pPr>
        <w:suppressAutoHyphens w:val="0"/>
        <w:autoSpaceDE w:val="0"/>
        <w:rPr>
          <w:rFonts w:cs="Tahoma"/>
          <w:szCs w:val="22"/>
          <w:highlight w:val="lightGray"/>
          <w:lang w:val="el-GR"/>
        </w:rPr>
      </w:pPr>
    </w:p>
    <w:p w14:paraId="3CA4BDA2" w14:textId="314BFF58" w:rsidR="008338F0" w:rsidRPr="007C0F43" w:rsidRDefault="00153753" w:rsidP="00924AB9">
      <w:pPr>
        <w:pStyle w:val="11"/>
        <w:spacing w:before="0" w:after="120" w:line="252" w:lineRule="auto"/>
        <w:ind w:left="357" w:hanging="357"/>
        <w:rPr>
          <w:rFonts w:ascii="Tahoma" w:hAnsi="Tahoma" w:cs="Tahoma"/>
          <w:sz w:val="22"/>
          <w:szCs w:val="22"/>
          <w:lang w:val="el-GR"/>
        </w:rPr>
      </w:pPr>
      <w:bookmarkStart w:id="263" w:name="_Toc120221021"/>
      <w:r w:rsidRPr="007C0F43">
        <w:rPr>
          <w:rFonts w:ascii="Tahoma" w:hAnsi="Tahoma" w:cs="Tahoma"/>
          <w:sz w:val="22"/>
          <w:szCs w:val="22"/>
          <w:lang w:val="el-GR"/>
        </w:rPr>
        <w:t xml:space="preserve">6. </w:t>
      </w:r>
      <w:r w:rsidR="00121ABE" w:rsidRPr="007C0F43">
        <w:rPr>
          <w:rFonts w:ascii="Tahoma" w:hAnsi="Tahoma" w:cs="Tahoma"/>
          <w:sz w:val="22"/>
          <w:szCs w:val="22"/>
          <w:lang w:val="el-GR"/>
        </w:rPr>
        <w:t>ΧΡΟΝΟΣ ΚΑΙ ΤΡΟΠΟΣ</w:t>
      </w:r>
      <w:r w:rsidR="003355E7" w:rsidRPr="007C0F43">
        <w:rPr>
          <w:rFonts w:ascii="Tahoma" w:hAnsi="Tahoma" w:cs="Tahoma"/>
          <w:sz w:val="22"/>
          <w:szCs w:val="22"/>
          <w:lang w:val="el-GR"/>
        </w:rPr>
        <w:t xml:space="preserve"> ΕΚΤΕΛΕΣΗΣ</w:t>
      </w:r>
      <w:bookmarkEnd w:id="263"/>
      <w:r w:rsidR="003355E7" w:rsidRPr="007C0F43">
        <w:rPr>
          <w:rFonts w:ascii="Tahoma" w:hAnsi="Tahoma" w:cs="Tahoma"/>
          <w:sz w:val="22"/>
          <w:szCs w:val="22"/>
          <w:lang w:val="el-GR"/>
        </w:rPr>
        <w:t xml:space="preserve"> </w:t>
      </w:r>
    </w:p>
    <w:p w14:paraId="170BD203" w14:textId="4057DAF7" w:rsidR="008338F0" w:rsidRPr="007C0F43" w:rsidRDefault="003355E7" w:rsidP="00491920">
      <w:pPr>
        <w:pStyle w:val="2"/>
        <w:numPr>
          <w:ilvl w:val="1"/>
          <w:numId w:val="49"/>
        </w:numPr>
        <w:tabs>
          <w:tab w:val="clear" w:pos="567"/>
          <w:tab w:val="left" w:pos="450"/>
        </w:tabs>
        <w:spacing w:before="0" w:after="120" w:line="252" w:lineRule="auto"/>
        <w:ind w:left="630" w:hanging="630"/>
        <w:rPr>
          <w:rFonts w:ascii="Tahoma" w:hAnsi="Tahoma" w:cs="Tahoma"/>
          <w:sz w:val="22"/>
          <w:lang w:val="el-GR"/>
        </w:rPr>
      </w:pPr>
      <w:r w:rsidRPr="007C0F43">
        <w:rPr>
          <w:rFonts w:ascii="Tahoma" w:hAnsi="Tahoma" w:cs="Tahoma"/>
          <w:sz w:val="22"/>
          <w:lang w:val="el-GR"/>
        </w:rPr>
        <w:tab/>
      </w:r>
      <w:bookmarkStart w:id="264" w:name="_Toc43378486"/>
      <w:bookmarkStart w:id="265" w:name="_Toc120221022"/>
      <w:r w:rsidRPr="007C0F43">
        <w:rPr>
          <w:rFonts w:ascii="Tahoma" w:hAnsi="Tahoma" w:cs="Tahoma"/>
          <w:sz w:val="22"/>
          <w:lang w:val="el-GR"/>
        </w:rPr>
        <w:t>Παρακολούθηση της σύμβασης</w:t>
      </w:r>
      <w:bookmarkEnd w:id="264"/>
      <w:bookmarkEnd w:id="265"/>
      <w:r w:rsidRPr="007C0F43">
        <w:rPr>
          <w:rFonts w:ascii="Tahoma" w:hAnsi="Tahoma" w:cs="Tahoma"/>
          <w:sz w:val="22"/>
          <w:lang w:val="el-GR"/>
        </w:rPr>
        <w:t xml:space="preserve"> </w:t>
      </w:r>
    </w:p>
    <w:p w14:paraId="3B846E9E" w14:textId="77777777" w:rsidR="001766ED" w:rsidRPr="007C0F43" w:rsidRDefault="001766ED" w:rsidP="00B731D1">
      <w:pPr>
        <w:rPr>
          <w:rFonts w:cs="Tahoma"/>
          <w:szCs w:val="22"/>
          <w:lang w:val="el-GR"/>
        </w:rPr>
      </w:pPr>
      <w:bookmarkStart w:id="266" w:name="_Hlk9421248"/>
      <w:r w:rsidRPr="007C0F43">
        <w:rPr>
          <w:rFonts w:cs="Tahoma"/>
          <w:b/>
          <w:szCs w:val="22"/>
          <w:lang w:val="el-GR"/>
        </w:rPr>
        <w:t>6.1.1.</w:t>
      </w:r>
      <w:r w:rsidRPr="007C0F43">
        <w:rPr>
          <w:rFonts w:cs="Tahoma"/>
          <w:szCs w:val="22"/>
          <w:lang w:val="el-GR"/>
        </w:rPr>
        <w:t xml:space="preserve"> Η παρακολούθηση της εκτέλεσης της Σύμβασης και η διοίκηση αυτής </w:t>
      </w:r>
      <w:r w:rsidR="00B731D1" w:rsidRPr="007C0F43">
        <w:rPr>
          <w:rFonts w:cs="Tahoma"/>
          <w:szCs w:val="22"/>
          <w:lang w:val="el-GR"/>
        </w:rPr>
        <w:t>θα διενεργηθεί από ειδική Επιτροπή (τριμελή ή πενταμελή)</w:t>
      </w:r>
      <w:r w:rsidRPr="007C0F43">
        <w:rPr>
          <w:rFonts w:cs="Tahoma"/>
          <w:szCs w:val="22"/>
          <w:lang w:val="el-GR"/>
        </w:rPr>
        <w:t xml:space="preserve"> η οποία θα ορισθεί με απόφαση της αναθέτουσας αρχής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62947FB5" w14:textId="77777777" w:rsidR="001766ED" w:rsidRPr="007C0F43" w:rsidRDefault="001766ED" w:rsidP="001766ED">
      <w:pPr>
        <w:rPr>
          <w:rFonts w:cs="Tahoma"/>
          <w:szCs w:val="22"/>
          <w:lang w:val="el-GR"/>
        </w:rPr>
      </w:pPr>
      <w:r w:rsidRPr="007C0F43">
        <w:rPr>
          <w:rFonts w:cs="Tahoma"/>
          <w:szCs w:val="22"/>
          <w:lang w:val="el-GR"/>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75F43A90" w14:textId="77777777" w:rsidR="001766ED" w:rsidRPr="007C0F43" w:rsidRDefault="001766ED" w:rsidP="001766ED">
      <w:pPr>
        <w:rPr>
          <w:rFonts w:cs="Tahoma"/>
          <w:szCs w:val="22"/>
          <w:lang w:val="el-GR"/>
        </w:rPr>
      </w:pPr>
      <w:r w:rsidRPr="007C0F43">
        <w:rPr>
          <w:rFonts w:cs="Tahoma"/>
          <w:szCs w:val="22"/>
          <w:lang w:val="el-GR"/>
        </w:rPr>
        <w:t xml:space="preserve">Η αρμόδια Επιτροπή Παρακολούθησης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35779129" w14:textId="5E70402B" w:rsidR="00087FEA" w:rsidRPr="00265C92" w:rsidRDefault="00087FEA" w:rsidP="00155B45">
      <w:pPr>
        <w:spacing w:before="0" w:line="252" w:lineRule="auto"/>
        <w:rPr>
          <w:rFonts w:cs="Tahoma"/>
          <w:szCs w:val="22"/>
          <w:highlight w:val="lightGray"/>
          <w:lang w:val="el-GR"/>
        </w:rPr>
      </w:pPr>
    </w:p>
    <w:p w14:paraId="135AA670" w14:textId="77777777" w:rsidR="002A3E62" w:rsidRPr="00265C92" w:rsidRDefault="002A3E62" w:rsidP="00155B45">
      <w:pPr>
        <w:spacing w:before="0" w:line="252" w:lineRule="auto"/>
        <w:rPr>
          <w:rFonts w:cs="Tahoma"/>
          <w:szCs w:val="22"/>
          <w:highlight w:val="lightGray"/>
          <w:lang w:val="el-GR"/>
        </w:rPr>
      </w:pPr>
    </w:p>
    <w:bookmarkEnd w:id="266"/>
    <w:p w14:paraId="4708ACA2" w14:textId="132DF203" w:rsidR="008338F0" w:rsidRPr="007C0F43" w:rsidRDefault="003355E7" w:rsidP="00491920">
      <w:pPr>
        <w:pStyle w:val="2"/>
        <w:numPr>
          <w:ilvl w:val="1"/>
          <w:numId w:val="49"/>
        </w:numPr>
        <w:spacing w:before="0" w:after="120" w:line="252" w:lineRule="auto"/>
        <w:rPr>
          <w:rFonts w:ascii="Tahoma" w:hAnsi="Tahoma" w:cs="Tahoma"/>
          <w:sz w:val="22"/>
          <w:lang w:val="el-GR"/>
        </w:rPr>
      </w:pPr>
      <w:r w:rsidRPr="007C0F43">
        <w:rPr>
          <w:rFonts w:ascii="Tahoma" w:hAnsi="Tahoma" w:cs="Tahoma"/>
          <w:sz w:val="22"/>
          <w:lang w:val="el-GR"/>
        </w:rPr>
        <w:tab/>
      </w:r>
      <w:bookmarkStart w:id="267" w:name="_Toc43378487"/>
      <w:bookmarkStart w:id="268" w:name="_Toc120221023"/>
      <w:r w:rsidRPr="007C0F43">
        <w:rPr>
          <w:rFonts w:ascii="Tahoma" w:hAnsi="Tahoma" w:cs="Tahoma"/>
          <w:sz w:val="22"/>
          <w:lang w:val="el-GR"/>
        </w:rPr>
        <w:t>Διάρκεια σύμβασης</w:t>
      </w:r>
      <w:bookmarkEnd w:id="267"/>
      <w:bookmarkEnd w:id="268"/>
      <w:r w:rsidRPr="007C0F43">
        <w:rPr>
          <w:rFonts w:ascii="Tahoma" w:hAnsi="Tahoma" w:cs="Tahoma"/>
          <w:sz w:val="22"/>
          <w:lang w:val="el-GR"/>
        </w:rPr>
        <w:t xml:space="preserve"> </w:t>
      </w:r>
    </w:p>
    <w:p w14:paraId="32D39B6B" w14:textId="43C32CC9" w:rsidR="008702D8" w:rsidRPr="007C0F43" w:rsidRDefault="003355E7" w:rsidP="00155B45">
      <w:pPr>
        <w:spacing w:before="0" w:line="252" w:lineRule="auto"/>
        <w:rPr>
          <w:rFonts w:cs="Tahoma"/>
          <w:szCs w:val="22"/>
          <w:lang w:val="el-GR"/>
        </w:rPr>
      </w:pPr>
      <w:r w:rsidRPr="007C0F43">
        <w:rPr>
          <w:rFonts w:cs="Tahoma"/>
          <w:b/>
          <w:szCs w:val="22"/>
          <w:lang w:val="el-GR"/>
        </w:rPr>
        <w:t>6.2.1.</w:t>
      </w:r>
      <w:r w:rsidRPr="007C0F43">
        <w:rPr>
          <w:rFonts w:cs="Tahoma"/>
          <w:szCs w:val="22"/>
          <w:lang w:val="el-GR"/>
        </w:rPr>
        <w:t xml:space="preserve"> </w:t>
      </w:r>
      <w:r w:rsidR="008702D8" w:rsidRPr="007C0F43">
        <w:rPr>
          <w:rFonts w:cs="Tahoma"/>
          <w:szCs w:val="22"/>
          <w:lang w:val="el-GR"/>
        </w:rPr>
        <w:t xml:space="preserve">Η συνολική </w:t>
      </w:r>
      <w:r w:rsidR="008702D8" w:rsidRPr="007C0F43">
        <w:rPr>
          <w:rFonts w:cs="Tahoma"/>
          <w:b/>
          <w:bCs/>
          <w:szCs w:val="22"/>
          <w:lang w:val="el-GR"/>
        </w:rPr>
        <w:t>διάρκεια</w:t>
      </w:r>
      <w:r w:rsidR="008702D8" w:rsidRPr="007C0F43">
        <w:rPr>
          <w:rFonts w:cs="Tahoma"/>
          <w:bCs/>
          <w:szCs w:val="22"/>
          <w:lang w:val="el-GR"/>
        </w:rPr>
        <w:t xml:space="preserve"> </w:t>
      </w:r>
      <w:r w:rsidR="00332AF9" w:rsidRPr="007C0F43">
        <w:rPr>
          <w:rFonts w:cs="Tahoma"/>
          <w:szCs w:val="22"/>
          <w:lang w:val="el-GR"/>
        </w:rPr>
        <w:t xml:space="preserve">της σύμβασης ορίζεται σε </w:t>
      </w:r>
      <w:r w:rsidR="002702A4" w:rsidRPr="007C0F43">
        <w:rPr>
          <w:rFonts w:cs="Tahoma"/>
          <w:szCs w:val="22"/>
          <w:lang w:val="el-GR"/>
        </w:rPr>
        <w:t xml:space="preserve">έως </w:t>
      </w:r>
      <w:r w:rsidR="00E3388D" w:rsidRPr="007C0F43">
        <w:rPr>
          <w:rFonts w:cs="Tahoma"/>
          <w:b/>
          <w:bCs/>
          <w:szCs w:val="22"/>
          <w:lang w:val="el-GR"/>
        </w:rPr>
        <w:t xml:space="preserve">είκοσι τέσσερις (24) </w:t>
      </w:r>
      <w:r w:rsidR="008702D8" w:rsidRPr="007C0F43">
        <w:rPr>
          <w:rFonts w:cs="Tahoma"/>
          <w:b/>
          <w:bCs/>
          <w:szCs w:val="22"/>
          <w:lang w:val="el-GR"/>
        </w:rPr>
        <w:t>μήνες</w:t>
      </w:r>
      <w:r w:rsidR="008702D8" w:rsidRPr="007C0F43">
        <w:rPr>
          <w:rFonts w:cs="Tahoma"/>
          <w:szCs w:val="22"/>
          <w:lang w:val="el-GR"/>
        </w:rPr>
        <w:t xml:space="preserve"> </w:t>
      </w:r>
      <w:r w:rsidR="00332AF9" w:rsidRPr="007C0F43">
        <w:rPr>
          <w:rFonts w:cs="Tahoma"/>
          <w:szCs w:val="22"/>
          <w:lang w:val="el-GR"/>
        </w:rPr>
        <w:t>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w:t>
      </w:r>
      <w:r w:rsidR="00C90A04" w:rsidRPr="007C0F43">
        <w:rPr>
          <w:rFonts w:cs="Tahoma"/>
          <w:szCs w:val="22"/>
          <w:lang w:val="el-GR"/>
        </w:rPr>
        <w:t xml:space="preserve"> </w:t>
      </w:r>
      <w:r w:rsidR="00673490" w:rsidRPr="007C0F43">
        <w:rPr>
          <w:rFonts w:cs="Tahoma"/>
          <w:szCs w:val="22"/>
          <w:lang w:val="el-GR"/>
        </w:rPr>
        <w:fldChar w:fldCharType="begin"/>
      </w:r>
      <w:r w:rsidR="00673490" w:rsidRPr="007C0F43">
        <w:rPr>
          <w:rFonts w:cs="Tahoma"/>
          <w:szCs w:val="22"/>
          <w:lang w:val="el-GR"/>
        </w:rPr>
        <w:instrText xml:space="preserve"> REF _Ref496625830 \h </w:instrText>
      </w:r>
      <w:r w:rsidR="00DF02B0" w:rsidRPr="007C0F43">
        <w:rPr>
          <w:rFonts w:cs="Tahoma"/>
          <w:szCs w:val="22"/>
          <w:lang w:val="el-GR"/>
        </w:rPr>
        <w:instrText xml:space="preserve"> \* MERGEFORMAT </w:instrText>
      </w:r>
      <w:r w:rsidR="00673490" w:rsidRPr="007C0F43">
        <w:rPr>
          <w:rFonts w:cs="Tahoma"/>
          <w:szCs w:val="22"/>
          <w:lang w:val="el-GR"/>
        </w:rPr>
      </w:r>
      <w:r w:rsidR="00673490" w:rsidRPr="007C0F43">
        <w:rPr>
          <w:rFonts w:cs="Tahoma"/>
          <w:szCs w:val="22"/>
          <w:lang w:val="el-GR"/>
        </w:rPr>
        <w:fldChar w:fldCharType="separate"/>
      </w:r>
      <w:r w:rsidR="00E06B9D" w:rsidRPr="00E06B9D">
        <w:rPr>
          <w:rFonts w:cs="Tahoma"/>
          <w:szCs w:val="22"/>
          <w:lang w:val="el-GR"/>
        </w:rPr>
        <w:t>ΠΑΡΑΡΤΗΜΑ Ι – Αναλυτική Περιγραφή Φυσικού και Οικονομικού Αντικειμένου της Σύμβασης</w:t>
      </w:r>
      <w:r w:rsidR="00673490" w:rsidRPr="007C0F43">
        <w:rPr>
          <w:rFonts w:cs="Tahoma"/>
          <w:szCs w:val="22"/>
          <w:lang w:val="el-GR"/>
        </w:rPr>
        <w:fldChar w:fldCharType="end"/>
      </w:r>
      <w:r w:rsidR="00673490" w:rsidRPr="007C0F43">
        <w:rPr>
          <w:rFonts w:cs="Tahoma"/>
          <w:szCs w:val="22"/>
          <w:lang w:val="el-GR"/>
        </w:rPr>
        <w:t xml:space="preserve"> της παρούσας. </w:t>
      </w:r>
      <w:r w:rsidR="00332AF9" w:rsidRPr="007C0F43">
        <w:rPr>
          <w:rFonts w:cs="Tahoma"/>
          <w:szCs w:val="22"/>
          <w:lang w:val="el-GR"/>
        </w:rPr>
        <w:t xml:space="preserve">Επισημαίνεται ότι στη συνολική διάρκεια περιλαμβάνεται και ο χρόνος που θα απαιτηθεί για την παραλαβή των ενδιάμεσων φάσεων ή παραδοτέων </w:t>
      </w:r>
      <w:r w:rsidR="00332AF9" w:rsidRPr="007C0F43">
        <w:rPr>
          <w:rFonts w:cs="Tahoma"/>
          <w:szCs w:val="22"/>
          <w:u w:val="single"/>
          <w:lang w:val="el-GR"/>
        </w:rPr>
        <w:t>μέχρι την παράδοση και του τελευταίου παραδοτέου που ορίζει την λήξη της σύμβαση</w:t>
      </w:r>
      <w:r w:rsidR="00332AF9" w:rsidRPr="007C0F43">
        <w:rPr>
          <w:rFonts w:cs="Tahoma"/>
          <w:szCs w:val="22"/>
          <w:lang w:val="el-GR"/>
        </w:rPr>
        <w:t>ς και την έναρξη της οριστικής παραλαβής του έργου.</w:t>
      </w:r>
      <w:r w:rsidR="008702D8" w:rsidRPr="007C0F43">
        <w:rPr>
          <w:rFonts w:cs="Tahoma"/>
          <w:szCs w:val="22"/>
          <w:lang w:val="el-GR"/>
        </w:rPr>
        <w:t xml:space="preserve"> </w:t>
      </w:r>
    </w:p>
    <w:p w14:paraId="7AFE262B" w14:textId="7AB52932" w:rsidR="008338F0" w:rsidRPr="007C0F43" w:rsidRDefault="003355E7" w:rsidP="00155B45">
      <w:pPr>
        <w:spacing w:before="0" w:line="252" w:lineRule="auto"/>
        <w:rPr>
          <w:rFonts w:cs="Tahoma"/>
          <w:szCs w:val="22"/>
          <w:lang w:val="el-GR"/>
        </w:rPr>
      </w:pPr>
      <w:r w:rsidRPr="007C0F43">
        <w:rPr>
          <w:rFonts w:cs="Tahoma"/>
          <w:b/>
          <w:szCs w:val="22"/>
          <w:lang w:val="el-GR"/>
        </w:rPr>
        <w:t>6.2.2.</w:t>
      </w:r>
      <w:r w:rsidRPr="007C0F43">
        <w:rPr>
          <w:rFonts w:cs="Tahoma"/>
          <w:szCs w:val="22"/>
          <w:lang w:val="el-GR"/>
        </w:rPr>
        <w:t xml:space="preserve"> </w:t>
      </w:r>
      <w:r w:rsidR="00332AF9" w:rsidRPr="007C0F43">
        <w:rPr>
          <w:rFonts w:cs="Tahoma"/>
          <w:szCs w:val="22"/>
          <w:lang w:val="el-GR"/>
        </w:rPr>
        <w:t xml:space="preserve">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00332AF9" w:rsidRPr="007C0F43">
        <w:rPr>
          <w:rFonts w:cs="Tahoma"/>
          <w:szCs w:val="22"/>
          <w:lang w:val="el-GR"/>
        </w:rPr>
        <w:t>παραταθείσα</w:t>
      </w:r>
      <w:proofErr w:type="spellEnd"/>
      <w:r w:rsidR="00332AF9" w:rsidRPr="007C0F43">
        <w:rPr>
          <w:rFonts w:cs="Tahoma"/>
          <w:szCs w:val="22"/>
          <w:lang w:val="el-GR"/>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w:t>
      </w:r>
      <w:r w:rsidR="00673490" w:rsidRPr="007C0F43">
        <w:rPr>
          <w:rFonts w:cs="Tahoma"/>
          <w:szCs w:val="22"/>
          <w:lang w:val="el-GR"/>
        </w:rPr>
        <w:t xml:space="preserve"> </w:t>
      </w:r>
      <w:r w:rsidR="00673490" w:rsidRPr="007C0F43">
        <w:rPr>
          <w:rFonts w:cs="Tahoma"/>
          <w:szCs w:val="22"/>
          <w:lang w:val="el-GR"/>
        </w:rPr>
        <w:fldChar w:fldCharType="begin"/>
      </w:r>
      <w:r w:rsidR="00673490" w:rsidRPr="007C0F43">
        <w:rPr>
          <w:rFonts w:cs="Tahoma"/>
          <w:szCs w:val="22"/>
          <w:lang w:val="el-GR"/>
        </w:rPr>
        <w:instrText xml:space="preserve"> REF _Ref496607484 \r \h </w:instrText>
      </w:r>
      <w:r w:rsidR="00DF02B0" w:rsidRPr="007C0F43">
        <w:rPr>
          <w:rFonts w:cs="Tahoma"/>
          <w:szCs w:val="22"/>
          <w:lang w:val="el-GR"/>
        </w:rPr>
        <w:instrText xml:space="preserve"> \* MERGEFORMAT </w:instrText>
      </w:r>
      <w:r w:rsidR="00673490" w:rsidRPr="007C0F43">
        <w:rPr>
          <w:rFonts w:cs="Tahoma"/>
          <w:szCs w:val="22"/>
          <w:lang w:val="el-GR"/>
        </w:rPr>
      </w:r>
      <w:r w:rsidR="00673490" w:rsidRPr="007C0F43">
        <w:rPr>
          <w:rFonts w:cs="Tahoma"/>
          <w:szCs w:val="22"/>
          <w:lang w:val="el-GR"/>
        </w:rPr>
        <w:fldChar w:fldCharType="separate"/>
      </w:r>
      <w:r w:rsidR="00E06B9D">
        <w:rPr>
          <w:rFonts w:cs="Tahoma"/>
          <w:szCs w:val="22"/>
          <w:cs/>
          <w:lang w:val="el-GR"/>
        </w:rPr>
        <w:t>‎</w:t>
      </w:r>
      <w:r w:rsidR="00E06B9D">
        <w:rPr>
          <w:rFonts w:cs="Tahoma"/>
          <w:szCs w:val="22"/>
          <w:lang w:val="el-GR"/>
        </w:rPr>
        <w:t>5.2</w:t>
      </w:r>
      <w:r w:rsidR="00673490" w:rsidRPr="007C0F43">
        <w:rPr>
          <w:rFonts w:cs="Tahoma"/>
          <w:szCs w:val="22"/>
          <w:lang w:val="el-GR"/>
        </w:rPr>
        <w:fldChar w:fldCharType="end"/>
      </w:r>
      <w:r w:rsidRPr="007C0F43">
        <w:rPr>
          <w:rFonts w:cs="Tahoma"/>
          <w:szCs w:val="22"/>
          <w:lang w:val="el-GR"/>
        </w:rPr>
        <w:t xml:space="preserve"> της παρούσας.</w:t>
      </w:r>
    </w:p>
    <w:p w14:paraId="030B38B6" w14:textId="77777777" w:rsidR="00332AF9" w:rsidRPr="00265C92" w:rsidRDefault="00332AF9" w:rsidP="00155B45">
      <w:pPr>
        <w:spacing w:before="0" w:line="252" w:lineRule="auto"/>
        <w:rPr>
          <w:rFonts w:cs="Tahoma"/>
          <w:szCs w:val="22"/>
          <w:highlight w:val="lightGray"/>
          <w:lang w:val="el-GR"/>
        </w:rPr>
      </w:pPr>
    </w:p>
    <w:p w14:paraId="608B3F9C" w14:textId="77777777" w:rsidR="00292A45" w:rsidRPr="00265C92" w:rsidRDefault="00292A45" w:rsidP="00155B45">
      <w:pPr>
        <w:spacing w:before="0" w:line="252" w:lineRule="auto"/>
        <w:rPr>
          <w:rFonts w:cs="Tahoma"/>
          <w:szCs w:val="22"/>
          <w:highlight w:val="lightGray"/>
          <w:lang w:val="el-GR"/>
        </w:rPr>
      </w:pPr>
    </w:p>
    <w:p w14:paraId="591424EE" w14:textId="3CD2413C" w:rsidR="008338F0" w:rsidRPr="007C0F43" w:rsidRDefault="003355E7" w:rsidP="00491920">
      <w:pPr>
        <w:pStyle w:val="2"/>
        <w:numPr>
          <w:ilvl w:val="1"/>
          <w:numId w:val="49"/>
        </w:numPr>
        <w:spacing w:before="0" w:after="120" w:line="252" w:lineRule="auto"/>
        <w:rPr>
          <w:rFonts w:ascii="Tahoma" w:hAnsi="Tahoma" w:cs="Tahoma"/>
          <w:sz w:val="22"/>
          <w:lang w:val="el-GR"/>
        </w:rPr>
      </w:pPr>
      <w:r w:rsidRPr="007C0F43">
        <w:rPr>
          <w:rFonts w:ascii="Tahoma" w:hAnsi="Tahoma" w:cs="Tahoma"/>
          <w:sz w:val="22"/>
          <w:lang w:val="el-GR"/>
        </w:rPr>
        <w:tab/>
      </w:r>
      <w:bookmarkStart w:id="269" w:name="_Ref40954198"/>
      <w:bookmarkStart w:id="270" w:name="_Toc43378488"/>
      <w:bookmarkStart w:id="271" w:name="_Toc120221024"/>
      <w:r w:rsidRPr="007C0F43">
        <w:rPr>
          <w:rFonts w:ascii="Tahoma" w:hAnsi="Tahoma" w:cs="Tahoma"/>
          <w:sz w:val="22"/>
          <w:lang w:val="el-GR"/>
        </w:rPr>
        <w:t>Παραλαβή του αντικειμένου της σύμβασης</w:t>
      </w:r>
      <w:bookmarkEnd w:id="269"/>
      <w:bookmarkEnd w:id="270"/>
      <w:bookmarkEnd w:id="271"/>
      <w:r w:rsidRPr="007C0F43">
        <w:rPr>
          <w:rFonts w:ascii="Tahoma" w:hAnsi="Tahoma" w:cs="Tahoma"/>
          <w:sz w:val="22"/>
          <w:lang w:val="el-GR"/>
        </w:rPr>
        <w:t xml:space="preserve"> </w:t>
      </w:r>
    </w:p>
    <w:p w14:paraId="74D9A675" w14:textId="52A84DEF" w:rsidR="0062414B" w:rsidRPr="007C0F43" w:rsidRDefault="0FFCD642" w:rsidP="0062414B">
      <w:pPr>
        <w:rPr>
          <w:rFonts w:cs="Tahoma"/>
          <w:lang w:val="el-GR"/>
        </w:rPr>
      </w:pPr>
      <w:bookmarkStart w:id="272" w:name="_Hlk520910148"/>
      <w:bookmarkStart w:id="273" w:name="_Hlk9421462"/>
      <w:r w:rsidRPr="007C0F43">
        <w:rPr>
          <w:rFonts w:cs="Tahoma"/>
          <w:b/>
          <w:bCs/>
          <w:lang w:val="el-GR"/>
        </w:rPr>
        <w:t>6.3.1</w:t>
      </w:r>
      <w:r w:rsidRPr="007C0F43">
        <w:rPr>
          <w:rFonts w:cs="Tahoma"/>
          <w:lang w:val="el-GR"/>
        </w:rPr>
        <w:t xml:space="preserve"> Η παραλαβή των παρεχόμενων υπηρεσιών ή παραδοτέων γίνεται από επιτροπή παραλαβής </w:t>
      </w:r>
      <w:r w:rsidR="2EC035DC" w:rsidRPr="007C0F43">
        <w:rPr>
          <w:rFonts w:cs="Tahoma"/>
          <w:lang w:val="el-GR"/>
        </w:rPr>
        <w:t xml:space="preserve">(τριμελή ή πενταμελή) </w:t>
      </w:r>
      <w:r w:rsidRPr="007C0F43">
        <w:rPr>
          <w:rFonts w:cs="Tahoma"/>
          <w:lang w:val="el-GR"/>
        </w:rPr>
        <w:t xml:space="preserve">που συγκροτείται, σύμφωνα με το άρθρο 221, κατά τα αναλυτικώς αναφερόμενα στο </w:t>
      </w:r>
      <w:r w:rsidR="001D09BD" w:rsidRPr="007C0F43">
        <w:rPr>
          <w:rFonts w:cs="Tahoma"/>
          <w:lang w:val="el-GR"/>
        </w:rPr>
        <w:t xml:space="preserve">ΠΑΡΑΡΤΗΜΑ </w:t>
      </w:r>
      <w:r w:rsidRPr="007C0F43">
        <w:rPr>
          <w:rFonts w:cs="Tahoma"/>
          <w:lang w:val="el-GR"/>
        </w:rPr>
        <w:t>Ι</w:t>
      </w:r>
      <w:r w:rsidR="0092695B" w:rsidRPr="007C0F43">
        <w:rPr>
          <w:rFonts w:cs="Tahoma"/>
          <w:lang w:val="el-GR"/>
        </w:rPr>
        <w:t xml:space="preserve"> Παρ.</w:t>
      </w:r>
      <w:r w:rsidRPr="007C0F43">
        <w:rPr>
          <w:rFonts w:cs="Tahoma"/>
          <w:lang w:val="el-GR"/>
        </w:rPr>
        <w:t xml:space="preserve"> </w:t>
      </w:r>
      <w:r w:rsidR="0092695B" w:rsidRPr="007C0F43">
        <w:rPr>
          <w:rFonts w:cs="Tahoma"/>
          <w:lang w:val="el-GR"/>
        </w:rPr>
        <w:fldChar w:fldCharType="begin"/>
      </w:r>
      <w:r w:rsidR="0092695B" w:rsidRPr="007C0F43">
        <w:rPr>
          <w:rFonts w:cs="Tahoma"/>
          <w:lang w:val="el-GR"/>
        </w:rPr>
        <w:instrText xml:space="preserve"> REF _Ref117781755 \r \h </w:instrText>
      </w:r>
      <w:r w:rsidR="00265C92" w:rsidRPr="007C0F43">
        <w:rPr>
          <w:rFonts w:cs="Tahoma"/>
          <w:lang w:val="el-GR"/>
        </w:rPr>
        <w:instrText xml:space="preserve"> \* MERGEFORMAT </w:instrText>
      </w:r>
      <w:r w:rsidR="0092695B" w:rsidRPr="007C0F43">
        <w:rPr>
          <w:rFonts w:cs="Tahoma"/>
          <w:lang w:val="el-GR"/>
        </w:rPr>
      </w:r>
      <w:r w:rsidR="0092695B" w:rsidRPr="007C0F43">
        <w:rPr>
          <w:rFonts w:cs="Tahoma"/>
          <w:lang w:val="el-GR"/>
        </w:rPr>
        <w:fldChar w:fldCharType="separate"/>
      </w:r>
      <w:r w:rsidR="00E06B9D">
        <w:rPr>
          <w:rFonts w:cs="Tahoma"/>
          <w:cs/>
          <w:lang w:val="el-GR"/>
        </w:rPr>
        <w:t>‎</w:t>
      </w:r>
      <w:r w:rsidR="00E06B9D">
        <w:rPr>
          <w:rFonts w:cs="Tahoma"/>
          <w:lang w:val="el-GR"/>
        </w:rPr>
        <w:t>0</w:t>
      </w:r>
      <w:r w:rsidR="0092695B" w:rsidRPr="007C0F43">
        <w:rPr>
          <w:rFonts w:cs="Tahoma"/>
          <w:lang w:val="el-GR"/>
        </w:rPr>
        <w:fldChar w:fldCharType="end"/>
      </w:r>
      <w:r w:rsidR="0092695B" w:rsidRPr="007C0F43">
        <w:rPr>
          <w:rFonts w:cs="Tahoma"/>
          <w:lang w:val="el-GR"/>
        </w:rPr>
        <w:fldChar w:fldCharType="begin"/>
      </w:r>
      <w:r w:rsidR="0092695B" w:rsidRPr="007C0F43">
        <w:rPr>
          <w:rFonts w:cs="Tahoma"/>
          <w:lang w:val="el-GR"/>
        </w:rPr>
        <w:instrText xml:space="preserve"> REF _Ref117781755 \h </w:instrText>
      </w:r>
      <w:r w:rsidR="00265C92" w:rsidRPr="007C0F43">
        <w:rPr>
          <w:rFonts w:cs="Tahoma"/>
          <w:lang w:val="el-GR"/>
        </w:rPr>
        <w:instrText xml:space="preserve"> \* MERGEFORMAT </w:instrText>
      </w:r>
      <w:r w:rsidR="0092695B" w:rsidRPr="007C0F43">
        <w:rPr>
          <w:rFonts w:cs="Tahoma"/>
          <w:lang w:val="el-GR"/>
        </w:rPr>
      </w:r>
      <w:r w:rsidR="0092695B" w:rsidRPr="007C0F43">
        <w:rPr>
          <w:rFonts w:cs="Tahoma"/>
          <w:lang w:val="el-GR"/>
        </w:rPr>
        <w:fldChar w:fldCharType="separate"/>
      </w:r>
      <w:r w:rsidR="00E06B9D" w:rsidRPr="009C2CD5">
        <w:rPr>
          <w:rFonts w:eastAsia="SimSun;宋体" w:cs="Tahoma"/>
          <w:lang w:val="el-GR"/>
        </w:rPr>
        <w:t>4 Χρονοδιάγραμμα Σύμβασης</w:t>
      </w:r>
      <w:r w:rsidR="0092695B" w:rsidRPr="007C0F43">
        <w:rPr>
          <w:rFonts w:cs="Tahoma"/>
          <w:lang w:val="el-GR"/>
        </w:rPr>
        <w:fldChar w:fldCharType="end"/>
      </w:r>
      <w:r w:rsidR="0092695B" w:rsidRPr="007C0F43">
        <w:rPr>
          <w:rFonts w:cs="Tahoma"/>
          <w:lang w:val="el-GR"/>
        </w:rPr>
        <w:t xml:space="preserve"> και </w:t>
      </w:r>
      <w:r w:rsidR="0092695B" w:rsidRPr="007C0F43">
        <w:rPr>
          <w:rFonts w:cs="Tahoma"/>
          <w:lang w:val="el-GR"/>
        </w:rPr>
        <w:fldChar w:fldCharType="begin"/>
      </w:r>
      <w:r w:rsidR="0092695B" w:rsidRPr="007C0F43">
        <w:rPr>
          <w:rFonts w:cs="Tahoma"/>
          <w:lang w:val="el-GR"/>
        </w:rPr>
        <w:instrText xml:space="preserve"> REF _Ref118712938 \h </w:instrText>
      </w:r>
      <w:r w:rsidR="00265C92" w:rsidRPr="007C0F43">
        <w:rPr>
          <w:rFonts w:cs="Tahoma"/>
          <w:lang w:val="el-GR"/>
        </w:rPr>
        <w:instrText xml:space="preserve"> \* MERGEFORMAT </w:instrText>
      </w:r>
      <w:r w:rsidR="0092695B" w:rsidRPr="007C0F43">
        <w:rPr>
          <w:rFonts w:cs="Tahoma"/>
          <w:lang w:val="el-GR"/>
        </w:rPr>
      </w:r>
      <w:r w:rsidR="0092695B" w:rsidRPr="007C0F43">
        <w:rPr>
          <w:rFonts w:cs="Tahoma"/>
          <w:lang w:val="el-GR"/>
        </w:rPr>
        <w:fldChar w:fldCharType="separate"/>
      </w:r>
      <w:r w:rsidR="00E06B9D" w:rsidRPr="004A29CD">
        <w:rPr>
          <w:rFonts w:eastAsia="SimSun;宋体" w:cs="Tahoma"/>
          <w:lang w:val="el-GR"/>
        </w:rPr>
        <w:t xml:space="preserve">5. </w:t>
      </w:r>
      <w:r w:rsidR="00E06B9D">
        <w:rPr>
          <w:rFonts w:eastAsia="SimSun;宋体" w:cs="Tahoma"/>
          <w:lang w:val="el-GR"/>
        </w:rPr>
        <w:t xml:space="preserve">Υπηρεσίες - </w:t>
      </w:r>
      <w:r w:rsidR="00E06B9D" w:rsidRPr="004A29CD">
        <w:rPr>
          <w:rFonts w:eastAsia="SimSun;宋体" w:cs="Tahoma"/>
          <w:lang w:val="el-GR"/>
        </w:rPr>
        <w:t>Παραδοτέα</w:t>
      </w:r>
      <w:r w:rsidR="0092695B" w:rsidRPr="007C0F43">
        <w:rPr>
          <w:rFonts w:cs="Tahoma"/>
          <w:lang w:val="el-GR"/>
        </w:rPr>
        <w:fldChar w:fldCharType="end"/>
      </w:r>
      <w:r w:rsidR="0092695B" w:rsidRPr="007C0F43">
        <w:rPr>
          <w:rFonts w:cs="Tahoma"/>
          <w:lang w:val="el-GR"/>
        </w:rPr>
        <w:t xml:space="preserve"> </w:t>
      </w:r>
      <w:r w:rsidRPr="007C0F43">
        <w:rPr>
          <w:rFonts w:cs="Tahoma"/>
          <w:lang w:val="el-GR"/>
        </w:rPr>
        <w:t xml:space="preserve">της παρούσας όπου περιγράφεται το χρονοδιάγραμμα παράδοσης. </w:t>
      </w:r>
    </w:p>
    <w:p w14:paraId="5CD3DB33" w14:textId="77777777" w:rsidR="0062414B" w:rsidRPr="007C0F43" w:rsidRDefault="0062414B" w:rsidP="00CC6E7A">
      <w:pPr>
        <w:rPr>
          <w:rFonts w:cs="Tahoma"/>
          <w:lang w:val="el-GR"/>
        </w:rPr>
      </w:pPr>
      <w:r w:rsidRPr="007C0F43">
        <w:rPr>
          <w:rFonts w:cs="Tahoma"/>
          <w:b/>
          <w:lang w:val="el-GR"/>
        </w:rPr>
        <w:t>6.3.2</w:t>
      </w:r>
      <w:r w:rsidRPr="007C0F43">
        <w:rPr>
          <w:rFonts w:cs="Tahoma"/>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347AD8" w:rsidRPr="007C0F43">
        <w:rPr>
          <w:rFonts w:cs="Tahoma"/>
          <w:lang w:val="el-GR"/>
        </w:rPr>
        <w:t>αποφαινόμενου</w:t>
      </w:r>
      <w:r w:rsidRPr="007C0F43">
        <w:rPr>
          <w:rFonts w:cs="Tahoma"/>
          <w:lang w:val="el-GR"/>
        </w:rPr>
        <w:t xml:space="preserve"> οργάνου, β) είτε εισηγείται για την παραλαβή με παρατηρήσεις ή την απόρριψη των </w:t>
      </w:r>
      <w:r w:rsidR="00347AD8" w:rsidRPr="007C0F43">
        <w:rPr>
          <w:rFonts w:cs="Tahoma"/>
          <w:lang w:val="el-GR"/>
        </w:rPr>
        <w:t>παρεχόμενων</w:t>
      </w:r>
      <w:r w:rsidRPr="007C0F43">
        <w:rPr>
          <w:rFonts w:cs="Tahoma"/>
          <w:lang w:val="el-GR"/>
        </w:rPr>
        <w:t xml:space="preserve"> υπηρεσιών ή παραδοτέων, σύμφωνα με τις παραγράφους 3 και 4. Τα ανωτέρω εφαρμόζονται και σε τμηματικές παραλαβές. </w:t>
      </w:r>
    </w:p>
    <w:p w14:paraId="468D27BE" w14:textId="77777777" w:rsidR="0062414B" w:rsidRPr="007C0F43" w:rsidRDefault="0062414B" w:rsidP="0062414B">
      <w:pPr>
        <w:rPr>
          <w:rFonts w:cs="Tahoma"/>
          <w:lang w:val="el-GR"/>
        </w:rPr>
      </w:pPr>
      <w:r w:rsidRPr="007C0F43">
        <w:rPr>
          <w:rFonts w:cs="Tahoma"/>
          <w:b/>
          <w:lang w:val="el-GR"/>
        </w:rPr>
        <w:t>6.3.3</w:t>
      </w:r>
      <w:r w:rsidRPr="007C0F43">
        <w:rPr>
          <w:rFonts w:cs="Tahoma"/>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7C0F43">
        <w:rPr>
          <w:rFonts w:cs="Tahoma"/>
          <w:lang w:val="el-GR"/>
        </w:rPr>
        <w:t>καταλληλότητα</w:t>
      </w:r>
      <w:proofErr w:type="spellEnd"/>
      <w:r w:rsidRPr="007C0F43">
        <w:rPr>
          <w:rFonts w:cs="Tahoma"/>
          <w:lang w:val="el-GR"/>
        </w:rPr>
        <w:t xml:space="preserve"> των παρεχόμενων υπηρεσιών ή παραδοτέων και συνεπώς αν μπορούν οι τελευταίες να καλύψουν τις σχετικές ανάγκες. </w:t>
      </w:r>
    </w:p>
    <w:p w14:paraId="303A734D" w14:textId="77777777" w:rsidR="0062414B" w:rsidRPr="007C0F43" w:rsidRDefault="0062414B" w:rsidP="0062414B">
      <w:pPr>
        <w:rPr>
          <w:rFonts w:cs="Tahoma"/>
          <w:lang w:val="el-GR"/>
        </w:rPr>
      </w:pPr>
      <w:r w:rsidRPr="007C0F43">
        <w:rPr>
          <w:rFonts w:cs="Tahoma"/>
          <w:b/>
          <w:lang w:val="el-GR"/>
        </w:rPr>
        <w:t>6.3.4</w:t>
      </w:r>
      <w:r w:rsidRPr="007C0F43">
        <w:rPr>
          <w:rFonts w:cs="Tahoma"/>
          <w:lang w:val="el-GR"/>
        </w:rPr>
        <w:t xml:space="preserve"> Για την εφαρμογή της προηγούμενης παραγράφου ορίζονται τα ακόλουθα: </w:t>
      </w:r>
    </w:p>
    <w:p w14:paraId="4D660B31" w14:textId="77777777" w:rsidR="0062414B" w:rsidRPr="007C0F43" w:rsidRDefault="0062414B" w:rsidP="0062414B">
      <w:pPr>
        <w:rPr>
          <w:rFonts w:cs="Tahoma"/>
          <w:lang w:val="el-GR"/>
        </w:rPr>
      </w:pPr>
      <w:r w:rsidRPr="007C0F43">
        <w:rPr>
          <w:rFonts w:cs="Tahoma"/>
          <w:lang w:val="el-GR"/>
        </w:rPr>
        <w:t xml:space="preserve">α) Στην περίπτωση που διαπιστωθεί ότι, δεν επηρεάζεται η </w:t>
      </w:r>
      <w:proofErr w:type="spellStart"/>
      <w:r w:rsidRPr="007C0F43">
        <w:rPr>
          <w:rFonts w:cs="Tahoma"/>
          <w:lang w:val="el-GR"/>
        </w:rPr>
        <w:t>καταλληλότητα</w:t>
      </w:r>
      <w:proofErr w:type="spellEnd"/>
      <w:r w:rsidRPr="007C0F43">
        <w:rPr>
          <w:rFonts w:cs="Tahoma"/>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5EC835CF" w14:textId="77777777" w:rsidR="0062414B" w:rsidRPr="007C0F43" w:rsidRDefault="0062414B" w:rsidP="0062414B">
      <w:pPr>
        <w:rPr>
          <w:rFonts w:cs="Tahoma"/>
          <w:lang w:val="el-GR"/>
        </w:rPr>
      </w:pPr>
      <w:r w:rsidRPr="007C0F43">
        <w:rPr>
          <w:rFonts w:cs="Tahoma"/>
          <w:lang w:val="el-GR"/>
        </w:rPr>
        <w:t xml:space="preserve">β) Αν διαπιστωθεί ότι επηρεάζεται η </w:t>
      </w:r>
      <w:proofErr w:type="spellStart"/>
      <w:r w:rsidRPr="007C0F43">
        <w:rPr>
          <w:rFonts w:cs="Tahoma"/>
          <w:lang w:val="el-GR"/>
        </w:rPr>
        <w:t>καταλληλότητα</w:t>
      </w:r>
      <w:proofErr w:type="spellEnd"/>
      <w:r w:rsidRPr="007C0F43">
        <w:rPr>
          <w:rFonts w:cs="Tahoma"/>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r w:rsidR="003043EF" w:rsidRPr="007C0F43">
        <w:rPr>
          <w:rFonts w:cs="Tahoma"/>
          <w:lang w:val="el-GR"/>
        </w:rPr>
        <w:t>οριζόμενων</w:t>
      </w:r>
      <w:r w:rsidRPr="007C0F43">
        <w:rPr>
          <w:rFonts w:cs="Tahoma"/>
          <w:lang w:val="el-GR"/>
        </w:rPr>
        <w:t xml:space="preserve"> στο άρθρο 220. </w:t>
      </w:r>
    </w:p>
    <w:p w14:paraId="41C52C54" w14:textId="77777777" w:rsidR="0062414B" w:rsidRPr="007C0F43" w:rsidRDefault="0062414B" w:rsidP="0062414B">
      <w:pPr>
        <w:rPr>
          <w:rFonts w:cs="Tahoma"/>
          <w:lang w:val="el-GR"/>
        </w:rPr>
      </w:pPr>
      <w:r w:rsidRPr="007C0F43">
        <w:rPr>
          <w:rFonts w:cs="Tahoma"/>
          <w:b/>
          <w:lang w:val="el-GR"/>
        </w:rPr>
        <w:t>6.3.5</w:t>
      </w:r>
      <w:r w:rsidRPr="007C0F43">
        <w:rPr>
          <w:rFonts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7C0F43">
        <w:rPr>
          <w:rFonts w:cs="Tahoma"/>
          <w:lang w:val="el-GR"/>
        </w:rPr>
        <w:t>συντελεσθεί</w:t>
      </w:r>
      <w:proofErr w:type="spellEnd"/>
      <w:r w:rsidRPr="007C0F43">
        <w:rPr>
          <w:rFonts w:cs="Tahoma"/>
          <w:lang w:val="el-GR"/>
        </w:rPr>
        <w:t xml:space="preserve"> αυτοδίκαια. </w:t>
      </w:r>
    </w:p>
    <w:p w14:paraId="44425C18" w14:textId="033DB552" w:rsidR="0062414B" w:rsidRPr="007C0F43" w:rsidRDefault="0062414B" w:rsidP="0062414B">
      <w:pPr>
        <w:rPr>
          <w:rFonts w:cs="Tahoma"/>
          <w:lang w:val="el-GR"/>
        </w:rPr>
      </w:pPr>
      <w:r w:rsidRPr="007C0F43">
        <w:rPr>
          <w:rFonts w:cs="Tahoma"/>
          <w:b/>
          <w:lang w:val="el-GR"/>
        </w:rPr>
        <w:t>6.3.6</w:t>
      </w:r>
      <w:r w:rsidRPr="007C0F43">
        <w:rPr>
          <w:rFonts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3043EF" w:rsidRPr="007C0F43">
        <w:rPr>
          <w:rFonts w:cs="Tahoma"/>
          <w:lang w:val="el-GR"/>
        </w:rPr>
        <w:t>αποφαινόμενου</w:t>
      </w:r>
      <w:r w:rsidRPr="007C0F43">
        <w:rPr>
          <w:rFonts w:cs="Tahoma"/>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A304EB" w:rsidRPr="007C0F43">
        <w:rPr>
          <w:rFonts w:cs="Tahoma"/>
          <w:lang w:val="el-GR"/>
        </w:rPr>
        <w:t xml:space="preserve">Η </w:t>
      </w:r>
      <w:r w:rsidRPr="007C0F43">
        <w:rPr>
          <w:rFonts w:cs="Tahoma"/>
          <w:lang w:val="el-GR"/>
        </w:rPr>
        <w:t>εγγυητικ</w:t>
      </w:r>
      <w:r w:rsidR="00A304EB" w:rsidRPr="007C0F43">
        <w:rPr>
          <w:rFonts w:cs="Tahoma"/>
          <w:lang w:val="el-GR"/>
        </w:rPr>
        <w:t>ή</w:t>
      </w:r>
      <w:r w:rsidRPr="007C0F43">
        <w:rPr>
          <w:rFonts w:cs="Tahoma"/>
          <w:lang w:val="el-GR"/>
        </w:rPr>
        <w:t xml:space="preserve"> επιστολ</w:t>
      </w:r>
      <w:r w:rsidR="00A304EB" w:rsidRPr="007C0F43">
        <w:rPr>
          <w:rFonts w:cs="Tahoma"/>
          <w:lang w:val="el-GR"/>
        </w:rPr>
        <w:t>ή</w:t>
      </w:r>
      <w:r w:rsidRPr="007C0F43">
        <w:rPr>
          <w:rFonts w:cs="Tahoma"/>
          <w:lang w:val="el-GR"/>
        </w:rPr>
        <w:t xml:space="preserve"> καλής εκτέλεσης δεν επιστρέφ</w:t>
      </w:r>
      <w:r w:rsidR="00A304EB" w:rsidRPr="007C0F43">
        <w:rPr>
          <w:rFonts w:cs="Tahoma"/>
          <w:lang w:val="el-GR"/>
        </w:rPr>
        <w:t>ε</w:t>
      </w:r>
      <w:r w:rsidRPr="007C0F43">
        <w:rPr>
          <w:rFonts w:cs="Tahoma"/>
          <w:lang w:val="el-GR"/>
        </w:rPr>
        <w:t xml:space="preserve">ται πριν την ολοκλήρωση όλων των </w:t>
      </w:r>
      <w:r w:rsidR="003043EF" w:rsidRPr="007C0F43">
        <w:rPr>
          <w:rFonts w:cs="Tahoma"/>
          <w:lang w:val="el-GR"/>
        </w:rPr>
        <w:t>προβλεπόμενων</w:t>
      </w:r>
      <w:r w:rsidRPr="007C0F43">
        <w:rPr>
          <w:rFonts w:cs="Tahoma"/>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272"/>
    <w:p w14:paraId="40D3ECCB" w14:textId="77777777" w:rsidR="00CE12C7" w:rsidRPr="007C0F43" w:rsidRDefault="00CE12C7" w:rsidP="00155B45">
      <w:pPr>
        <w:spacing w:before="0" w:line="252" w:lineRule="auto"/>
        <w:rPr>
          <w:rFonts w:cs="Tahoma"/>
          <w:szCs w:val="22"/>
          <w:lang w:val="el-GR"/>
        </w:rPr>
      </w:pPr>
    </w:p>
    <w:bookmarkEnd w:id="273"/>
    <w:p w14:paraId="57717560" w14:textId="6B265AE0" w:rsidR="00C16059" w:rsidRPr="00EE186D" w:rsidRDefault="003355E7" w:rsidP="00491920">
      <w:pPr>
        <w:pStyle w:val="2"/>
        <w:numPr>
          <w:ilvl w:val="1"/>
          <w:numId w:val="49"/>
        </w:numPr>
        <w:spacing w:before="0" w:after="120" w:line="252" w:lineRule="auto"/>
        <w:rPr>
          <w:rFonts w:ascii="Tahoma" w:hAnsi="Tahoma" w:cs="Tahoma"/>
          <w:sz w:val="22"/>
          <w:lang w:val="el-GR"/>
        </w:rPr>
      </w:pPr>
      <w:r w:rsidRPr="00EE186D">
        <w:rPr>
          <w:rFonts w:ascii="Tahoma" w:hAnsi="Tahoma" w:cs="Tahoma"/>
          <w:sz w:val="22"/>
          <w:lang w:val="el-GR"/>
        </w:rPr>
        <w:tab/>
      </w:r>
      <w:bookmarkStart w:id="274" w:name="_Ref496625354"/>
      <w:bookmarkStart w:id="275" w:name="_Toc43378489"/>
      <w:bookmarkStart w:id="276" w:name="_Toc120221025"/>
      <w:r w:rsidRPr="00EE186D">
        <w:rPr>
          <w:rFonts w:ascii="Tahoma" w:hAnsi="Tahoma" w:cs="Tahoma"/>
          <w:sz w:val="22"/>
          <w:lang w:val="el-GR"/>
        </w:rPr>
        <w:t>Απόρριψη παραδοτέων – Αντικατάσταση</w:t>
      </w:r>
      <w:bookmarkEnd w:id="274"/>
      <w:bookmarkEnd w:id="275"/>
      <w:bookmarkEnd w:id="276"/>
      <w:r w:rsidRPr="00EE186D">
        <w:rPr>
          <w:rFonts w:ascii="Tahoma" w:hAnsi="Tahoma" w:cs="Tahoma"/>
          <w:sz w:val="22"/>
          <w:lang w:val="el-GR"/>
        </w:rPr>
        <w:t xml:space="preserve"> </w:t>
      </w:r>
    </w:p>
    <w:p w14:paraId="36B0D2EB" w14:textId="4A4C36BC" w:rsidR="00C16059" w:rsidRPr="00EE186D" w:rsidRDefault="00C16059" w:rsidP="00C16059">
      <w:pPr>
        <w:rPr>
          <w:lang w:val="el-GR"/>
        </w:rPr>
      </w:pPr>
      <w:r w:rsidRPr="00EE186D">
        <w:rPr>
          <w:rFonts w:eastAsia="SimSun"/>
          <w:szCs w:val="22"/>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EE186D">
        <w:rPr>
          <w:rFonts w:cs="Tahoma"/>
          <w:szCs w:val="22"/>
          <w:lang w:val="el-GR"/>
        </w:rPr>
        <w:fldChar w:fldCharType="begin"/>
      </w:r>
      <w:r w:rsidRPr="00EE186D">
        <w:rPr>
          <w:rFonts w:cs="Tahoma"/>
          <w:szCs w:val="22"/>
          <w:lang w:val="el-GR"/>
        </w:rPr>
        <w:instrText xml:space="preserve"> REF _Ref496607484 \r \h  \* MERGEFORMAT </w:instrText>
      </w:r>
      <w:r w:rsidRPr="00EE186D">
        <w:rPr>
          <w:rFonts w:cs="Tahoma"/>
          <w:szCs w:val="22"/>
          <w:lang w:val="el-GR"/>
        </w:rPr>
      </w:r>
      <w:r w:rsidRPr="00EE186D">
        <w:rPr>
          <w:rFonts w:cs="Tahoma"/>
          <w:szCs w:val="22"/>
          <w:lang w:val="el-GR"/>
        </w:rPr>
        <w:fldChar w:fldCharType="separate"/>
      </w:r>
      <w:r w:rsidR="00E06B9D">
        <w:rPr>
          <w:rFonts w:cs="Tahoma"/>
          <w:szCs w:val="22"/>
          <w:cs/>
          <w:lang w:val="el-GR"/>
        </w:rPr>
        <w:t>‎</w:t>
      </w:r>
      <w:r w:rsidR="00E06B9D">
        <w:rPr>
          <w:rFonts w:cs="Tahoma"/>
          <w:szCs w:val="22"/>
          <w:lang w:val="el-GR"/>
        </w:rPr>
        <w:t>5.2</w:t>
      </w:r>
      <w:r w:rsidRPr="00EE186D">
        <w:rPr>
          <w:rFonts w:cs="Tahoma"/>
          <w:szCs w:val="22"/>
          <w:lang w:val="el-GR"/>
        </w:rPr>
        <w:fldChar w:fldCharType="end"/>
      </w:r>
      <w:r w:rsidRPr="00EE186D">
        <w:rPr>
          <w:rFonts w:cs="Tahoma"/>
          <w:szCs w:val="22"/>
          <w:lang w:val="el-GR"/>
        </w:rPr>
        <w:t xml:space="preserve"> </w:t>
      </w:r>
      <w:r w:rsidRPr="00EE186D">
        <w:rPr>
          <w:rFonts w:eastAsia="SimSun"/>
          <w:szCs w:val="22"/>
          <w:lang w:val="el-GR"/>
        </w:rPr>
        <w:t>της παρούσας, λόγω εκπρόθεσμης παράδοσης.</w:t>
      </w:r>
    </w:p>
    <w:p w14:paraId="3898628E" w14:textId="77777777" w:rsidR="00C16059" w:rsidRPr="00EE186D" w:rsidRDefault="00C16059" w:rsidP="00C16059">
      <w:pPr>
        <w:rPr>
          <w:lang w:val="el-GR"/>
        </w:rPr>
      </w:pPr>
      <w:r w:rsidRPr="00EE186D">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4909AB9D" w14:textId="7B84FF92" w:rsidR="008338F0" w:rsidRPr="00B725AC" w:rsidRDefault="003355E7" w:rsidP="00007EFA">
      <w:pPr>
        <w:pStyle w:val="11"/>
        <w:spacing w:before="0" w:after="120" w:line="252" w:lineRule="auto"/>
        <w:rPr>
          <w:rFonts w:ascii="Tahoma" w:hAnsi="Tahoma" w:cs="Tahoma"/>
          <w:color w:val="002060"/>
          <w:sz w:val="22"/>
          <w:szCs w:val="22"/>
          <w:lang w:val="el-GR"/>
        </w:rPr>
      </w:pPr>
      <w:bookmarkStart w:id="277" w:name="_Ref43085307"/>
      <w:bookmarkStart w:id="278" w:name="_Toc120221026"/>
      <w:r w:rsidRPr="00B725AC">
        <w:rPr>
          <w:rFonts w:ascii="Tahoma" w:hAnsi="Tahoma" w:cs="Tahoma"/>
          <w:color w:val="002060"/>
          <w:sz w:val="22"/>
          <w:szCs w:val="22"/>
          <w:lang w:val="el-GR"/>
        </w:rPr>
        <w:t>ΠΑΡΑΡΤΗΜΑΤΑ</w:t>
      </w:r>
      <w:bookmarkEnd w:id="277"/>
      <w:bookmarkEnd w:id="278"/>
    </w:p>
    <w:p w14:paraId="1309918F" w14:textId="4170ABFB" w:rsidR="008338F0" w:rsidRPr="00B725AC" w:rsidRDefault="003355E7" w:rsidP="00155B45">
      <w:pPr>
        <w:pStyle w:val="2"/>
        <w:spacing w:before="0" w:after="120" w:line="252" w:lineRule="auto"/>
        <w:rPr>
          <w:rFonts w:ascii="Tahoma" w:hAnsi="Tahoma" w:cs="Tahoma"/>
          <w:sz w:val="22"/>
          <w:lang w:val="el-GR"/>
        </w:rPr>
      </w:pPr>
      <w:bookmarkStart w:id="279" w:name="_Ref496625830"/>
      <w:bookmarkStart w:id="280" w:name="_Toc43378491"/>
      <w:bookmarkStart w:id="281" w:name="_Toc120221027"/>
      <w:bookmarkStart w:id="282" w:name="_Ref496625399"/>
      <w:r w:rsidRPr="00B725AC">
        <w:rPr>
          <w:rFonts w:ascii="Tahoma" w:hAnsi="Tahoma" w:cs="Tahoma"/>
          <w:sz w:val="22"/>
          <w:lang w:val="el-GR"/>
        </w:rPr>
        <w:t>ΠΑΡΑΡΤΗΜΑ Ι – Αναλυτική Περιγραφή Φυσικού και Οικονομικού Αντικειμένου της Σύμβασης</w:t>
      </w:r>
      <w:bookmarkEnd w:id="279"/>
      <w:bookmarkEnd w:id="280"/>
      <w:bookmarkEnd w:id="281"/>
      <w:r w:rsidRPr="00B725AC">
        <w:rPr>
          <w:rFonts w:ascii="Tahoma" w:hAnsi="Tahoma" w:cs="Tahoma"/>
          <w:sz w:val="22"/>
          <w:lang w:val="el-GR"/>
        </w:rPr>
        <w:t xml:space="preserve"> </w:t>
      </w:r>
      <w:bookmarkEnd w:id="282"/>
    </w:p>
    <w:p w14:paraId="68CAB530" w14:textId="48D6EE91" w:rsidR="008D56F8" w:rsidRPr="00B725AC" w:rsidRDefault="008D56F8" w:rsidP="00491920">
      <w:pPr>
        <w:pStyle w:val="3"/>
        <w:numPr>
          <w:ilvl w:val="0"/>
          <w:numId w:val="12"/>
        </w:numPr>
        <w:ind w:left="90" w:hanging="180"/>
        <w:rPr>
          <w:rFonts w:ascii="Tahoma" w:hAnsi="Tahoma"/>
          <w:lang w:val="el-GR"/>
        </w:rPr>
      </w:pPr>
      <w:bookmarkStart w:id="283" w:name="_Toc97194335"/>
      <w:bookmarkStart w:id="284" w:name="_Toc97194471"/>
      <w:bookmarkStart w:id="285" w:name="_Ref97199257"/>
      <w:bookmarkStart w:id="286" w:name="_Toc97204956"/>
      <w:bookmarkStart w:id="287" w:name="_Toc120221028"/>
      <w:r w:rsidRPr="00B725AC">
        <w:rPr>
          <w:rFonts w:ascii="Tahoma" w:hAnsi="Tahoma"/>
          <w:lang w:val="el-GR"/>
        </w:rPr>
        <w:t>Περιβάλλον της Σύμβασης</w:t>
      </w:r>
      <w:bookmarkEnd w:id="283"/>
      <w:bookmarkEnd w:id="284"/>
      <w:bookmarkEnd w:id="285"/>
      <w:bookmarkEnd w:id="286"/>
      <w:bookmarkEnd w:id="287"/>
    </w:p>
    <w:p w14:paraId="0B3E0826" w14:textId="77777777" w:rsidR="00063C2F" w:rsidRPr="00B725AC" w:rsidRDefault="00063C2F" w:rsidP="00155B45">
      <w:pPr>
        <w:spacing w:before="0" w:line="252" w:lineRule="auto"/>
        <w:rPr>
          <w:rFonts w:cs="Tahoma"/>
          <w:lang w:val="el-GR"/>
        </w:rPr>
      </w:pPr>
    </w:p>
    <w:p w14:paraId="05D23F88" w14:textId="4D9C9647" w:rsidR="00683C52" w:rsidRPr="00B725AC" w:rsidRDefault="00683C52" w:rsidP="00155B45">
      <w:pPr>
        <w:spacing w:before="0" w:line="252" w:lineRule="auto"/>
        <w:rPr>
          <w:rFonts w:cs="Tahoma"/>
          <w:lang w:val="el-GR"/>
        </w:rPr>
      </w:pPr>
      <w:r w:rsidRPr="00B725AC">
        <w:rPr>
          <w:rFonts w:cs="Tahoma"/>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3828"/>
        <w:gridCol w:w="3197"/>
      </w:tblGrid>
      <w:tr w:rsidR="00683C52" w:rsidRPr="00B725AC" w14:paraId="3DD90B3C" w14:textId="77777777" w:rsidTr="00E22AD6">
        <w:tc>
          <w:tcPr>
            <w:tcW w:w="2830" w:type="dxa"/>
          </w:tcPr>
          <w:p w14:paraId="6DDBEF30" w14:textId="181FDFDA" w:rsidR="00683C52" w:rsidRPr="00B725AC" w:rsidRDefault="00CC386F" w:rsidP="00155B45">
            <w:pPr>
              <w:widowControl w:val="0"/>
              <w:suppressAutoHyphens w:val="0"/>
              <w:spacing w:before="0" w:line="252" w:lineRule="auto"/>
              <w:rPr>
                <w:rFonts w:cs="Tahoma"/>
                <w:szCs w:val="22"/>
                <w:lang w:val="en-US" w:eastAsia="en-US"/>
              </w:rPr>
            </w:pPr>
            <w:r w:rsidRPr="00B725AC">
              <w:rPr>
                <w:rFonts w:cs="Tahoma"/>
                <w:szCs w:val="22"/>
                <w:lang w:val="el-GR" w:eastAsia="en-US"/>
              </w:rPr>
              <w:t>Φορέας Λειτουργίας</w:t>
            </w:r>
          </w:p>
        </w:tc>
        <w:tc>
          <w:tcPr>
            <w:tcW w:w="3828" w:type="dxa"/>
            <w:vAlign w:val="center"/>
          </w:tcPr>
          <w:p w14:paraId="2973F9C7" w14:textId="584E24CB" w:rsidR="00683C52" w:rsidRPr="00B725AC" w:rsidRDefault="00CC386F" w:rsidP="00155B45">
            <w:pPr>
              <w:widowControl w:val="0"/>
              <w:suppressAutoHyphens w:val="0"/>
              <w:spacing w:before="0" w:line="252" w:lineRule="auto"/>
              <w:rPr>
                <w:rFonts w:cs="Tahoma"/>
                <w:szCs w:val="22"/>
                <w:lang w:val="el-GR" w:eastAsia="en-US"/>
              </w:rPr>
            </w:pPr>
            <w:r w:rsidRPr="00B725AC">
              <w:rPr>
                <w:rFonts w:cs="Tahoma"/>
                <w:szCs w:val="22"/>
                <w:lang w:val="el-GR" w:eastAsia="en-US"/>
              </w:rPr>
              <w:t>Υπουργείο Εργασίας και Κοινωνικών Υποθέσεων</w:t>
            </w:r>
          </w:p>
        </w:tc>
        <w:tc>
          <w:tcPr>
            <w:tcW w:w="3197" w:type="dxa"/>
            <w:vAlign w:val="center"/>
          </w:tcPr>
          <w:p w14:paraId="61420C26" w14:textId="7B7A6A32" w:rsidR="00683C52" w:rsidRPr="00B725AC" w:rsidRDefault="00A879A8" w:rsidP="00155B45">
            <w:pPr>
              <w:widowControl w:val="0"/>
              <w:suppressAutoHyphens w:val="0"/>
              <w:spacing w:before="0" w:line="252" w:lineRule="auto"/>
              <w:rPr>
                <w:rFonts w:cs="Tahoma"/>
                <w:szCs w:val="22"/>
                <w:lang w:val="el-GR" w:eastAsia="en-US"/>
              </w:rPr>
            </w:pPr>
            <w:r w:rsidRPr="00B725AC">
              <w:rPr>
                <w:rFonts w:cs="Tahoma"/>
                <w:szCs w:val="22"/>
                <w:lang w:val="el-GR" w:eastAsia="en-US"/>
              </w:rPr>
              <w:t xml:space="preserve">Βλ. Παρ. </w:t>
            </w:r>
            <w:r w:rsidR="00153753" w:rsidRPr="00B725AC">
              <w:rPr>
                <w:rFonts w:cs="Tahoma"/>
                <w:szCs w:val="22"/>
                <w:lang w:val="el-GR" w:eastAsia="en-US"/>
              </w:rPr>
              <w:t>1.2</w:t>
            </w:r>
          </w:p>
        </w:tc>
      </w:tr>
      <w:tr w:rsidR="00683C52" w:rsidRPr="00B725AC" w14:paraId="6F2C6BAD" w14:textId="77777777" w:rsidTr="00E22AD6">
        <w:tc>
          <w:tcPr>
            <w:tcW w:w="2830" w:type="dxa"/>
            <w:vAlign w:val="center"/>
          </w:tcPr>
          <w:p w14:paraId="4A90D92F" w14:textId="77777777" w:rsidR="00683C52" w:rsidRPr="00B725AC" w:rsidRDefault="00683C52" w:rsidP="00155B45">
            <w:pPr>
              <w:widowControl w:val="0"/>
              <w:suppressAutoHyphens w:val="0"/>
              <w:spacing w:before="0" w:line="252" w:lineRule="auto"/>
              <w:rPr>
                <w:rFonts w:cs="Tahoma"/>
                <w:szCs w:val="22"/>
                <w:lang w:val="el-GR" w:eastAsia="en-US"/>
              </w:rPr>
            </w:pPr>
            <w:r w:rsidRPr="00B725AC">
              <w:rPr>
                <w:rFonts w:cs="Tahoma"/>
                <w:szCs w:val="22"/>
                <w:lang w:val="el-GR" w:eastAsia="en-US"/>
              </w:rPr>
              <w:t>Φορέας Υλοποίησης</w:t>
            </w:r>
          </w:p>
        </w:tc>
        <w:tc>
          <w:tcPr>
            <w:tcW w:w="3828" w:type="dxa"/>
            <w:vAlign w:val="center"/>
          </w:tcPr>
          <w:p w14:paraId="31E8B87E" w14:textId="77777777" w:rsidR="00683C52" w:rsidRPr="00B725AC" w:rsidRDefault="00683C52" w:rsidP="00155B45">
            <w:pPr>
              <w:widowControl w:val="0"/>
              <w:suppressAutoHyphens w:val="0"/>
              <w:spacing w:before="0" w:line="252" w:lineRule="auto"/>
              <w:rPr>
                <w:rFonts w:cs="Tahoma"/>
                <w:szCs w:val="22"/>
                <w:lang w:val="el-GR" w:eastAsia="en-US"/>
              </w:rPr>
            </w:pPr>
            <w:r w:rsidRPr="00B725AC">
              <w:rPr>
                <w:rFonts w:cs="Tahoma"/>
                <w:szCs w:val="22"/>
                <w:lang w:val="el-GR" w:eastAsia="en-US"/>
              </w:rPr>
              <w:t xml:space="preserve">Κοινωνία της Πληροφορίας </w:t>
            </w:r>
            <w:r w:rsidR="00F76D8D" w:rsidRPr="00B725AC">
              <w:rPr>
                <w:rFonts w:cs="Tahoma"/>
                <w:szCs w:val="22"/>
                <w:lang w:val="el-GR" w:eastAsia="en-US"/>
              </w:rPr>
              <w:t>Μ.</w:t>
            </w:r>
            <w:r w:rsidRPr="00B725AC">
              <w:rPr>
                <w:rFonts w:cs="Tahoma"/>
                <w:szCs w:val="22"/>
                <w:lang w:val="el-GR" w:eastAsia="en-US"/>
              </w:rPr>
              <w:t>Α.Ε</w:t>
            </w:r>
          </w:p>
        </w:tc>
        <w:tc>
          <w:tcPr>
            <w:tcW w:w="3197" w:type="dxa"/>
            <w:vAlign w:val="center"/>
          </w:tcPr>
          <w:p w14:paraId="47FA7A23" w14:textId="7CAD5577" w:rsidR="00683C52" w:rsidRPr="00B725AC" w:rsidRDefault="00683C52" w:rsidP="00155B45">
            <w:pPr>
              <w:widowControl w:val="0"/>
              <w:suppressAutoHyphens w:val="0"/>
              <w:spacing w:before="0" w:line="252" w:lineRule="auto"/>
              <w:rPr>
                <w:rFonts w:cs="Tahoma"/>
                <w:szCs w:val="22"/>
                <w:lang w:val="el-GR" w:eastAsia="en-US"/>
              </w:rPr>
            </w:pPr>
            <w:r w:rsidRPr="00B725AC">
              <w:rPr>
                <w:rFonts w:cs="Tahoma"/>
                <w:szCs w:val="22"/>
                <w:lang w:val="el-GR" w:eastAsia="en-US"/>
              </w:rPr>
              <w:t xml:space="preserve">Βλ. Παρ. </w:t>
            </w:r>
            <w:r w:rsidR="00153753" w:rsidRPr="00B725AC">
              <w:rPr>
                <w:rFonts w:cs="Tahoma"/>
                <w:szCs w:val="22"/>
                <w:lang w:val="el-GR" w:eastAsia="en-US"/>
              </w:rPr>
              <w:t>1.1</w:t>
            </w:r>
          </w:p>
        </w:tc>
      </w:tr>
      <w:tr w:rsidR="00683C52" w:rsidRPr="00B725AC" w14:paraId="7CE9770D" w14:textId="77777777" w:rsidTr="00E22AD6">
        <w:tc>
          <w:tcPr>
            <w:tcW w:w="2830" w:type="dxa"/>
            <w:vAlign w:val="center"/>
          </w:tcPr>
          <w:p w14:paraId="162BB952" w14:textId="77777777" w:rsidR="00683C52" w:rsidRPr="00B725AC" w:rsidRDefault="00683C52" w:rsidP="00155B45">
            <w:pPr>
              <w:widowControl w:val="0"/>
              <w:suppressAutoHyphens w:val="0"/>
              <w:spacing w:before="0" w:line="252" w:lineRule="auto"/>
              <w:rPr>
                <w:rFonts w:cs="Tahoma"/>
                <w:szCs w:val="22"/>
                <w:lang w:val="el-GR" w:eastAsia="en-US"/>
              </w:rPr>
            </w:pPr>
            <w:r w:rsidRPr="00B725AC">
              <w:rPr>
                <w:rFonts w:cs="Tahoma"/>
                <w:szCs w:val="22"/>
                <w:lang w:val="el-GR" w:eastAsia="en-US"/>
              </w:rPr>
              <w:t>Φορέας Χρηματοδότησης</w:t>
            </w:r>
          </w:p>
        </w:tc>
        <w:tc>
          <w:tcPr>
            <w:tcW w:w="3828" w:type="dxa"/>
            <w:vAlign w:val="center"/>
          </w:tcPr>
          <w:p w14:paraId="267140CE" w14:textId="42693213" w:rsidR="00683C52" w:rsidRPr="00B725AC" w:rsidRDefault="00CC386F" w:rsidP="00155B45">
            <w:pPr>
              <w:widowControl w:val="0"/>
              <w:suppressAutoHyphens w:val="0"/>
              <w:spacing w:before="0" w:line="252" w:lineRule="auto"/>
              <w:rPr>
                <w:rFonts w:cs="Tahoma"/>
                <w:szCs w:val="22"/>
                <w:lang w:val="el-GR" w:eastAsia="en-US"/>
              </w:rPr>
            </w:pPr>
            <w:r w:rsidRPr="00B725AC">
              <w:rPr>
                <w:rFonts w:cs="Tahoma"/>
                <w:szCs w:val="22"/>
                <w:lang w:val="el-GR" w:eastAsia="en-US"/>
              </w:rPr>
              <w:t>Υπουργείο Εργασίας και Κοινωνικών Υποθέσεων</w:t>
            </w:r>
          </w:p>
        </w:tc>
        <w:tc>
          <w:tcPr>
            <w:tcW w:w="3197" w:type="dxa"/>
            <w:vAlign w:val="center"/>
          </w:tcPr>
          <w:p w14:paraId="61CFD349" w14:textId="23D52829" w:rsidR="00683C52" w:rsidRPr="00B725AC" w:rsidRDefault="00683C52" w:rsidP="00155B45">
            <w:pPr>
              <w:widowControl w:val="0"/>
              <w:suppressAutoHyphens w:val="0"/>
              <w:spacing w:before="0" w:line="252" w:lineRule="auto"/>
              <w:rPr>
                <w:rFonts w:cs="Tahoma"/>
                <w:szCs w:val="22"/>
                <w:lang w:val="el-GR" w:eastAsia="en-US"/>
              </w:rPr>
            </w:pPr>
            <w:r w:rsidRPr="00B725AC">
              <w:rPr>
                <w:rFonts w:cs="Tahoma"/>
                <w:szCs w:val="22"/>
                <w:lang w:val="el-GR" w:eastAsia="en-US"/>
              </w:rPr>
              <w:t xml:space="preserve">Βλ. Παρ. </w:t>
            </w:r>
            <w:r w:rsidR="00153753" w:rsidRPr="00B725AC">
              <w:rPr>
                <w:rFonts w:cs="Tahoma"/>
                <w:szCs w:val="22"/>
                <w:lang w:val="el-GR" w:eastAsia="en-US"/>
              </w:rPr>
              <w:t>1.2</w:t>
            </w:r>
          </w:p>
        </w:tc>
      </w:tr>
      <w:tr w:rsidR="00E56F22" w:rsidRPr="00B725AC" w14:paraId="5552A2A2" w14:textId="77777777" w:rsidTr="00E22AD6">
        <w:tc>
          <w:tcPr>
            <w:tcW w:w="2830" w:type="dxa"/>
            <w:vAlign w:val="center"/>
          </w:tcPr>
          <w:p w14:paraId="23891E44" w14:textId="3FA2066A" w:rsidR="00E56F22" w:rsidRPr="00B725AC" w:rsidRDefault="00E56F22" w:rsidP="00155B45">
            <w:pPr>
              <w:widowControl w:val="0"/>
              <w:suppressAutoHyphens w:val="0"/>
              <w:spacing w:before="0" w:line="252" w:lineRule="auto"/>
              <w:rPr>
                <w:rFonts w:cs="Tahoma"/>
                <w:szCs w:val="22"/>
                <w:lang w:val="el-GR" w:eastAsia="en-US"/>
              </w:rPr>
            </w:pPr>
            <w:r w:rsidRPr="00B725AC">
              <w:rPr>
                <w:rFonts w:cs="Tahoma"/>
                <w:szCs w:val="22"/>
                <w:lang w:val="el-GR" w:eastAsia="en-US"/>
              </w:rPr>
              <w:t>Κύριος του Έργου</w:t>
            </w:r>
          </w:p>
        </w:tc>
        <w:tc>
          <w:tcPr>
            <w:tcW w:w="3828" w:type="dxa"/>
            <w:vAlign w:val="center"/>
          </w:tcPr>
          <w:p w14:paraId="5E5AE9F2" w14:textId="06AA0410" w:rsidR="00E56F22" w:rsidRPr="00B725AC" w:rsidRDefault="00CC386F" w:rsidP="00155B45">
            <w:pPr>
              <w:widowControl w:val="0"/>
              <w:suppressAutoHyphens w:val="0"/>
              <w:spacing w:before="0" w:line="252" w:lineRule="auto"/>
              <w:rPr>
                <w:rFonts w:cs="Tahoma"/>
                <w:szCs w:val="22"/>
                <w:lang w:val="el-GR" w:eastAsia="en-US"/>
              </w:rPr>
            </w:pPr>
            <w:r w:rsidRPr="00B725AC">
              <w:rPr>
                <w:rFonts w:cs="Tahoma"/>
                <w:szCs w:val="22"/>
                <w:lang w:val="el-GR" w:eastAsia="en-US"/>
              </w:rPr>
              <w:t>Υπουργείο Εργασίας και Κοινωνικών Υποθέσεων</w:t>
            </w:r>
          </w:p>
        </w:tc>
        <w:tc>
          <w:tcPr>
            <w:tcW w:w="3197" w:type="dxa"/>
            <w:vAlign w:val="center"/>
          </w:tcPr>
          <w:p w14:paraId="60CDE18C" w14:textId="6BA328F1" w:rsidR="00E56F22" w:rsidRPr="00B725AC" w:rsidRDefault="00E56F22" w:rsidP="00155B45">
            <w:pPr>
              <w:widowControl w:val="0"/>
              <w:suppressAutoHyphens w:val="0"/>
              <w:spacing w:before="0" w:line="252" w:lineRule="auto"/>
              <w:rPr>
                <w:rFonts w:cs="Tahoma"/>
                <w:szCs w:val="22"/>
                <w:lang w:val="el-GR" w:eastAsia="en-US"/>
              </w:rPr>
            </w:pPr>
            <w:r w:rsidRPr="00B725AC">
              <w:rPr>
                <w:rFonts w:cs="Tahoma"/>
                <w:szCs w:val="22"/>
                <w:lang w:val="el-GR" w:eastAsia="en-US"/>
              </w:rPr>
              <w:t xml:space="preserve">Βλ. Παρ. </w:t>
            </w:r>
            <w:r w:rsidR="00153753" w:rsidRPr="00B725AC">
              <w:rPr>
                <w:rFonts w:cs="Tahoma"/>
                <w:szCs w:val="22"/>
                <w:lang w:val="el-GR" w:eastAsia="en-US"/>
              </w:rPr>
              <w:t>1.2</w:t>
            </w:r>
          </w:p>
        </w:tc>
      </w:tr>
    </w:tbl>
    <w:p w14:paraId="4E6A89A4" w14:textId="78FD3441" w:rsidR="00683C52" w:rsidRPr="00B725AC" w:rsidRDefault="00EA3838" w:rsidP="00A14575">
      <w:pPr>
        <w:pStyle w:val="4"/>
        <w:rPr>
          <w:rFonts w:ascii="Tahoma" w:eastAsia="SimSun" w:hAnsi="Tahoma"/>
          <w:szCs w:val="22"/>
          <w:lang w:val="el-GR"/>
        </w:rPr>
      </w:pPr>
      <w:bookmarkStart w:id="288" w:name="_Ref496534713"/>
      <w:bookmarkStart w:id="289" w:name="_Toc516836613"/>
      <w:bookmarkStart w:id="290" w:name="_Toc40458225"/>
      <w:bookmarkStart w:id="291" w:name="_Toc42684582"/>
      <w:bookmarkStart w:id="292" w:name="_Toc43378494"/>
      <w:r w:rsidRPr="00B725AC">
        <w:rPr>
          <w:rFonts w:ascii="Tahoma" w:eastAsia="SimSun" w:hAnsi="Tahoma"/>
          <w:szCs w:val="22"/>
          <w:lang w:val="el-GR"/>
        </w:rPr>
        <w:t xml:space="preserve">1.1 </w:t>
      </w:r>
      <w:r w:rsidR="00A879A8" w:rsidRPr="00B725AC">
        <w:rPr>
          <w:rFonts w:ascii="Tahoma" w:eastAsia="SimSun" w:hAnsi="Tahoma"/>
          <w:szCs w:val="22"/>
          <w:lang w:val="el-GR"/>
        </w:rPr>
        <w:t xml:space="preserve">Φορέας </w:t>
      </w:r>
      <w:r w:rsidR="00683C52" w:rsidRPr="00B725AC">
        <w:rPr>
          <w:rFonts w:ascii="Tahoma" w:eastAsia="SimSun" w:hAnsi="Tahoma"/>
          <w:szCs w:val="22"/>
          <w:lang w:val="el-GR"/>
        </w:rPr>
        <w:t>Υλοποίησης – Αναθέτουσα Αρχή</w:t>
      </w:r>
      <w:bookmarkEnd w:id="288"/>
      <w:bookmarkEnd w:id="289"/>
      <w:bookmarkEnd w:id="290"/>
      <w:bookmarkEnd w:id="291"/>
      <w:bookmarkEnd w:id="292"/>
      <w:r w:rsidR="00683C52" w:rsidRPr="00B725AC">
        <w:rPr>
          <w:rFonts w:ascii="Tahoma" w:eastAsia="SimSun" w:hAnsi="Tahoma"/>
          <w:szCs w:val="22"/>
          <w:lang w:val="el-GR"/>
        </w:rPr>
        <w:t xml:space="preserve"> </w:t>
      </w:r>
    </w:p>
    <w:p w14:paraId="682F44EC" w14:textId="4E5D37A3" w:rsidR="00683C52" w:rsidRPr="00B725AC" w:rsidRDefault="6FC587E4" w:rsidP="54BD68CF">
      <w:pPr>
        <w:shd w:val="clear" w:color="auto" w:fill="FFFFFF" w:themeFill="background1"/>
        <w:suppressAutoHyphens w:val="0"/>
        <w:spacing w:before="0" w:line="252" w:lineRule="auto"/>
        <w:rPr>
          <w:rFonts w:cs="Tahoma"/>
          <w:lang w:val="el-GR"/>
        </w:rPr>
      </w:pPr>
      <w:r w:rsidRPr="00B725AC">
        <w:rPr>
          <w:rFonts w:cs="Tahoma"/>
          <w:lang w:val="el-GR"/>
        </w:rPr>
        <w:t xml:space="preserve">Η </w:t>
      </w:r>
      <w:r w:rsidRPr="00B725AC">
        <w:rPr>
          <w:rFonts w:cs="Tahoma"/>
          <w:b/>
          <w:bCs/>
          <w:lang w:val="el-GR"/>
        </w:rPr>
        <w:t xml:space="preserve">Κοινωνία της Πληροφορίας </w:t>
      </w:r>
      <w:r w:rsidR="6F0D742E" w:rsidRPr="00B725AC">
        <w:rPr>
          <w:rFonts w:cs="Tahoma"/>
          <w:b/>
          <w:bCs/>
          <w:lang w:val="el-GR"/>
        </w:rPr>
        <w:t>Μ.</w:t>
      </w:r>
      <w:r w:rsidRPr="00B725AC">
        <w:rPr>
          <w:rFonts w:cs="Tahoma"/>
          <w:b/>
          <w:bCs/>
          <w:lang w:val="el-GR"/>
        </w:rPr>
        <w:t>Α.Ε.</w:t>
      </w:r>
      <w:r w:rsidRPr="00B725AC">
        <w:rPr>
          <w:rFonts w:cs="Tahoma"/>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w:t>
      </w:r>
      <w:r w:rsidR="00BA1516" w:rsidRPr="00B725AC">
        <w:rPr>
          <w:rFonts w:cs="Tahoma"/>
          <w:lang w:val="el-GR"/>
        </w:rPr>
        <w:t>(ΦΕΚ 5111/Β/04-11-2021)</w:t>
      </w:r>
      <w:r w:rsidRPr="00B725AC">
        <w:rPr>
          <w:rFonts w:cs="Tahoma"/>
          <w:szCs w:val="22"/>
          <w:lang w:val="el-GR"/>
        </w:rPr>
        <w:t>) και εποπτεύεται από το Υπουργείο Ψηφιακής Διακυβέρνησης.</w:t>
      </w:r>
    </w:p>
    <w:p w14:paraId="78740499" w14:textId="2BC40FC3" w:rsidR="00683C52" w:rsidRPr="00B725AC" w:rsidRDefault="00683C52" w:rsidP="00155B45">
      <w:pPr>
        <w:shd w:val="clear" w:color="auto" w:fill="FFFFFF"/>
        <w:suppressAutoHyphens w:val="0"/>
        <w:spacing w:before="0" w:line="252" w:lineRule="auto"/>
        <w:rPr>
          <w:rFonts w:cs="Tahoma"/>
          <w:szCs w:val="22"/>
          <w:lang w:val="el-GR"/>
        </w:rPr>
      </w:pPr>
      <w:r w:rsidRPr="00B725AC">
        <w:rPr>
          <w:rFonts w:cs="Tahoma"/>
          <w:szCs w:val="22"/>
          <w:lang w:val="el-GR"/>
        </w:rPr>
        <w:t>Βασικός σκοπός της Εταιρείας, όπως ορίζεται στην τελευταία τροποποίηση του καταστατικού αυτής (</w:t>
      </w:r>
      <w:r w:rsidR="00BA1516" w:rsidRPr="00B725AC">
        <w:rPr>
          <w:rFonts w:cs="Tahoma"/>
          <w:lang w:val="el-GR"/>
        </w:rPr>
        <w:t>ΦΕΚ 5111/Β/04-11-2021</w:t>
      </w:r>
      <w:r w:rsidRPr="00B725AC">
        <w:rPr>
          <w:rFonts w:cs="Tahoma"/>
          <w:szCs w:val="22"/>
          <w:lang w:val="el-GR"/>
        </w:rPr>
        <w:t>), είναι:</w:t>
      </w:r>
    </w:p>
    <w:p w14:paraId="15E14CE2" w14:textId="77777777" w:rsidR="00683C52" w:rsidRPr="00B725AC" w:rsidRDefault="00683C52" w:rsidP="00155B45">
      <w:pPr>
        <w:shd w:val="clear" w:color="auto" w:fill="FFFFFF"/>
        <w:suppressAutoHyphens w:val="0"/>
        <w:spacing w:before="0" w:line="252" w:lineRule="auto"/>
        <w:rPr>
          <w:rFonts w:cs="Tahoma"/>
          <w:szCs w:val="22"/>
          <w:lang w:val="el-GR"/>
        </w:rPr>
      </w:pPr>
      <w:r w:rsidRPr="00B725AC">
        <w:rPr>
          <w:rFonts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B725AC">
        <w:rPr>
          <w:rFonts w:cs="Tahoma"/>
          <w:szCs w:val="22"/>
          <w:lang w:val="el-GR"/>
        </w:rPr>
        <w:t>ενωσιακούς</w:t>
      </w:r>
      <w:proofErr w:type="spellEnd"/>
      <w:r w:rsidRPr="00B725AC">
        <w:rPr>
          <w:rFonts w:cs="Tahoma"/>
          <w:szCs w:val="22"/>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F4F31C5" w14:textId="77777777" w:rsidR="00683C52" w:rsidRPr="00B725AC" w:rsidRDefault="00683C52" w:rsidP="00155B45">
      <w:pPr>
        <w:shd w:val="clear" w:color="auto" w:fill="FFFFFF"/>
        <w:suppressAutoHyphens w:val="0"/>
        <w:spacing w:before="0" w:line="252" w:lineRule="auto"/>
        <w:rPr>
          <w:rFonts w:cs="Tahoma"/>
          <w:szCs w:val="22"/>
          <w:lang w:val="el-GR"/>
        </w:rPr>
      </w:pPr>
      <w:r w:rsidRPr="00B725AC">
        <w:rPr>
          <w:rFonts w:cs="Tahoma"/>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B725AC">
        <w:rPr>
          <w:rFonts w:cs="Tahoma"/>
          <w:szCs w:val="22"/>
          <w:lang w:val="el-GR"/>
        </w:rPr>
        <w:t>ενωσιακούς</w:t>
      </w:r>
      <w:proofErr w:type="spellEnd"/>
      <w:r w:rsidRPr="00B725AC">
        <w:rPr>
          <w:rFonts w:cs="Tahoma"/>
          <w:szCs w:val="22"/>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1C355133" w14:textId="77777777" w:rsidR="00683C52" w:rsidRPr="00B725AC" w:rsidRDefault="00683C52" w:rsidP="00155B45">
      <w:pPr>
        <w:shd w:val="clear" w:color="auto" w:fill="FFFFFF"/>
        <w:suppressAutoHyphens w:val="0"/>
        <w:spacing w:before="0" w:line="252" w:lineRule="auto"/>
        <w:rPr>
          <w:rFonts w:cs="Tahoma"/>
          <w:szCs w:val="22"/>
          <w:lang w:val="el-GR"/>
        </w:rPr>
      </w:pPr>
      <w:r w:rsidRPr="00B725AC">
        <w:rPr>
          <w:rFonts w:cs="Tahoma"/>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478C41B" w14:textId="77777777" w:rsidR="00683C52" w:rsidRPr="00B725AC" w:rsidRDefault="00683C52" w:rsidP="00155B45">
      <w:pPr>
        <w:shd w:val="clear" w:color="auto" w:fill="FFFFFF"/>
        <w:suppressAutoHyphens w:val="0"/>
        <w:spacing w:before="0" w:line="252" w:lineRule="auto"/>
        <w:rPr>
          <w:rFonts w:cs="Tahoma"/>
          <w:szCs w:val="22"/>
          <w:lang w:val="el-GR"/>
        </w:rPr>
      </w:pPr>
      <w:r w:rsidRPr="00B725AC">
        <w:rPr>
          <w:rFonts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68080A96" w14:textId="77777777" w:rsidR="00683C52" w:rsidRPr="00B725AC" w:rsidRDefault="00683C52" w:rsidP="00155B45">
      <w:pPr>
        <w:shd w:val="clear" w:color="auto" w:fill="FFFFFF"/>
        <w:suppressAutoHyphens w:val="0"/>
        <w:spacing w:before="0" w:line="252" w:lineRule="auto"/>
        <w:rPr>
          <w:rFonts w:cs="Tahoma"/>
          <w:szCs w:val="22"/>
          <w:lang w:val="el-GR"/>
        </w:rPr>
      </w:pPr>
      <w:r w:rsidRPr="00B725AC">
        <w:rPr>
          <w:rFonts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178B00F9" w14:textId="77777777" w:rsidR="00683C52" w:rsidRPr="00B725AC" w:rsidRDefault="00683C52" w:rsidP="00155B45">
      <w:pPr>
        <w:shd w:val="clear" w:color="auto" w:fill="FFFFFF"/>
        <w:suppressAutoHyphens w:val="0"/>
        <w:spacing w:before="0" w:line="252" w:lineRule="auto"/>
        <w:rPr>
          <w:rFonts w:cs="Tahoma"/>
          <w:szCs w:val="22"/>
          <w:lang w:val="el-GR"/>
        </w:rPr>
      </w:pPr>
      <w:proofErr w:type="spellStart"/>
      <w:r w:rsidRPr="00B725AC">
        <w:rPr>
          <w:rFonts w:cs="Tahoma"/>
          <w:szCs w:val="22"/>
          <w:lang w:val="el-GR"/>
        </w:rPr>
        <w:t>στ</w:t>
      </w:r>
      <w:proofErr w:type="spellEnd"/>
      <w:r w:rsidRPr="00B725AC">
        <w:rPr>
          <w:rFonts w:cs="Tahoma"/>
          <w:szCs w:val="22"/>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B725AC">
        <w:rPr>
          <w:rFonts w:cs="Tahoma"/>
          <w:szCs w:val="22"/>
          <w:lang w:val="el-GR"/>
        </w:rPr>
        <w:t>ενωσιακή</w:t>
      </w:r>
      <w:proofErr w:type="spellEnd"/>
      <w:r w:rsidRPr="00B725AC">
        <w:rPr>
          <w:rFonts w:cs="Tahoma"/>
          <w:szCs w:val="22"/>
          <w:lang w:val="el-GR"/>
        </w:rPr>
        <w:t xml:space="preserve"> ή/και εθνική) ύστερα από αίτηση του φορέα και υπογραφή σχετικής προγραμματικής συμφωνίας με την εταιρεία.</w:t>
      </w:r>
    </w:p>
    <w:p w14:paraId="4AB11A30" w14:textId="77777777" w:rsidR="00683C52" w:rsidRPr="00B725AC" w:rsidRDefault="00683C52" w:rsidP="00155B45">
      <w:pPr>
        <w:shd w:val="clear" w:color="auto" w:fill="FFFFFF"/>
        <w:suppressAutoHyphens w:val="0"/>
        <w:spacing w:before="0" w:line="252" w:lineRule="auto"/>
        <w:rPr>
          <w:rFonts w:cs="Tahoma"/>
          <w:szCs w:val="22"/>
          <w:lang w:val="el-GR"/>
        </w:rPr>
      </w:pPr>
      <w:r w:rsidRPr="00B725AC">
        <w:rPr>
          <w:rFonts w:cs="Tahoma"/>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07467317" w14:textId="77777777" w:rsidR="00683C52" w:rsidRPr="00B725AC" w:rsidRDefault="00683C52" w:rsidP="00155B45">
      <w:pPr>
        <w:shd w:val="clear" w:color="auto" w:fill="FFFFFF"/>
        <w:suppressAutoHyphens w:val="0"/>
        <w:spacing w:before="0" w:line="252" w:lineRule="auto"/>
        <w:rPr>
          <w:rFonts w:cs="Tahoma"/>
          <w:szCs w:val="22"/>
          <w:lang w:val="el-GR"/>
        </w:rPr>
      </w:pPr>
      <w:r w:rsidRPr="00B725AC">
        <w:rPr>
          <w:rFonts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B725AC">
        <w:rPr>
          <w:rFonts w:cs="Tahoma"/>
          <w:szCs w:val="22"/>
          <w:lang w:val="el-GR"/>
        </w:rPr>
        <w:t>ενωσιακούς</w:t>
      </w:r>
      <w:proofErr w:type="spellEnd"/>
      <w:r w:rsidRPr="00B725AC">
        <w:rPr>
          <w:rFonts w:cs="Tahoma"/>
          <w:szCs w:val="22"/>
          <w:lang w:val="el-GR"/>
        </w:rPr>
        <w:t xml:space="preserve"> ή/και εθνικούς πόρους ή/ και μέσω του Προγράμματος Δημοσίων Επενδύσεων. </w:t>
      </w:r>
    </w:p>
    <w:p w14:paraId="34B9F00E" w14:textId="77777777" w:rsidR="00683C52" w:rsidRPr="00B725AC" w:rsidRDefault="00683C52" w:rsidP="00155B45">
      <w:pPr>
        <w:shd w:val="clear" w:color="auto" w:fill="FFFFFF"/>
        <w:suppressAutoHyphens w:val="0"/>
        <w:spacing w:before="0" w:line="252" w:lineRule="auto"/>
        <w:rPr>
          <w:rFonts w:cs="Tahoma"/>
          <w:szCs w:val="22"/>
          <w:lang w:val="el-GR"/>
        </w:rPr>
      </w:pPr>
      <w:r w:rsidRPr="00B725AC">
        <w:rPr>
          <w:rFonts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C3B137D" w14:textId="77777777" w:rsidR="00683C52" w:rsidRPr="00B725AC" w:rsidRDefault="00683C52" w:rsidP="00155B45">
      <w:pPr>
        <w:shd w:val="clear" w:color="auto" w:fill="FFFFFF"/>
        <w:suppressAutoHyphens w:val="0"/>
        <w:spacing w:before="0" w:line="252" w:lineRule="auto"/>
        <w:rPr>
          <w:rFonts w:cs="Tahoma"/>
          <w:szCs w:val="22"/>
          <w:lang w:val="el-GR"/>
        </w:rPr>
      </w:pPr>
      <w:r w:rsidRPr="00B725AC">
        <w:rPr>
          <w:rFonts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B725AC">
        <w:rPr>
          <w:rFonts w:cs="Tahoma"/>
          <w:szCs w:val="22"/>
          <w:lang w:val="el-GR"/>
        </w:rPr>
        <w:t>διέπεται</w:t>
      </w:r>
      <w:proofErr w:type="spellEnd"/>
      <w:r w:rsidRPr="00B725AC">
        <w:rPr>
          <w:rFonts w:cs="Tahoma"/>
          <w:szCs w:val="22"/>
          <w:lang w:val="el-GR"/>
        </w:rPr>
        <w:t xml:space="preserve"> από τεχνολογίες πληροφορικής και ηλεκτρονικών επικοινωνιών. </w:t>
      </w:r>
    </w:p>
    <w:p w14:paraId="61678A69" w14:textId="77777777" w:rsidR="00683C52" w:rsidRPr="00B725AC" w:rsidRDefault="00683C52" w:rsidP="00155B45">
      <w:pPr>
        <w:shd w:val="clear" w:color="auto" w:fill="FFFFFF"/>
        <w:suppressAutoHyphens w:val="0"/>
        <w:spacing w:before="0" w:line="252" w:lineRule="auto"/>
        <w:rPr>
          <w:rFonts w:cs="Tahoma"/>
          <w:szCs w:val="22"/>
          <w:lang w:val="el-GR"/>
        </w:rPr>
      </w:pPr>
      <w:proofErr w:type="spellStart"/>
      <w:r w:rsidRPr="00B725AC">
        <w:rPr>
          <w:rFonts w:cs="Tahoma"/>
          <w:szCs w:val="22"/>
          <w:lang w:val="el-GR"/>
        </w:rPr>
        <w:t>ια</w:t>
      </w:r>
      <w:proofErr w:type="spellEnd"/>
      <w:r w:rsidRPr="00B725AC">
        <w:rPr>
          <w:rFonts w:cs="Tahoma"/>
          <w:szCs w:val="22"/>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5C35BC7A" w14:textId="77777777" w:rsidR="00E4286B" w:rsidRPr="00B725AC" w:rsidRDefault="00E4286B" w:rsidP="00155B45">
      <w:pPr>
        <w:shd w:val="clear" w:color="auto" w:fill="FFFFFF"/>
        <w:suppressAutoHyphens w:val="0"/>
        <w:spacing w:before="0" w:line="252" w:lineRule="auto"/>
        <w:rPr>
          <w:rFonts w:cs="Tahoma"/>
          <w:color w:val="000000" w:themeColor="text1"/>
          <w:szCs w:val="22"/>
          <w:lang w:val="el-GR"/>
        </w:rPr>
      </w:pPr>
    </w:p>
    <w:p w14:paraId="148C8876" w14:textId="276960CC" w:rsidR="00E4286B" w:rsidRPr="00B725AC" w:rsidRDefault="00797389" w:rsidP="00491920">
      <w:pPr>
        <w:pStyle w:val="4"/>
        <w:numPr>
          <w:ilvl w:val="1"/>
          <w:numId w:val="36"/>
        </w:numPr>
        <w:tabs>
          <w:tab w:val="left" w:pos="1134"/>
        </w:tabs>
        <w:spacing w:before="0" w:after="120" w:line="252" w:lineRule="auto"/>
        <w:rPr>
          <w:rFonts w:ascii="Tahoma" w:eastAsia="SimSun" w:hAnsi="Tahoma" w:cs="Tahoma"/>
          <w:szCs w:val="22"/>
          <w:lang w:val="el-GR"/>
        </w:rPr>
      </w:pPr>
      <w:bookmarkStart w:id="293" w:name="_Toc43378495"/>
      <w:bookmarkStart w:id="294" w:name="_Ref515615040"/>
      <w:bookmarkStart w:id="295" w:name="_Toc516836614"/>
      <w:bookmarkStart w:id="296" w:name="_Toc40458226"/>
      <w:bookmarkStart w:id="297" w:name="_Toc42684583"/>
      <w:r w:rsidRPr="00B725AC">
        <w:rPr>
          <w:rFonts w:ascii="Tahoma" w:eastAsia="SimSun" w:hAnsi="Tahoma" w:cs="Tahoma"/>
          <w:szCs w:val="22"/>
          <w:lang w:val="el-GR"/>
        </w:rPr>
        <w:t xml:space="preserve">Κύριος του Έργου / </w:t>
      </w:r>
      <w:r w:rsidR="00683C52" w:rsidRPr="00B725AC">
        <w:rPr>
          <w:rFonts w:ascii="Tahoma" w:eastAsia="SimSun" w:hAnsi="Tahoma" w:cs="Tahoma"/>
          <w:szCs w:val="22"/>
          <w:lang w:val="el-GR"/>
        </w:rPr>
        <w:t>Φορέας Χρηματοδότησης</w:t>
      </w:r>
      <w:bookmarkEnd w:id="293"/>
      <w:r w:rsidR="00683C52" w:rsidRPr="00B725AC">
        <w:rPr>
          <w:rFonts w:ascii="Tahoma" w:eastAsia="SimSun" w:hAnsi="Tahoma" w:cs="Tahoma"/>
          <w:szCs w:val="22"/>
          <w:lang w:val="el-GR"/>
        </w:rPr>
        <w:t xml:space="preserve"> </w:t>
      </w:r>
      <w:r w:rsidRPr="00B725AC">
        <w:rPr>
          <w:rFonts w:ascii="Tahoma" w:eastAsia="SimSun" w:hAnsi="Tahoma" w:cs="Tahoma"/>
          <w:szCs w:val="22"/>
          <w:lang w:val="el-GR"/>
        </w:rPr>
        <w:t>/ Φορέας Λειτουργίας του Έργου</w:t>
      </w:r>
    </w:p>
    <w:p w14:paraId="6E5BDF2C" w14:textId="6C4CD5E4" w:rsidR="00E4286B" w:rsidRPr="00B725AC" w:rsidRDefault="00E4286B" w:rsidP="00CB56C3">
      <w:pPr>
        <w:spacing w:before="0" w:line="252" w:lineRule="auto"/>
        <w:rPr>
          <w:rFonts w:cs="Tahoma"/>
          <w:color w:val="000000" w:themeColor="text1"/>
          <w:szCs w:val="22"/>
          <w:lang w:val="el-GR"/>
        </w:rPr>
      </w:pPr>
      <w:r w:rsidRPr="00B725AC">
        <w:rPr>
          <w:rFonts w:cs="Tahoma"/>
          <w:color w:val="000000" w:themeColor="text1"/>
          <w:szCs w:val="22"/>
          <w:lang w:val="el-GR"/>
        </w:rPr>
        <w:t xml:space="preserve">Φορέας Χρηματοδότησης του Έργου είναι το </w:t>
      </w:r>
      <w:r w:rsidR="004005F4" w:rsidRPr="00B725AC">
        <w:rPr>
          <w:rFonts w:cs="Tahoma"/>
          <w:b/>
          <w:color w:val="000000" w:themeColor="text1"/>
          <w:szCs w:val="22"/>
          <w:lang w:val="el-GR"/>
        </w:rPr>
        <w:t>Υπουργείο Εργασίας και Κοινωνικών Υποθέσεων</w:t>
      </w:r>
      <w:r w:rsidR="002459AC" w:rsidRPr="00B725AC" w:rsidDel="002459AC">
        <w:rPr>
          <w:rFonts w:cs="Tahoma"/>
          <w:b/>
          <w:color w:val="000000" w:themeColor="text1"/>
          <w:szCs w:val="22"/>
          <w:lang w:val="el-GR"/>
        </w:rPr>
        <w:t xml:space="preserve"> </w:t>
      </w:r>
      <w:r w:rsidRPr="00B725AC">
        <w:rPr>
          <w:rFonts w:cs="Tahoma"/>
          <w:color w:val="000000" w:themeColor="text1"/>
          <w:szCs w:val="22"/>
          <w:lang w:val="el-GR"/>
        </w:rPr>
        <w:t>(Φορέας Κεντρικής Κυβέρνησης).</w:t>
      </w:r>
    </w:p>
    <w:p w14:paraId="558D7FB0" w14:textId="77777777" w:rsidR="00E4286B" w:rsidRPr="00265C92" w:rsidRDefault="00E4286B" w:rsidP="00155B45">
      <w:pPr>
        <w:spacing w:before="0" w:line="252" w:lineRule="auto"/>
        <w:rPr>
          <w:rFonts w:eastAsia="SimSun" w:cs="Tahoma"/>
          <w:szCs w:val="22"/>
          <w:highlight w:val="lightGray"/>
          <w:lang w:val="el-GR"/>
        </w:rPr>
      </w:pPr>
    </w:p>
    <w:p w14:paraId="6494F485" w14:textId="3B693378" w:rsidR="00683C52" w:rsidRPr="00B725AC" w:rsidRDefault="00683C52" w:rsidP="00491920">
      <w:pPr>
        <w:pStyle w:val="4"/>
        <w:numPr>
          <w:ilvl w:val="1"/>
          <w:numId w:val="36"/>
        </w:numPr>
        <w:spacing w:before="0" w:after="120" w:line="252" w:lineRule="auto"/>
        <w:rPr>
          <w:rFonts w:ascii="Tahoma" w:eastAsia="SimSun" w:hAnsi="Tahoma" w:cs="Tahoma"/>
          <w:szCs w:val="22"/>
          <w:lang w:val="el-GR"/>
        </w:rPr>
      </w:pPr>
      <w:bookmarkStart w:id="298" w:name="_Ref496534867"/>
      <w:bookmarkStart w:id="299" w:name="_Toc516836615"/>
      <w:bookmarkStart w:id="300" w:name="_Toc40458227"/>
      <w:bookmarkStart w:id="301" w:name="_Ref42599311"/>
      <w:bookmarkStart w:id="302" w:name="_Toc42684584"/>
      <w:bookmarkStart w:id="303" w:name="_Toc43378497"/>
      <w:bookmarkEnd w:id="294"/>
      <w:bookmarkEnd w:id="295"/>
      <w:bookmarkEnd w:id="296"/>
      <w:bookmarkEnd w:id="297"/>
      <w:r w:rsidRPr="00B725AC">
        <w:rPr>
          <w:rFonts w:ascii="Tahoma" w:eastAsia="SimSun" w:hAnsi="Tahoma" w:cs="Tahoma"/>
          <w:szCs w:val="22"/>
          <w:lang w:val="el-GR"/>
        </w:rPr>
        <w:t>Όργανα &amp; Επιτροπές Παρακολούθησης, Διακυβέρνησης και Ελέγχου του Έργου</w:t>
      </w:r>
      <w:bookmarkEnd w:id="298"/>
      <w:bookmarkEnd w:id="299"/>
      <w:bookmarkEnd w:id="300"/>
      <w:bookmarkEnd w:id="301"/>
      <w:bookmarkEnd w:id="302"/>
      <w:bookmarkEnd w:id="303"/>
    </w:p>
    <w:p w14:paraId="417582DC" w14:textId="77777777" w:rsidR="00683C52" w:rsidRPr="00B725AC" w:rsidRDefault="00683C52" w:rsidP="00155B45">
      <w:pPr>
        <w:spacing w:before="0" w:line="252" w:lineRule="auto"/>
        <w:rPr>
          <w:rFonts w:cs="Tahoma"/>
          <w:lang w:val="el-GR"/>
        </w:rPr>
      </w:pPr>
      <w:r w:rsidRPr="00B725AC">
        <w:rPr>
          <w:rFonts w:cs="Tahoma"/>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542A0504" w14:textId="77777777" w:rsidR="00683C52" w:rsidRPr="00B725AC" w:rsidRDefault="00683C52" w:rsidP="00826B7F">
      <w:pPr>
        <w:pStyle w:val="aff0"/>
        <w:numPr>
          <w:ilvl w:val="0"/>
          <w:numId w:val="9"/>
        </w:numPr>
        <w:spacing w:before="0" w:line="252" w:lineRule="auto"/>
        <w:contextualSpacing w:val="0"/>
        <w:rPr>
          <w:rFonts w:cs="Tahoma"/>
          <w:b/>
          <w:bCs/>
          <w:lang w:val="el-GR"/>
        </w:rPr>
      </w:pPr>
      <w:r w:rsidRPr="00B725AC">
        <w:rPr>
          <w:rFonts w:cs="Tahoma"/>
          <w:b/>
          <w:bCs/>
          <w:lang w:val="el-GR"/>
        </w:rPr>
        <w:t>Επιτροπή Εποπτείας Προγραμματικής Συμφωνίας (ΕΕΠΣ)</w:t>
      </w:r>
    </w:p>
    <w:p w14:paraId="6B0F5526" w14:textId="14696CE7" w:rsidR="00683C52" w:rsidRPr="00B725AC" w:rsidRDefault="00683C52" w:rsidP="00155B45">
      <w:pPr>
        <w:spacing w:before="0" w:line="252" w:lineRule="auto"/>
        <w:rPr>
          <w:rFonts w:cs="Tahoma"/>
          <w:lang w:val="el-GR"/>
        </w:rPr>
      </w:pPr>
      <w:r w:rsidRPr="00B725AC">
        <w:rPr>
          <w:rFonts w:cs="Tahoma"/>
          <w:lang w:val="el-GR"/>
        </w:rPr>
        <w:t>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w:t>
      </w:r>
      <w:r w:rsidR="00D31CFD" w:rsidRPr="00B725AC">
        <w:rPr>
          <w:rFonts w:cs="Tahoma"/>
          <w:lang w:val="el-GR"/>
        </w:rPr>
        <w:t xml:space="preserve"> </w:t>
      </w:r>
      <w:r w:rsidR="00D31CFD" w:rsidRPr="00B725AC">
        <w:rPr>
          <w:lang w:val="el-GR"/>
        </w:rPr>
        <w:t>μεταξύ της ΚτΠ ΜΑΕ και του Υπουργείου Εργασίας και Κοινωνικών Υποθέσεων στο πλαίσιο του έργου</w:t>
      </w:r>
      <w:r w:rsidR="00501894" w:rsidRPr="00B725AC">
        <w:rPr>
          <w:rFonts w:cs="Tahoma"/>
          <w:lang w:val="el-GR"/>
        </w:rPr>
        <w:t xml:space="preserve">. </w:t>
      </w:r>
      <w:r w:rsidRPr="00B725AC">
        <w:rPr>
          <w:rFonts w:cs="Tahoma"/>
          <w:lang w:val="el-GR"/>
        </w:rPr>
        <w:t>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464285D2" w14:textId="77777777" w:rsidR="00683C52" w:rsidRPr="00B725AC" w:rsidRDefault="00683C52" w:rsidP="00155B45">
      <w:pPr>
        <w:spacing w:before="0" w:line="252" w:lineRule="auto"/>
        <w:rPr>
          <w:rFonts w:cs="Tahoma"/>
          <w:lang w:val="el-GR"/>
        </w:rPr>
      </w:pPr>
      <w:r w:rsidRPr="00B725AC">
        <w:rPr>
          <w:rFonts w:cs="Tahoma"/>
          <w:lang w:val="el-GR"/>
        </w:rPr>
        <w:t>Η ΕΕΠΣ είναι αρμόδια για να εισηγηθεί στον κύριο του Έργου για την έκδοση σχετικών αποφάσεων σε θέματα που αφορούν:</w:t>
      </w:r>
    </w:p>
    <w:p w14:paraId="01149C3D" w14:textId="77777777" w:rsidR="00683C52" w:rsidRPr="00B725AC" w:rsidRDefault="00683C52" w:rsidP="00491920">
      <w:pPr>
        <w:numPr>
          <w:ilvl w:val="0"/>
          <w:numId w:val="17"/>
        </w:numPr>
        <w:suppressAutoHyphens w:val="0"/>
        <w:spacing w:before="0" w:line="252" w:lineRule="auto"/>
        <w:jc w:val="left"/>
        <w:rPr>
          <w:rFonts w:cs="Tahoma"/>
          <w:bCs/>
          <w:lang w:val="el-GR"/>
        </w:rPr>
      </w:pPr>
      <w:r w:rsidRPr="00B725AC">
        <w:rPr>
          <w:rFonts w:cs="Tahoma"/>
          <w:bCs/>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0EBA8690" w14:textId="77777777" w:rsidR="00683C52" w:rsidRPr="00B725AC" w:rsidRDefault="00683C52" w:rsidP="00491920">
      <w:pPr>
        <w:numPr>
          <w:ilvl w:val="0"/>
          <w:numId w:val="17"/>
        </w:numPr>
        <w:suppressAutoHyphens w:val="0"/>
        <w:spacing w:before="0" w:line="252" w:lineRule="auto"/>
        <w:jc w:val="left"/>
        <w:rPr>
          <w:rFonts w:cs="Tahoma"/>
          <w:bCs/>
          <w:lang w:val="el-GR"/>
        </w:rPr>
      </w:pPr>
      <w:r w:rsidRPr="00B725AC">
        <w:rPr>
          <w:rFonts w:cs="Tahoma"/>
          <w:bCs/>
          <w:lang w:val="el-GR"/>
        </w:rPr>
        <w:t>Την Επίλυση επιχειρησιακών θεμάτων που επηρεάζουν και τις τεχνικές επιλογές του Έργου</w:t>
      </w:r>
    </w:p>
    <w:p w14:paraId="24C8F0D9" w14:textId="77777777" w:rsidR="00683C52" w:rsidRPr="00B725AC" w:rsidRDefault="00683C52" w:rsidP="00491920">
      <w:pPr>
        <w:numPr>
          <w:ilvl w:val="0"/>
          <w:numId w:val="17"/>
        </w:numPr>
        <w:suppressAutoHyphens w:val="0"/>
        <w:spacing w:before="0" w:line="252" w:lineRule="auto"/>
        <w:jc w:val="left"/>
        <w:rPr>
          <w:rFonts w:cs="Tahoma"/>
          <w:bCs/>
          <w:lang w:val="el-GR"/>
        </w:rPr>
      </w:pPr>
      <w:r w:rsidRPr="00B725AC">
        <w:rPr>
          <w:rFonts w:cs="Tahoma"/>
          <w:bCs/>
          <w:lang w:val="el-GR"/>
        </w:rPr>
        <w:t>Τη μετάθεση/παράταση του χρονοδιαγράμματος του Έργου</w:t>
      </w:r>
    </w:p>
    <w:p w14:paraId="4BCC6C17" w14:textId="77777777" w:rsidR="00683C52" w:rsidRPr="00B725AC" w:rsidRDefault="00683C52" w:rsidP="00491920">
      <w:pPr>
        <w:numPr>
          <w:ilvl w:val="0"/>
          <w:numId w:val="17"/>
        </w:numPr>
        <w:suppressAutoHyphens w:val="0"/>
        <w:spacing w:before="0" w:line="252" w:lineRule="auto"/>
        <w:jc w:val="left"/>
        <w:rPr>
          <w:rFonts w:cs="Tahoma"/>
          <w:bCs/>
          <w:lang w:val="el-GR"/>
        </w:rPr>
      </w:pPr>
      <w:r w:rsidRPr="00B725AC">
        <w:rPr>
          <w:rFonts w:cs="Tahoma"/>
          <w:bCs/>
          <w:lang w:val="el-GR"/>
        </w:rPr>
        <w:t xml:space="preserve">Την τροποποίηση της σύμβασης του Έργου </w:t>
      </w:r>
    </w:p>
    <w:p w14:paraId="32B4271B" w14:textId="77777777" w:rsidR="00B77225" w:rsidRPr="00265C92" w:rsidRDefault="00B77225">
      <w:pPr>
        <w:suppressAutoHyphens w:val="0"/>
        <w:spacing w:before="0" w:after="0"/>
        <w:jc w:val="left"/>
        <w:rPr>
          <w:rFonts w:cs="Tahoma"/>
          <w:highlight w:val="lightGray"/>
          <w:lang w:val="el-GR"/>
        </w:rPr>
      </w:pPr>
    </w:p>
    <w:p w14:paraId="444D0DA7" w14:textId="77777777" w:rsidR="00683C52" w:rsidRPr="00B725AC" w:rsidRDefault="02E4BF6A" w:rsidP="00826B7F">
      <w:pPr>
        <w:pStyle w:val="aff0"/>
        <w:numPr>
          <w:ilvl w:val="0"/>
          <w:numId w:val="9"/>
        </w:numPr>
        <w:spacing w:before="0" w:line="252" w:lineRule="auto"/>
        <w:rPr>
          <w:rFonts w:cs="Tahoma"/>
          <w:b/>
          <w:bCs/>
          <w:lang w:val="el-GR"/>
        </w:rPr>
      </w:pPr>
      <w:r w:rsidRPr="00B725AC">
        <w:rPr>
          <w:rFonts w:cs="Tahoma"/>
          <w:b/>
          <w:bCs/>
          <w:lang w:val="el-GR"/>
        </w:rPr>
        <w:t>Επιτροπ</w:t>
      </w:r>
      <w:r w:rsidR="48120948" w:rsidRPr="00B725AC">
        <w:rPr>
          <w:rFonts w:cs="Tahoma"/>
          <w:b/>
          <w:bCs/>
          <w:lang w:val="el-GR"/>
        </w:rPr>
        <w:t>ή</w:t>
      </w:r>
      <w:r w:rsidRPr="00B725AC">
        <w:rPr>
          <w:rFonts w:cs="Tahoma"/>
          <w:b/>
          <w:bCs/>
          <w:lang w:val="el-GR"/>
        </w:rPr>
        <w:t xml:space="preserve"> Παρακολούθησης Έργου (ΕΠΕ)</w:t>
      </w:r>
    </w:p>
    <w:p w14:paraId="5B118726" w14:textId="6DF29261" w:rsidR="00615BB7" w:rsidRPr="00B725AC" w:rsidRDefault="00615BB7" w:rsidP="006C17A2">
      <w:pPr>
        <w:ind w:left="60"/>
        <w:rPr>
          <w:rFonts w:cs="Tahoma"/>
          <w:lang w:val="el-GR"/>
        </w:rPr>
      </w:pPr>
      <w:r w:rsidRPr="00B725AC">
        <w:rPr>
          <w:rFonts w:cs="Tahoma"/>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D31CFD" w:rsidRPr="00B725AC">
        <w:rPr>
          <w:rFonts w:cs="Tahoma"/>
          <w:lang w:val="el-GR"/>
        </w:rPr>
        <w:t xml:space="preserve"> </w:t>
      </w:r>
      <w:r w:rsidR="00D31CFD" w:rsidRPr="00B725AC">
        <w:rPr>
          <w:lang w:val="el-GR"/>
        </w:rPr>
        <w:t>(τριμελής ή πενταμελής)</w:t>
      </w:r>
      <w:r w:rsidRPr="00B725AC">
        <w:rPr>
          <w:rFonts w:cs="Tahoma"/>
          <w:lang w:val="el-GR"/>
        </w:rPr>
        <w:t xml:space="preserve">, αρμοδιότητα της οποίας αποτελεί η παρακολούθηση της πορείας υλοποίησης του Έργου. </w:t>
      </w:r>
    </w:p>
    <w:p w14:paraId="4A7AA195" w14:textId="77777777" w:rsidR="00A4721B" w:rsidRPr="00B725AC" w:rsidRDefault="00A4721B" w:rsidP="00155B45">
      <w:pPr>
        <w:spacing w:before="0" w:line="252" w:lineRule="auto"/>
        <w:rPr>
          <w:rFonts w:cs="Tahoma"/>
          <w:lang w:val="el-GR"/>
        </w:rPr>
      </w:pPr>
    </w:p>
    <w:p w14:paraId="5D95B6BB" w14:textId="77777777" w:rsidR="00F07132" w:rsidRPr="00B725AC" w:rsidRDefault="48120948" w:rsidP="00826B7F">
      <w:pPr>
        <w:pStyle w:val="aff0"/>
        <w:numPr>
          <w:ilvl w:val="0"/>
          <w:numId w:val="9"/>
        </w:numPr>
        <w:spacing w:before="0" w:line="252" w:lineRule="auto"/>
        <w:rPr>
          <w:rFonts w:cs="Tahoma"/>
          <w:b/>
          <w:bCs/>
          <w:lang w:val="el-GR"/>
        </w:rPr>
      </w:pPr>
      <w:r w:rsidRPr="00B725AC">
        <w:rPr>
          <w:rFonts w:cs="Tahoma"/>
          <w:b/>
          <w:bCs/>
          <w:lang w:val="el-GR"/>
        </w:rPr>
        <w:t>Επιτροπή Παραλαβής Έργου (ΕΠΕ)</w:t>
      </w:r>
    </w:p>
    <w:p w14:paraId="53900976" w14:textId="5DB8D751" w:rsidR="00615BB7" w:rsidRPr="00B725AC" w:rsidRDefault="00615BB7" w:rsidP="006C17A2">
      <w:pPr>
        <w:ind w:left="60"/>
        <w:rPr>
          <w:rFonts w:cs="Tahoma"/>
          <w:lang w:val="el-GR"/>
        </w:rPr>
      </w:pPr>
      <w:r w:rsidRPr="00B725AC">
        <w:rPr>
          <w:rFonts w:cs="Tahoma"/>
          <w:lang w:val="el-GR"/>
        </w:rPr>
        <w:t>Για την παραλαβή των παρεχόμενων υπηρεσιών ή/και παραδοτέων του Έργου, θα οριστεί «Επιτροπή  Παραλαβής Έργου (ΕΠΕ)»</w:t>
      </w:r>
      <w:r w:rsidR="00D31CFD" w:rsidRPr="00B725AC">
        <w:rPr>
          <w:lang w:val="el-GR"/>
        </w:rPr>
        <w:t xml:space="preserve"> (τριμελής ή πενταμελής)</w:t>
      </w:r>
      <w:r w:rsidR="00D31CFD" w:rsidRPr="00B725AC">
        <w:rPr>
          <w:rFonts w:cs="Tahoma"/>
          <w:lang w:val="el-GR"/>
        </w:rPr>
        <w:t xml:space="preserve"> </w:t>
      </w:r>
      <w:r w:rsidRPr="00B725AC">
        <w:rPr>
          <w:rFonts w:cs="Tahoma"/>
          <w:lang w:val="el-GR"/>
        </w:rPr>
        <w:t xml:space="preserve">, σύμφωνα με την παράγραφο 11 εδάφιο δ’ του άρθρου 221 του ν. 4412/2016. </w:t>
      </w:r>
    </w:p>
    <w:p w14:paraId="57C7D26D" w14:textId="77777777" w:rsidR="00A4721B" w:rsidRPr="00B725AC" w:rsidRDefault="00A4721B" w:rsidP="00155B45">
      <w:pPr>
        <w:tabs>
          <w:tab w:val="left" w:pos="3084"/>
        </w:tabs>
        <w:spacing w:before="0" w:line="252" w:lineRule="auto"/>
        <w:rPr>
          <w:rFonts w:cs="Tahoma"/>
          <w:szCs w:val="22"/>
          <w:lang w:val="el-GR"/>
        </w:rPr>
      </w:pPr>
    </w:p>
    <w:p w14:paraId="27E08248" w14:textId="77777777" w:rsidR="00683C52" w:rsidRPr="00B725AC" w:rsidRDefault="00683C52" w:rsidP="00826B7F">
      <w:pPr>
        <w:pStyle w:val="aff0"/>
        <w:numPr>
          <w:ilvl w:val="0"/>
          <w:numId w:val="9"/>
        </w:numPr>
        <w:spacing w:before="0" w:line="252" w:lineRule="auto"/>
        <w:contextualSpacing w:val="0"/>
        <w:rPr>
          <w:rFonts w:cs="Tahoma"/>
          <w:b/>
          <w:bCs/>
          <w:lang w:val="el-GR"/>
        </w:rPr>
      </w:pPr>
      <w:r w:rsidRPr="00B725AC">
        <w:rPr>
          <w:rFonts w:cs="Tahoma"/>
          <w:b/>
          <w:bCs/>
          <w:lang w:val="el-GR"/>
        </w:rPr>
        <w:t>Θεματικές Ομάδες Εργασίας</w:t>
      </w:r>
    </w:p>
    <w:p w14:paraId="3C566851" w14:textId="2A3EEECF" w:rsidR="00E05B56" w:rsidRPr="00B725AC" w:rsidRDefault="00683C52" w:rsidP="00155B45">
      <w:pPr>
        <w:spacing w:before="0" w:line="252" w:lineRule="auto"/>
        <w:rPr>
          <w:rFonts w:cs="Tahoma"/>
          <w:lang w:val="el-GR"/>
        </w:rPr>
      </w:pPr>
      <w:r w:rsidRPr="00B725AC">
        <w:rPr>
          <w:rFonts w:cs="Tahoma"/>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47B8028E" w14:textId="77777777" w:rsidR="00063C2F" w:rsidRPr="00265C92" w:rsidRDefault="00063C2F">
      <w:pPr>
        <w:suppressAutoHyphens w:val="0"/>
        <w:spacing w:before="0" w:after="0"/>
        <w:jc w:val="left"/>
        <w:rPr>
          <w:rFonts w:cs="Tahoma"/>
          <w:highlight w:val="lightGray"/>
          <w:lang w:val="el-GR"/>
        </w:rPr>
      </w:pPr>
      <w:bookmarkStart w:id="304" w:name="_Toc43364764"/>
      <w:bookmarkStart w:id="305" w:name="_Toc43364887"/>
      <w:bookmarkStart w:id="306" w:name="_Toc43460248"/>
      <w:bookmarkStart w:id="307" w:name="_Toc42154343"/>
      <w:bookmarkStart w:id="308" w:name="_Toc43460255"/>
      <w:bookmarkStart w:id="309" w:name="_Toc43460256"/>
      <w:bookmarkStart w:id="310" w:name="_Toc43460259"/>
      <w:bookmarkStart w:id="311" w:name="_Toc43460260"/>
      <w:bookmarkEnd w:id="304"/>
      <w:bookmarkEnd w:id="305"/>
      <w:bookmarkEnd w:id="306"/>
      <w:bookmarkEnd w:id="307"/>
      <w:bookmarkEnd w:id="308"/>
      <w:bookmarkEnd w:id="309"/>
      <w:bookmarkEnd w:id="310"/>
      <w:bookmarkEnd w:id="311"/>
    </w:p>
    <w:p w14:paraId="320B087C" w14:textId="6CBC3182" w:rsidR="005B619C" w:rsidRPr="00B725AC" w:rsidRDefault="00063C2F" w:rsidP="00491920">
      <w:pPr>
        <w:pStyle w:val="3"/>
        <w:numPr>
          <w:ilvl w:val="0"/>
          <w:numId w:val="12"/>
        </w:numPr>
        <w:ind w:left="450"/>
        <w:rPr>
          <w:rFonts w:eastAsia="SimSun;宋体" w:cs="Tahoma"/>
          <w:b w:val="0"/>
          <w:bCs w:val="0"/>
        </w:rPr>
      </w:pPr>
      <w:bookmarkStart w:id="312" w:name="_Toc120221029"/>
      <w:r w:rsidRPr="00B725AC">
        <w:rPr>
          <w:rFonts w:ascii="Tahoma" w:eastAsia="SimSun;宋体" w:hAnsi="Tahoma" w:cs="Tahoma"/>
        </w:rPr>
        <w:t>Πα</w:t>
      </w:r>
      <w:proofErr w:type="spellStart"/>
      <w:r w:rsidRPr="00B725AC">
        <w:rPr>
          <w:rFonts w:ascii="Tahoma" w:eastAsia="SimSun;宋体" w:hAnsi="Tahoma" w:cs="Tahoma"/>
        </w:rPr>
        <w:t>ρούσ</w:t>
      </w:r>
      <w:proofErr w:type="spellEnd"/>
      <w:r w:rsidRPr="00B725AC">
        <w:rPr>
          <w:rFonts w:ascii="Tahoma" w:eastAsia="SimSun;宋体" w:hAnsi="Tahoma" w:cs="Tahoma"/>
        </w:rPr>
        <w:t>α κα</w:t>
      </w:r>
      <w:proofErr w:type="spellStart"/>
      <w:r w:rsidRPr="00B725AC">
        <w:rPr>
          <w:rFonts w:ascii="Tahoma" w:eastAsia="SimSun;宋体" w:hAnsi="Tahoma" w:cs="Tahoma"/>
        </w:rPr>
        <w:t>τάστ</w:t>
      </w:r>
      <w:proofErr w:type="spellEnd"/>
      <w:r w:rsidRPr="00B725AC">
        <w:rPr>
          <w:rFonts w:ascii="Tahoma" w:eastAsia="SimSun;宋体" w:hAnsi="Tahoma" w:cs="Tahoma"/>
        </w:rPr>
        <w:t xml:space="preserve">αση – </w:t>
      </w:r>
      <w:proofErr w:type="spellStart"/>
      <w:r w:rsidR="000A08AB" w:rsidRPr="00B725AC">
        <w:rPr>
          <w:rFonts w:ascii="Tahoma" w:eastAsia="SimSun;宋体" w:hAnsi="Tahoma" w:cs="Tahoma"/>
        </w:rPr>
        <w:t>Αν</w:t>
      </w:r>
      <w:proofErr w:type="spellEnd"/>
      <w:r w:rsidR="000A08AB" w:rsidRPr="00B725AC">
        <w:rPr>
          <w:rFonts w:ascii="Tahoma" w:eastAsia="SimSun;宋体" w:hAnsi="Tahoma" w:cs="Tahoma"/>
        </w:rPr>
        <w:t>αγκαιότητα</w:t>
      </w:r>
      <w:r w:rsidRPr="00B725AC">
        <w:rPr>
          <w:rFonts w:ascii="Tahoma" w:eastAsia="SimSun;宋体" w:hAnsi="Tahoma" w:cs="Tahoma"/>
        </w:rPr>
        <w:t xml:space="preserve"> </w:t>
      </w:r>
      <w:proofErr w:type="spellStart"/>
      <w:r w:rsidRPr="00B725AC">
        <w:rPr>
          <w:rFonts w:ascii="Tahoma" w:eastAsia="SimSun;宋体" w:hAnsi="Tahoma" w:cs="Tahoma"/>
        </w:rPr>
        <w:t>Υλο</w:t>
      </w:r>
      <w:proofErr w:type="spellEnd"/>
      <w:r w:rsidRPr="00B725AC">
        <w:rPr>
          <w:rFonts w:ascii="Tahoma" w:eastAsia="SimSun;宋体" w:hAnsi="Tahoma" w:cs="Tahoma"/>
        </w:rPr>
        <w:t>ποίησης</w:t>
      </w:r>
      <w:bookmarkEnd w:id="312"/>
      <w:r w:rsidRPr="00B725AC">
        <w:rPr>
          <w:rFonts w:ascii="Tahoma" w:eastAsia="SimSun;宋体" w:hAnsi="Tahoma" w:cs="Tahoma"/>
        </w:rPr>
        <w:t xml:space="preserve"> </w:t>
      </w:r>
    </w:p>
    <w:p w14:paraId="0BF0D902" w14:textId="07F9EA5B" w:rsidR="006F4789" w:rsidRPr="00B725AC" w:rsidRDefault="006F4789" w:rsidP="006F4789">
      <w:pPr>
        <w:pStyle w:val="aff0"/>
        <w:suppressAutoHyphens w:val="0"/>
        <w:spacing w:before="0" w:line="252" w:lineRule="auto"/>
        <w:ind w:left="530"/>
        <w:rPr>
          <w:rFonts w:eastAsia="SimSun;宋体" w:cs="Tahoma"/>
          <w:szCs w:val="22"/>
          <w:lang w:val="el-GR"/>
        </w:rPr>
      </w:pPr>
    </w:p>
    <w:p w14:paraId="769C68BF" w14:textId="77777777" w:rsidR="006F4789" w:rsidRPr="00B725AC" w:rsidRDefault="006F4789" w:rsidP="006F4789">
      <w:pPr>
        <w:spacing w:before="0" w:line="252" w:lineRule="auto"/>
        <w:rPr>
          <w:rFonts w:cs="Tahoma"/>
          <w:lang w:val="el-GR"/>
        </w:rPr>
      </w:pPr>
      <w:r w:rsidRPr="00B725AC">
        <w:rPr>
          <w:rFonts w:cs="Tahoma"/>
          <w:lang w:val="el-GR"/>
        </w:rPr>
        <w:t xml:space="preserve">Σύμφωνα με το θεσμικό πλαίσιο που έχει διαμορφωθεί μέχρι σήμερα διεθνώς, τα άτομα με αναπηρία έχουν δικαίωμα στην Ανεξάρτητη Διαβίωση. Σύμφωνα με το άρθρο 19 της Συμφωνίας του Ο.Η.Ε. για τα άτομα με αναπηρία, η θεσμοθέτηση του Προσωπικού Βοηθού αποτελεί υποχρέωση των κρατών. Πράγματι, στην Ελλάδα η Συμφωνία του Ο.Η.Ε. κυρώθηκε με τον Ν.4074/2012 (ΦΕΚ 88/Α/11.04.2012). Σύμφωνα με τα περιγραφόμενα από την σχετική νομοθεσία και ειδικότερα τον προσφάτως </w:t>
      </w:r>
      <w:proofErr w:type="spellStart"/>
      <w:r w:rsidRPr="00B725AC">
        <w:rPr>
          <w:rFonts w:cs="Tahoma"/>
          <w:lang w:val="el-GR"/>
        </w:rPr>
        <w:t>ψηφισθέντα</w:t>
      </w:r>
      <w:proofErr w:type="spellEnd"/>
      <w:r w:rsidRPr="00B725AC">
        <w:rPr>
          <w:rFonts w:cs="Tahoma"/>
          <w:lang w:val="el-GR"/>
        </w:rPr>
        <w:t xml:space="preserve"> ν. 4837/2021 (Α’ 178), τα χαρακτηριστικά της παρεχόμενης υπηρεσίας του Προσωπικού Βοηθού είναι τα εξής:</w:t>
      </w:r>
    </w:p>
    <w:p w14:paraId="696B6A95" w14:textId="77777777" w:rsidR="006F4789" w:rsidRPr="00B725AC" w:rsidRDefault="006F4789" w:rsidP="00491920">
      <w:pPr>
        <w:pStyle w:val="aff0"/>
        <w:numPr>
          <w:ilvl w:val="0"/>
          <w:numId w:val="29"/>
        </w:numPr>
        <w:spacing w:before="0" w:line="252" w:lineRule="auto"/>
        <w:rPr>
          <w:rFonts w:cs="Tahoma"/>
          <w:lang w:val="el-GR"/>
        </w:rPr>
      </w:pPr>
      <w:r w:rsidRPr="00B725AC">
        <w:rPr>
          <w:rFonts w:cs="Tahoma"/>
          <w:lang w:val="el-GR"/>
        </w:rPr>
        <w:t xml:space="preserve">Προσωπικός Βοηθός είναι το φυσικό πρόσωπο το οποίο υποστηρίζει τα άτομα με αναπηρία. Η υπηρεσία του Προσωπικού Βοηθού παρέχεται στη βάση των εξατομικευμένων αναγκών και συνθηκών ζωής των ατόμων με αναπηρία και σύμφωνα με τις ατομικές επιλογές και τα ενδιαφέροντά τους, προς διευκόλυνση, ιδίως, των καθημερινών δραστηριοτήτων τους, για την ενίσχυση της ανεξάρτητης διαβίωσης και τη συμπερίληψή τους στην κοινωνία, συμβάλλοντας στην αποτροπή της περιθωριοποίησης και </w:t>
      </w:r>
      <w:proofErr w:type="spellStart"/>
      <w:r w:rsidRPr="00B725AC">
        <w:rPr>
          <w:rFonts w:cs="Tahoma"/>
          <w:lang w:val="el-GR"/>
        </w:rPr>
        <w:t>ιδρυματοποίησής</w:t>
      </w:r>
      <w:proofErr w:type="spellEnd"/>
      <w:r w:rsidRPr="00B725AC">
        <w:rPr>
          <w:rFonts w:cs="Tahoma"/>
          <w:lang w:val="el-GR"/>
        </w:rPr>
        <w:t xml:space="preserve"> τους.</w:t>
      </w:r>
    </w:p>
    <w:p w14:paraId="58E4D86E" w14:textId="77777777" w:rsidR="006F4789" w:rsidRPr="00B725AC" w:rsidRDefault="006F4789" w:rsidP="00491920">
      <w:pPr>
        <w:pStyle w:val="aff0"/>
        <w:numPr>
          <w:ilvl w:val="0"/>
          <w:numId w:val="29"/>
        </w:numPr>
        <w:spacing w:before="0" w:line="252" w:lineRule="auto"/>
        <w:rPr>
          <w:rFonts w:cs="Tahoma"/>
          <w:lang w:val="el-GR"/>
        </w:rPr>
      </w:pPr>
      <w:r w:rsidRPr="00B725AC">
        <w:rPr>
          <w:rFonts w:cs="Tahoma"/>
          <w:lang w:val="el-GR"/>
        </w:rPr>
        <w:t>Αποδέκτες της υπηρεσίας είναι τα άτομα με αναπηρία, ανεξαρτήτως κατηγορίας αναπηρίας και τόπου διαβίωσης.</w:t>
      </w:r>
    </w:p>
    <w:p w14:paraId="5E4FC8EE" w14:textId="77777777" w:rsidR="006F4789" w:rsidRPr="00B725AC" w:rsidRDefault="006F4789" w:rsidP="00491920">
      <w:pPr>
        <w:pStyle w:val="aff0"/>
        <w:numPr>
          <w:ilvl w:val="0"/>
          <w:numId w:val="29"/>
        </w:numPr>
        <w:spacing w:before="0" w:line="252" w:lineRule="auto"/>
        <w:rPr>
          <w:rFonts w:cs="Tahoma"/>
          <w:lang w:val="el-GR"/>
        </w:rPr>
      </w:pPr>
      <w:r w:rsidRPr="00B725AC">
        <w:rPr>
          <w:rFonts w:cs="Tahoma"/>
          <w:lang w:val="el-GR"/>
        </w:rPr>
        <w:t xml:space="preserve">Η παροχή της υπηρεσίας του Προσωπικού Βοηθού για άτομα με αναπηρία δεν αποστερεί τον ωφελούμενο από τη λήψη τυχόν </w:t>
      </w:r>
      <w:proofErr w:type="spellStart"/>
      <w:r w:rsidRPr="00B725AC">
        <w:rPr>
          <w:rFonts w:cs="Tahoma"/>
          <w:lang w:val="el-GR"/>
        </w:rPr>
        <w:t>προνοιακών</w:t>
      </w:r>
      <w:proofErr w:type="spellEnd"/>
      <w:r w:rsidRPr="00B725AC">
        <w:rPr>
          <w:rFonts w:cs="Tahoma"/>
          <w:lang w:val="el-GR"/>
        </w:rPr>
        <w:t xml:space="preserve"> παροχών σε χρήμα, οικονομικών και εισοδηματικών ενισχύσεων και κοινωνικών υπηρεσιών για την οικονομική στήριξη - ενίσχυση ατόμων με αναπηρία που χορηγεί ο Οργανισμός </w:t>
      </w:r>
      <w:proofErr w:type="spellStart"/>
      <w:r w:rsidRPr="00B725AC">
        <w:rPr>
          <w:rFonts w:cs="Tahoma"/>
          <w:lang w:val="el-GR"/>
        </w:rPr>
        <w:t>Προνοιακών</w:t>
      </w:r>
      <w:proofErr w:type="spellEnd"/>
      <w:r w:rsidRPr="00B725AC">
        <w:rPr>
          <w:rFonts w:cs="Tahoma"/>
          <w:lang w:val="el-GR"/>
        </w:rPr>
        <w:t xml:space="preserve"> Επιδομάτων και Κοινωνικής Αλληλεγγύης (Ο.Π.Ε.Κ.Α.).</w:t>
      </w:r>
    </w:p>
    <w:p w14:paraId="35DC2B8D" w14:textId="77777777" w:rsidR="006F4789" w:rsidRPr="00B725AC" w:rsidRDefault="006F4789" w:rsidP="006F4789">
      <w:pPr>
        <w:spacing w:before="0" w:line="252" w:lineRule="auto"/>
        <w:rPr>
          <w:rFonts w:cs="Tahoma"/>
          <w:lang w:val="el-GR"/>
        </w:rPr>
      </w:pPr>
      <w:r w:rsidRPr="00B725AC">
        <w:rPr>
          <w:rFonts w:cs="Tahoma"/>
          <w:lang w:val="el-GR"/>
        </w:rPr>
        <w:t>Στο πλαίσιο των παραπάνω, το άρθρο 36 του Ν.4837/2021 έρχεται να περιγράψει την πρώτη πιλοτική εφαρμογή της υπηρεσίας «Προσωπικός Βοηθός για Άτομα με Αναπηρία». Αναλυτικά και σύμφωνα με τα περιγραφόμενα στα άρθρα 36 και 37 του Ν.4837/2021 το πιλοτικό πρόγραμμα θα λειτουργήσει ως εξής:</w:t>
      </w:r>
    </w:p>
    <w:p w14:paraId="5A7F98F0" w14:textId="77777777" w:rsidR="006F4789" w:rsidRPr="00B725AC" w:rsidRDefault="006F4789" w:rsidP="00491920">
      <w:pPr>
        <w:pStyle w:val="aff0"/>
        <w:numPr>
          <w:ilvl w:val="0"/>
          <w:numId w:val="30"/>
        </w:numPr>
        <w:spacing w:before="0" w:line="252" w:lineRule="auto"/>
        <w:rPr>
          <w:rFonts w:cs="Tahoma"/>
          <w:lang w:val="el-GR"/>
        </w:rPr>
      </w:pPr>
      <w:r w:rsidRPr="00B725AC">
        <w:rPr>
          <w:rFonts w:cs="Tahoma"/>
          <w:lang w:val="el-GR"/>
        </w:rPr>
        <w:t>Η πιλοτική εφαρμογή θα υλοποιηθεί σε δύο φάσεις εντός επιλεγμένων γεωγραφικών περιοχών της χώρας. Η 1η φάση θα αρχίσει εντός του 2022 και η υπηρεσία θα έχει διάρκεια 2 ετών, ενώ η δεύτερη φάση θα ξεκινήσει το 2023 για χρονικό διάστημα ενός έτους. Η πιλοτική εφαρμογή θα χρηματοδοτηθεί από το Υπουργείο Εργασίας και Κοινωνικών Υποθέσεων και πόρους του Ταμείου Ανάκαμψης και Ανθεκτικότητας.</w:t>
      </w:r>
    </w:p>
    <w:p w14:paraId="6C1B0B6C" w14:textId="77777777" w:rsidR="006F4789" w:rsidRPr="00B725AC" w:rsidRDefault="006F4789" w:rsidP="00491920">
      <w:pPr>
        <w:pStyle w:val="aff0"/>
        <w:numPr>
          <w:ilvl w:val="0"/>
          <w:numId w:val="30"/>
        </w:numPr>
        <w:spacing w:before="0" w:line="252" w:lineRule="auto"/>
        <w:rPr>
          <w:rFonts w:cs="Tahoma"/>
          <w:lang w:val="el-GR"/>
        </w:rPr>
      </w:pPr>
      <w:r w:rsidRPr="00B725AC">
        <w:rPr>
          <w:rFonts w:cs="Tahoma"/>
          <w:lang w:val="el-GR"/>
        </w:rPr>
        <w:t>Επιλέξιμοι ωφελούμενοι, κατά την πιλοτική εφαρμογή του προγράμματος, είναι άτομα ηλικίας 16 έως 65 ετών με πιστοποιημένη αναπηρία (κινητική, νοητική, αναπτυξιακή ή αισθητηριακή, ψυχική). Οι ωφελούμενοι του πιλοτικού προγράμματος προκύπτουν, κατόπιν επιλογής αντιπροσωπευτικού δείγματος μεταξύ των αιτούντων στη βάση προκαθορισμένων κριτηρίων. Για τον σκοπό αυτόν λαμβάνονται υπόψη, ιδίως, τα εξής: είδος αναπηρίας, ηλικιακή ομάδα, φύλο, καθεστώς απασχόλησης ή μη, περιοχή διαβίωσης, σύνθεση/είδος νοικοκυριού. Για την επιλογή των αιτούντων ιδιαίτερη βαρύτητα αποδίδεται σε κοινωνικά και εισοδηματικά κριτήρια.</w:t>
      </w:r>
    </w:p>
    <w:p w14:paraId="64921F13" w14:textId="77777777" w:rsidR="006F4789" w:rsidRPr="00B725AC" w:rsidRDefault="006F4789" w:rsidP="00491920">
      <w:pPr>
        <w:pStyle w:val="aff0"/>
        <w:numPr>
          <w:ilvl w:val="0"/>
          <w:numId w:val="30"/>
        </w:numPr>
        <w:spacing w:before="0" w:line="252" w:lineRule="auto"/>
        <w:rPr>
          <w:rFonts w:cs="Tahoma"/>
          <w:lang w:val="el-GR"/>
        </w:rPr>
      </w:pPr>
      <w:r w:rsidRPr="00B725AC">
        <w:rPr>
          <w:rFonts w:cs="Tahoma"/>
          <w:lang w:val="el-GR"/>
        </w:rPr>
        <w:t xml:space="preserve">Η εκτίμηση της ανάγκης παροχής Προσωπικού Βοηθού για άτομα με αναπηρία γίνεται από ειδικές επιτροπές αξιολόγησης διεπιστημονικού χαρακτήρα. Οι εν λόγω επιτροπές αξιολογούν, ιδίως, με βάση τη δυνατότητα </w:t>
      </w:r>
      <w:proofErr w:type="spellStart"/>
      <w:r w:rsidRPr="00B725AC">
        <w:rPr>
          <w:rFonts w:cs="Tahoma"/>
          <w:lang w:val="el-GR"/>
        </w:rPr>
        <w:t>αυτοφροντίδας</w:t>
      </w:r>
      <w:proofErr w:type="spellEnd"/>
      <w:r w:rsidRPr="00B725AC">
        <w:rPr>
          <w:rFonts w:cs="Tahoma"/>
          <w:lang w:val="el-GR"/>
        </w:rPr>
        <w:t>, αυτοεξυπηρέτησης, κινητικότητας και γνωστικής αντίληψης των αιτούντων, την ανάγκη, τη διάρκεια και την περιοδικότητα παροχής Προσωπικού Βοηθού, λαμβάνοντας υπόψη τις εξατομικευμένες ανάγκες και συνθήκες ζωής αυτών.</w:t>
      </w:r>
    </w:p>
    <w:p w14:paraId="54BF0B05" w14:textId="77777777" w:rsidR="006F4789" w:rsidRPr="00B725AC" w:rsidRDefault="006F4789" w:rsidP="00491920">
      <w:pPr>
        <w:pStyle w:val="aff0"/>
        <w:numPr>
          <w:ilvl w:val="0"/>
          <w:numId w:val="30"/>
        </w:numPr>
        <w:spacing w:before="0" w:line="252" w:lineRule="auto"/>
        <w:rPr>
          <w:rFonts w:cs="Tahoma"/>
          <w:lang w:val="el-GR"/>
        </w:rPr>
      </w:pPr>
      <w:r w:rsidRPr="00B725AC">
        <w:rPr>
          <w:rFonts w:cs="Tahoma"/>
          <w:lang w:val="el-GR"/>
        </w:rPr>
        <w:t xml:space="preserve">Το άτομο με αναπηρία στο οποίο παρέχεται η υπηρεσία του Προσωπικού Βοηθού μπορεί να λαμβάνει την υπηρεσία είτε απευθείας είτε μέσω τρίτου </w:t>
      </w:r>
      <w:proofErr w:type="spellStart"/>
      <w:r w:rsidRPr="00B725AC">
        <w:rPr>
          <w:rFonts w:cs="Tahoma"/>
          <w:lang w:val="el-GR"/>
        </w:rPr>
        <w:t>παρόχου</w:t>
      </w:r>
      <w:proofErr w:type="spellEnd"/>
      <w:r w:rsidRPr="00B725AC">
        <w:rPr>
          <w:rFonts w:cs="Tahoma"/>
          <w:lang w:val="el-GR"/>
        </w:rPr>
        <w:t>.</w:t>
      </w:r>
    </w:p>
    <w:p w14:paraId="4016A6F8" w14:textId="77777777" w:rsidR="006F4789" w:rsidRPr="00B725AC" w:rsidRDefault="006F4789" w:rsidP="00491920">
      <w:pPr>
        <w:pStyle w:val="aff0"/>
        <w:numPr>
          <w:ilvl w:val="0"/>
          <w:numId w:val="30"/>
        </w:numPr>
        <w:spacing w:before="0" w:line="252" w:lineRule="auto"/>
        <w:rPr>
          <w:rFonts w:cs="Tahoma"/>
          <w:lang w:val="el-GR"/>
        </w:rPr>
      </w:pPr>
      <w:r w:rsidRPr="00B725AC">
        <w:rPr>
          <w:rFonts w:cs="Tahoma"/>
          <w:lang w:val="el-GR"/>
        </w:rPr>
        <w:t xml:space="preserve">Μετά την ολοκλήρωση του πιλοτικού προγράμματος η Γενική Γραμματεία Κοινωνικής Αλληλεγγύης και Καταπολέμησης της Φτώχειας υποβάλλει, υπό τη μορφή έκθεσης αξιολόγησης αποτελεσμάτων, συγκεντρωτικά στοιχεία, </w:t>
      </w:r>
      <w:proofErr w:type="spellStart"/>
      <w:r w:rsidRPr="00B725AC">
        <w:rPr>
          <w:rFonts w:cs="Tahoma"/>
          <w:lang w:val="el-GR"/>
        </w:rPr>
        <w:t>καταγραφέντα</w:t>
      </w:r>
      <w:proofErr w:type="spellEnd"/>
      <w:r w:rsidRPr="00B725AC">
        <w:rPr>
          <w:rFonts w:cs="Tahoma"/>
          <w:lang w:val="el-GR"/>
        </w:rPr>
        <w:t xml:space="preserve"> προβλήματα, εξαχθέντα συμπεράσματα και εισηγήσεις από την υλοποίηση του πιλοτικού προγράμματος στον Υπουργό Εργασίας και Κοινωνικών Υποθέσεων, για την αξιοποίησή τους ενόψει της καθολικής εφαρμογής της υπηρεσίας του Προσωπικού Βοηθού για άτομα με αναπηρία σε όλη τη Χώρα.</w:t>
      </w:r>
    </w:p>
    <w:p w14:paraId="40103E01" w14:textId="77777777" w:rsidR="006F4789" w:rsidRPr="00B725AC" w:rsidRDefault="006F4789" w:rsidP="00491920">
      <w:pPr>
        <w:pStyle w:val="aff0"/>
        <w:numPr>
          <w:ilvl w:val="0"/>
          <w:numId w:val="30"/>
        </w:numPr>
        <w:spacing w:before="0" w:line="252" w:lineRule="auto"/>
        <w:rPr>
          <w:rFonts w:cs="Tahoma"/>
          <w:lang w:val="el-GR"/>
        </w:rPr>
      </w:pPr>
      <w:r w:rsidRPr="00B725AC">
        <w:rPr>
          <w:rFonts w:cs="Tahoma"/>
          <w:lang w:val="el-GR"/>
        </w:rPr>
        <w:t xml:space="preserve">Καταρτίζεται ηλεκτρονικό Μητρώο </w:t>
      </w:r>
      <w:proofErr w:type="spellStart"/>
      <w:r w:rsidRPr="00B725AC">
        <w:rPr>
          <w:rFonts w:cs="Tahoma"/>
          <w:lang w:val="el-GR"/>
        </w:rPr>
        <w:t>Παρόχων</w:t>
      </w:r>
      <w:proofErr w:type="spellEnd"/>
      <w:r w:rsidRPr="00B725AC">
        <w:rPr>
          <w:rFonts w:cs="Tahoma"/>
          <w:lang w:val="el-GR"/>
        </w:rPr>
        <w:t xml:space="preserve"> Υπηρεσίας Προσωπικού Βοηθού, το οποίο τηρείται στη Γενική Γραμματεία Κοινωνικής Αλληλεγγύης και Καταπολέμησης της Φτώχειας.</w:t>
      </w:r>
    </w:p>
    <w:p w14:paraId="4A2771E5" w14:textId="77777777" w:rsidR="006F4789" w:rsidRPr="00B725AC" w:rsidRDefault="006F4789" w:rsidP="00491920">
      <w:pPr>
        <w:pStyle w:val="aff0"/>
        <w:numPr>
          <w:ilvl w:val="0"/>
          <w:numId w:val="30"/>
        </w:numPr>
        <w:spacing w:before="0" w:line="252" w:lineRule="auto"/>
        <w:rPr>
          <w:rFonts w:cs="Tahoma"/>
          <w:lang w:val="el-GR"/>
        </w:rPr>
      </w:pPr>
      <w:r w:rsidRPr="00B725AC">
        <w:rPr>
          <w:rFonts w:cs="Tahoma"/>
          <w:lang w:val="el-GR"/>
        </w:rPr>
        <w:t xml:space="preserve">Στον Οργανισμό </w:t>
      </w:r>
      <w:proofErr w:type="spellStart"/>
      <w:r w:rsidRPr="00B725AC">
        <w:rPr>
          <w:rFonts w:cs="Tahoma"/>
          <w:lang w:val="el-GR"/>
        </w:rPr>
        <w:t>Προνοιακών</w:t>
      </w:r>
      <w:proofErr w:type="spellEnd"/>
      <w:r w:rsidRPr="00B725AC">
        <w:rPr>
          <w:rFonts w:cs="Tahoma"/>
          <w:lang w:val="el-GR"/>
        </w:rPr>
        <w:t xml:space="preserve"> Επιδομάτων και Κοινωνικής Αλληλεγγύης (Ο.Π.Ε.Κ.Α.) συστήνεται και λειτουργεί πληροφοριακό σύστημα για τη διαχείριση των αιτημάτων λήψης της υπηρεσίας «Προσωπικός Βοηθός για Άτομα με Αναπηρία», καθώς και των αιτήσεων των ενδιαφερομένων να ενταχθούν στο Μητρώο </w:t>
      </w:r>
      <w:proofErr w:type="spellStart"/>
      <w:r w:rsidRPr="00B725AC">
        <w:rPr>
          <w:rFonts w:cs="Tahoma"/>
          <w:lang w:val="el-GR"/>
        </w:rPr>
        <w:t>Παρόχων</w:t>
      </w:r>
      <w:proofErr w:type="spellEnd"/>
      <w:r w:rsidRPr="00B725AC">
        <w:rPr>
          <w:rFonts w:cs="Tahoma"/>
          <w:lang w:val="el-GR"/>
        </w:rPr>
        <w:t xml:space="preserve"> Υπηρεσίας Προσωπικού Βοηθού της παρ. 1. Το εν λόγω πληροφοριακό σύστημα, στο οποίο εντάσσεται το ηλεκτρονικό Μητρώο </w:t>
      </w:r>
      <w:proofErr w:type="spellStart"/>
      <w:r w:rsidRPr="00B725AC">
        <w:rPr>
          <w:rFonts w:cs="Tahoma"/>
          <w:lang w:val="el-GR"/>
        </w:rPr>
        <w:t>Παρόχων</w:t>
      </w:r>
      <w:proofErr w:type="spellEnd"/>
      <w:r w:rsidRPr="00B725AC">
        <w:rPr>
          <w:rFonts w:cs="Tahoma"/>
          <w:lang w:val="el-GR"/>
        </w:rPr>
        <w:t xml:space="preserve"> Υπηρεσίας Προσωπικού Βοηθού της παρ. 1, διασυνδέεται με άλλα πληροφοριακά συστήματα του Υπουργείου Εργασίας και Κοινωνικών Υποθέσεων και του δημόσιου τομέα, σύμφωνα με το άρθρο 84 του ν. 4727/2020 (Α' 184). Υπεύθυνος επεξεργασίας των δεδομένων του πληροφοριακού συστήματος ορίζεται ο Ο.Π.Ε.Κ.Α..</w:t>
      </w:r>
    </w:p>
    <w:p w14:paraId="66494D9C" w14:textId="77777777" w:rsidR="006F4789" w:rsidRPr="00B725AC" w:rsidRDefault="006F4789" w:rsidP="00491920">
      <w:pPr>
        <w:pStyle w:val="aff0"/>
        <w:numPr>
          <w:ilvl w:val="0"/>
          <w:numId w:val="30"/>
        </w:numPr>
        <w:spacing w:before="0" w:line="252" w:lineRule="auto"/>
        <w:rPr>
          <w:rFonts w:cs="Tahoma"/>
          <w:lang w:val="el-GR"/>
        </w:rPr>
      </w:pPr>
      <w:r w:rsidRPr="00B725AC">
        <w:rPr>
          <w:rFonts w:cs="Tahoma"/>
          <w:lang w:val="el-GR"/>
        </w:rPr>
        <w:t>Η αμοιβή του Προσωπικού Βοηθού για την παροχή της σχετικής υπηρεσίας καταβάλλεται από τον Ο.Π.Ε.Κ.Α..</w:t>
      </w:r>
    </w:p>
    <w:p w14:paraId="25333756" w14:textId="33C1C329" w:rsidR="006F4789" w:rsidRPr="00B725AC" w:rsidRDefault="006F4789" w:rsidP="006F4789">
      <w:pPr>
        <w:spacing w:before="0" w:line="252" w:lineRule="auto"/>
        <w:rPr>
          <w:rFonts w:cs="Tahoma"/>
          <w:lang w:val="el-GR"/>
        </w:rPr>
      </w:pPr>
      <w:r w:rsidRPr="00B725AC">
        <w:rPr>
          <w:rFonts w:cs="Tahoma"/>
          <w:lang w:val="el-GR"/>
        </w:rPr>
        <w:t>Παράλληλα, ως απόρροια των εξουσιοδοτικών διατάξεων της Νομοθετικής διάταξης που αναφέρθηκε παραπάνω εκδόθηκε η Κοινή Υπουργική Απόφαση</w:t>
      </w:r>
      <w:r w:rsidR="00364CB6" w:rsidRPr="00B725AC">
        <w:rPr>
          <w:rFonts w:cs="Tahoma"/>
          <w:lang w:val="el-GR"/>
        </w:rPr>
        <w:t xml:space="preserve"> </w:t>
      </w:r>
      <w:r w:rsidRPr="00B725AC">
        <w:rPr>
          <w:rFonts w:cs="Tahoma"/>
          <w:lang w:val="el-GR"/>
        </w:rPr>
        <w:t xml:space="preserve"> 28458/2022 </w:t>
      </w:r>
      <w:r w:rsidR="00552B61" w:rsidRPr="00B725AC">
        <w:rPr>
          <w:rFonts w:cs="Tahoma"/>
          <w:lang w:val="el-GR"/>
        </w:rPr>
        <w:t>(</w:t>
      </w:r>
      <w:r w:rsidRPr="00B725AC">
        <w:rPr>
          <w:rFonts w:cs="Tahoma"/>
          <w:lang w:val="el-GR"/>
        </w:rPr>
        <w:t>ΦΕΚ 1427/Β/24-3-2022</w:t>
      </w:r>
      <w:r w:rsidR="00552B61" w:rsidRPr="00B725AC">
        <w:rPr>
          <w:rFonts w:cs="Tahoma"/>
          <w:lang w:val="el-GR"/>
        </w:rPr>
        <w:t>)</w:t>
      </w:r>
      <w:r w:rsidRPr="00B725AC">
        <w:rPr>
          <w:rFonts w:cs="Tahoma"/>
          <w:lang w:val="el-GR"/>
        </w:rPr>
        <w:t xml:space="preserve"> </w:t>
      </w:r>
      <w:r w:rsidR="0092695B" w:rsidRPr="00B725AC">
        <w:rPr>
          <w:rFonts w:cs="Tahoma"/>
          <w:lang w:val="el-GR"/>
        </w:rPr>
        <w:t xml:space="preserve">και η 55177/2022 (ΦΕΚ 3007/Β/15-06-2022) τροποποίησή της, </w:t>
      </w:r>
      <w:r w:rsidRPr="00B725AC">
        <w:rPr>
          <w:rFonts w:cs="Tahoma"/>
          <w:lang w:val="el-GR"/>
        </w:rPr>
        <w:t>μέσω τ</w:t>
      </w:r>
      <w:r w:rsidR="0092695B" w:rsidRPr="00B725AC">
        <w:rPr>
          <w:rFonts w:cs="Tahoma"/>
          <w:lang w:val="el-GR"/>
        </w:rPr>
        <w:t>ων</w:t>
      </w:r>
      <w:r w:rsidRPr="00B725AC">
        <w:rPr>
          <w:rFonts w:cs="Tahoma"/>
          <w:lang w:val="el-GR"/>
        </w:rPr>
        <w:t xml:space="preserve"> οποί</w:t>
      </w:r>
      <w:r w:rsidR="0092695B" w:rsidRPr="00B725AC">
        <w:rPr>
          <w:rFonts w:cs="Tahoma"/>
          <w:lang w:val="el-GR"/>
        </w:rPr>
        <w:t>ων</w:t>
      </w:r>
      <w:r w:rsidRPr="00B725AC">
        <w:rPr>
          <w:rFonts w:cs="Tahoma"/>
          <w:lang w:val="el-GR"/>
        </w:rPr>
        <w:t xml:space="preserve"> ρυθμίζονται θέματα που αφορούν τις λεπτομέρειες της εφαρμογής του Πιλοτικού Προγράμματος.</w:t>
      </w:r>
    </w:p>
    <w:p w14:paraId="19A05C35" w14:textId="351A1B23" w:rsidR="006F4789" w:rsidRPr="00265C92" w:rsidRDefault="006F4789" w:rsidP="006F4789">
      <w:pPr>
        <w:pStyle w:val="aff0"/>
        <w:suppressAutoHyphens w:val="0"/>
        <w:spacing w:before="0" w:line="252" w:lineRule="auto"/>
        <w:ind w:left="530"/>
        <w:rPr>
          <w:rFonts w:eastAsia="SimSun;宋体" w:cs="Tahoma"/>
          <w:szCs w:val="22"/>
          <w:highlight w:val="lightGray"/>
          <w:lang w:val="el-GR"/>
        </w:rPr>
      </w:pPr>
    </w:p>
    <w:p w14:paraId="6CF8C2BD" w14:textId="7CA10E40" w:rsidR="006F4789" w:rsidRPr="00B725AC" w:rsidRDefault="006F4789" w:rsidP="00491920">
      <w:pPr>
        <w:pStyle w:val="3"/>
        <w:numPr>
          <w:ilvl w:val="0"/>
          <w:numId w:val="12"/>
        </w:numPr>
        <w:ind w:left="360"/>
        <w:rPr>
          <w:rFonts w:ascii="Tahoma" w:eastAsia="SimSun;宋体" w:hAnsi="Tahoma" w:cs="Tahoma"/>
          <w:lang w:val="el-GR"/>
        </w:rPr>
      </w:pPr>
      <w:bookmarkStart w:id="313" w:name="_Toc120221030"/>
      <w:r w:rsidRPr="00B725AC">
        <w:rPr>
          <w:rFonts w:ascii="Tahoma" w:eastAsia="SimSun;宋体" w:hAnsi="Tahoma" w:cs="Tahoma"/>
          <w:lang w:val="el-GR"/>
        </w:rPr>
        <w:t>Αντικείμενο της Σύμβασης</w:t>
      </w:r>
      <w:bookmarkEnd w:id="313"/>
      <w:r w:rsidRPr="00B725AC">
        <w:rPr>
          <w:rFonts w:ascii="Tahoma" w:eastAsia="SimSun;宋体" w:hAnsi="Tahoma" w:cs="Tahoma"/>
          <w:lang w:val="el-GR"/>
        </w:rPr>
        <w:t xml:space="preserve"> </w:t>
      </w:r>
    </w:p>
    <w:p w14:paraId="0E4C6123" w14:textId="24EDFE4D" w:rsidR="00B725AC" w:rsidRPr="00B725AC" w:rsidRDefault="00B725AC" w:rsidP="00B725AC">
      <w:pPr>
        <w:rPr>
          <w:rFonts w:eastAsia="SimSun;宋体"/>
          <w:lang w:val="el-GR"/>
        </w:rPr>
      </w:pPr>
      <w:r w:rsidRPr="00B725AC">
        <w:rPr>
          <w:rFonts w:eastAsia="SimSun;宋体"/>
          <w:lang w:val="el-GR"/>
        </w:rPr>
        <w:t xml:space="preserve">Η ανεξάρτητη διαβίωση είναι θεμελιώδες δικαίωμα των ατόμων με αναπηρία και υποχρέωση του κράτους σύμφωνα με το Σύνταγμα της χώρας και τη Σύμβαση των Ηνωμένων Εθνών για τα Δικαιώματα των Ατόμων με Αναπηρία, με ιδιαίτερη έμφαση στην προσωπική βοήθεια. </w:t>
      </w:r>
      <w:r w:rsidRPr="00B725AC">
        <w:rPr>
          <w:rFonts w:eastAsia="SimSun;宋体"/>
          <w:lang w:val="en-US"/>
        </w:rPr>
        <w:t>H</w:t>
      </w:r>
      <w:r w:rsidRPr="00B725AC">
        <w:rPr>
          <w:rFonts w:eastAsia="SimSun;宋体"/>
          <w:lang w:val="el-GR"/>
        </w:rPr>
        <w:t xml:space="preserve"> πιλοτική εφαρμογή της βοήθειας του προσωπικού βοηθού ανεξάρτητης διαβίωσης, δίνει τη δυνατότητα σε κάθε δικαιούχο να υποστηριχθεί στη ρουτίνα του και να βοηθηθεί να αναπτύξει τις απαραίτητες δεξιότητες για τις καθημερινές του ανάγκες, ανάλογα με τη λειτουργικότητά του και τους κοινωνικούς, προσωπικούς του παράγοντες και το εργασιακό καθεστώς. Εκπαιδεύοντας τον πληθυσμό-στόχο να ζει ανεξάρτητα παρέχοντας κατάλληλες εξατομικευμένες υπηρεσίες υποστήριξης, το έργο στοχεύει:</w:t>
      </w:r>
    </w:p>
    <w:p w14:paraId="233724DA" w14:textId="77777777" w:rsidR="00B725AC" w:rsidRPr="00B725AC" w:rsidRDefault="00B725AC" w:rsidP="00B725AC">
      <w:pPr>
        <w:numPr>
          <w:ilvl w:val="0"/>
          <w:numId w:val="63"/>
        </w:numPr>
        <w:rPr>
          <w:rFonts w:eastAsia="SimSun;宋体"/>
          <w:lang w:val="el-GR"/>
        </w:rPr>
      </w:pPr>
      <w:r w:rsidRPr="00B725AC">
        <w:rPr>
          <w:rFonts w:eastAsia="SimSun;宋体"/>
          <w:lang w:val="el-GR"/>
        </w:rPr>
        <w:t xml:space="preserve">στη βελτίωση της λειτουργικότητας του πληθυσμού-στόχου, </w:t>
      </w:r>
    </w:p>
    <w:p w14:paraId="158D8E53" w14:textId="77777777" w:rsidR="00B725AC" w:rsidRPr="00B725AC" w:rsidRDefault="00B725AC" w:rsidP="00B725AC">
      <w:pPr>
        <w:numPr>
          <w:ilvl w:val="0"/>
          <w:numId w:val="63"/>
        </w:numPr>
        <w:rPr>
          <w:rFonts w:eastAsia="SimSun;宋体"/>
          <w:lang w:val="el-GR"/>
        </w:rPr>
      </w:pPr>
      <w:r w:rsidRPr="00B725AC">
        <w:rPr>
          <w:rFonts w:eastAsia="SimSun;宋体"/>
          <w:lang w:val="el-GR"/>
        </w:rPr>
        <w:t xml:space="preserve">να τεθεί σε εφαρμογή μια αποτελεσματική πολιτική </w:t>
      </w:r>
      <w:proofErr w:type="spellStart"/>
      <w:r w:rsidRPr="00B725AC">
        <w:rPr>
          <w:rFonts w:eastAsia="SimSun;宋体"/>
          <w:lang w:val="el-GR"/>
        </w:rPr>
        <w:t>αποϊδρυματοποίησης</w:t>
      </w:r>
      <w:proofErr w:type="spellEnd"/>
      <w:r w:rsidRPr="00B725AC">
        <w:rPr>
          <w:rFonts w:eastAsia="SimSun;宋体"/>
          <w:lang w:val="el-GR"/>
        </w:rPr>
        <w:t xml:space="preserve"> και να αποτραπεί η </w:t>
      </w:r>
      <w:proofErr w:type="spellStart"/>
      <w:r w:rsidRPr="00B725AC">
        <w:rPr>
          <w:rFonts w:eastAsia="SimSun;宋体"/>
          <w:lang w:val="el-GR"/>
        </w:rPr>
        <w:t>ιδρυματοποίηση</w:t>
      </w:r>
      <w:proofErr w:type="spellEnd"/>
      <w:r w:rsidRPr="00B725AC">
        <w:rPr>
          <w:rFonts w:eastAsia="SimSun;宋体"/>
          <w:lang w:val="el-GR"/>
        </w:rPr>
        <w:t xml:space="preserve">, </w:t>
      </w:r>
    </w:p>
    <w:p w14:paraId="7299B26F" w14:textId="6623F5D2" w:rsidR="00B725AC" w:rsidRPr="00B725AC" w:rsidRDefault="00B725AC" w:rsidP="00B725AC">
      <w:pPr>
        <w:numPr>
          <w:ilvl w:val="0"/>
          <w:numId w:val="63"/>
        </w:numPr>
        <w:rPr>
          <w:rFonts w:eastAsia="SimSun;宋体"/>
          <w:lang w:val="el-GR"/>
        </w:rPr>
      </w:pPr>
      <w:r w:rsidRPr="00B725AC">
        <w:rPr>
          <w:rFonts w:eastAsia="SimSun;宋体"/>
          <w:lang w:val="el-GR"/>
        </w:rPr>
        <w:t>στην ενίσχυση της κοινωνικής ένταξης για όλους τους δικαιούχους, ώστε να περιοριστεί τελικά ο αριθμός των ατόμων που θα χρειαστούν μελλοντική υποστήριξη πρόνοιας, καθώς και η ένταση αυτής της υποστήριξης,</w:t>
      </w:r>
    </w:p>
    <w:p w14:paraId="0D5F3394" w14:textId="77777777" w:rsidR="00B725AC" w:rsidRPr="00B725AC" w:rsidRDefault="00B725AC" w:rsidP="00B725AC">
      <w:pPr>
        <w:numPr>
          <w:ilvl w:val="0"/>
          <w:numId w:val="63"/>
        </w:numPr>
        <w:rPr>
          <w:rFonts w:eastAsia="SimSun;宋体"/>
          <w:lang w:val="el-GR"/>
        </w:rPr>
      </w:pPr>
      <w:r w:rsidRPr="00B725AC">
        <w:rPr>
          <w:rFonts w:eastAsia="SimSun;宋体"/>
          <w:lang w:val="el-GR"/>
        </w:rPr>
        <w:t xml:space="preserve">στην βελτίωση των προοπτικών </w:t>
      </w:r>
      <w:proofErr w:type="spellStart"/>
      <w:r w:rsidRPr="00B725AC">
        <w:rPr>
          <w:rFonts w:eastAsia="SimSun;宋体"/>
          <w:lang w:val="el-GR"/>
        </w:rPr>
        <w:t>απασχολησιμότητας</w:t>
      </w:r>
      <w:proofErr w:type="spellEnd"/>
      <w:r w:rsidRPr="00B725AC">
        <w:rPr>
          <w:rFonts w:eastAsia="SimSun;宋体"/>
          <w:lang w:val="el-GR"/>
        </w:rPr>
        <w:t xml:space="preserve"> των δικαιούχων και των συγγενών των δικαιούχων. Η προσωπική βοήθεια δημιουργεί απασχόληση για άλλους και δίνει τη δυνατότητα στα άτομα με αναπηρία να είναι ενεργά μέλη της κοινωνίας, μεταξύ άλλων να εργάζονται στην ανοιχτή αγορά εργασίας,</w:t>
      </w:r>
    </w:p>
    <w:p w14:paraId="184A73EF" w14:textId="77777777" w:rsidR="00B725AC" w:rsidRPr="00B725AC" w:rsidRDefault="00B725AC" w:rsidP="00B725AC">
      <w:pPr>
        <w:numPr>
          <w:ilvl w:val="0"/>
          <w:numId w:val="63"/>
        </w:numPr>
        <w:rPr>
          <w:rFonts w:eastAsia="SimSun;宋体"/>
          <w:lang w:val="el-GR"/>
        </w:rPr>
      </w:pPr>
      <w:r w:rsidRPr="00B725AC">
        <w:rPr>
          <w:rFonts w:eastAsia="SimSun;宋体"/>
          <w:lang w:val="el-GR"/>
        </w:rPr>
        <w:t xml:space="preserve">στη ρύθμιση της τρέχουσας αγοράς των φροντιστών και ενσωμάτωσή τους στην επίσημη οικονομία, </w:t>
      </w:r>
    </w:p>
    <w:p w14:paraId="7B4E5004" w14:textId="3346E7FA" w:rsidR="00B725AC" w:rsidRDefault="00B725AC" w:rsidP="00B725AC">
      <w:pPr>
        <w:numPr>
          <w:ilvl w:val="0"/>
          <w:numId w:val="63"/>
        </w:numPr>
        <w:rPr>
          <w:rFonts w:eastAsia="SimSun;宋体"/>
          <w:lang w:val="el-GR"/>
        </w:rPr>
      </w:pPr>
      <w:r w:rsidRPr="00B725AC">
        <w:rPr>
          <w:rFonts w:eastAsia="SimSun;宋体"/>
          <w:lang w:val="el-GR"/>
        </w:rPr>
        <w:t>στη βελτίωση της ποιότητας των παρεχόμενων υπηρεσιών, χρησιμοποιώντας πρωτόκολλα, εκπαίδευση και πιστοποιήσεις.</w:t>
      </w:r>
    </w:p>
    <w:p w14:paraId="1374DCA2" w14:textId="77777777" w:rsidR="00D3608C" w:rsidRDefault="00D3608C" w:rsidP="00D3608C">
      <w:pPr>
        <w:spacing w:line="276" w:lineRule="auto"/>
        <w:rPr>
          <w:rFonts w:cs="Tahoma"/>
          <w:lang w:val="el-GR"/>
        </w:rPr>
      </w:pPr>
    </w:p>
    <w:p w14:paraId="0906F1AE" w14:textId="7E72C177" w:rsidR="00D3608C" w:rsidRPr="00D3608C" w:rsidRDefault="00D3608C" w:rsidP="00166A76">
      <w:pPr>
        <w:spacing w:line="276" w:lineRule="auto"/>
        <w:rPr>
          <w:rFonts w:cs="Tahoma"/>
          <w:lang w:val="el-GR"/>
        </w:rPr>
      </w:pPr>
      <w:r w:rsidRPr="00D3608C">
        <w:rPr>
          <w:rFonts w:cs="Tahoma"/>
          <w:lang w:val="el-GR"/>
        </w:rPr>
        <w:t xml:space="preserve">Στο πλαίσιο των παραπάνω, το άρθρο 36 του Ν.4837/2021 έρχεται να περιγράψει την πρώτη πιλοτική εφαρμογή της υπηρεσίας «Προσωπικός Βοηθός για Άτομα με Αναπηρία»  (τροποποίηση άρθρων 37 και 39 του Ν.4837/2021 στο ΦΕΚ 112/Α/14-06-2022). Επιπρόσθετα, τα οριζόμενα στον Νόμο εξειδικεύονται με την Κοινή Υπουργική Απόφαση </w:t>
      </w:r>
      <w:proofErr w:type="spellStart"/>
      <w:r w:rsidRPr="00D3608C">
        <w:rPr>
          <w:rFonts w:cs="Tahoma"/>
          <w:lang w:val="el-GR"/>
        </w:rPr>
        <w:t>Αριθμ</w:t>
      </w:r>
      <w:proofErr w:type="spellEnd"/>
      <w:r w:rsidRPr="00D3608C">
        <w:rPr>
          <w:rFonts w:cs="Tahoma"/>
          <w:lang w:val="el-GR"/>
        </w:rPr>
        <w:t xml:space="preserve">. 28458/2022 (ΦΕΚ 1427/Β/24-3-2022) και την τροποποίησή της (ΦΕΚ 3007/Β/15-06-2022) Υλοποίηση Πιλοτικού Προγράμματος «Προσωπικός Βοηθός για άτομα με αναπηρία» και την υπ' </w:t>
      </w:r>
      <w:proofErr w:type="spellStart"/>
      <w:r w:rsidRPr="00D3608C">
        <w:rPr>
          <w:rFonts w:cs="Tahoma"/>
          <w:lang w:val="el-GR"/>
        </w:rPr>
        <w:t>αριθμ</w:t>
      </w:r>
      <w:proofErr w:type="spellEnd"/>
      <w:r w:rsidRPr="00D3608C">
        <w:rPr>
          <w:rFonts w:cs="Tahoma"/>
          <w:lang w:val="el-GR"/>
        </w:rPr>
        <w:t xml:space="preserve">. 28455/24.03.2022 Κοινή Υπουργική Απόφαση και την τροποποίηση της (ΦΕΚ 1033/ΥΟΔΔ/07-11-2022) των Υπουργών Οικονομικών, Εργασίας και Κοινωνικών Υποθέσεων και Υγείας, «Σύνθεση, συγκρότηση και λειτουργία Ειδικών Επιτροπών Αξιολόγησης Διεπιστημονικού Χαρακτήρα του άρθρου 36 παρ. 3 του ν. 4837/2021». </w:t>
      </w:r>
    </w:p>
    <w:p w14:paraId="46AC9484" w14:textId="77777777" w:rsidR="00B725AC" w:rsidRPr="00166A76" w:rsidRDefault="00B725AC" w:rsidP="00B725AC">
      <w:pPr>
        <w:rPr>
          <w:rFonts w:eastAsia="SimSun;宋体"/>
          <w:lang w:val="el-GR"/>
        </w:rPr>
      </w:pPr>
      <w:r w:rsidRPr="00166A76">
        <w:rPr>
          <w:rFonts w:eastAsia="SimSun;宋体"/>
          <w:lang w:val="el-GR"/>
        </w:rPr>
        <w:t xml:space="preserve">Πιο συγκεκριμένα, σύμφωνα με την ΚΥΑ 28458/2022 «Υλοποίηση Πιλοτικού Προγράμματος «Προσωπικός Βοηθός για άτομα με αναπηρία», για τις ανάγκες του προγράμματος λειτουργούν στον ΟΠΕΚΑ το Πληροφοριακό Σύστημα Υποστήριξης, το οποίο υποστηρίζει την επιχειρησιακή λειτουργία του Προγράμματος και συγκεκριμένα την διαδικασία υποβολής των αιτήσεων ένταξης </w:t>
      </w:r>
      <w:proofErr w:type="spellStart"/>
      <w:r w:rsidRPr="00166A76">
        <w:rPr>
          <w:rFonts w:eastAsia="SimSun;宋体"/>
          <w:lang w:val="el-GR"/>
        </w:rPr>
        <w:t>Ωφελουμένων</w:t>
      </w:r>
      <w:proofErr w:type="spellEnd"/>
      <w:r w:rsidRPr="00166A76">
        <w:rPr>
          <w:rFonts w:eastAsia="SimSun;宋体"/>
          <w:lang w:val="el-GR"/>
        </w:rPr>
        <w:t xml:space="preserve"> στο Πρόγραμμα, την διαδικασία επιλογής τους, την  λειτουργία των Ειδικών Επιτροπών Αξιολόγησης Διεπιστημονικού Χαρακτήρα, τις αιτήσεις ένταξης και την λειτουργία του Μητρώου Προσωπικών Βοηθών, την επιλογή Προσωπικού Βοηθού από κάθε Ωφελούμενο, την παρακολούθηση και την πιστοποίηση της παροχής Προσωπικής Βοήθειας καθώς και την καταβολή των αντίστοιχων αποζημιώσεων. Οι εμπλεκόμενοι φορείς και χρήστες / διαχειριστές με τη Πιλοτική Εφαρμογή είναι οι εξής: </w:t>
      </w:r>
    </w:p>
    <w:p w14:paraId="65CA78BF" w14:textId="77777777" w:rsidR="00B725AC" w:rsidRPr="00166A76" w:rsidRDefault="00B725AC" w:rsidP="00B725AC">
      <w:pPr>
        <w:numPr>
          <w:ilvl w:val="0"/>
          <w:numId w:val="69"/>
        </w:numPr>
        <w:rPr>
          <w:rFonts w:eastAsia="SimSun;宋体"/>
          <w:lang w:val="el-GR"/>
        </w:rPr>
      </w:pPr>
      <w:r w:rsidRPr="00166A76">
        <w:rPr>
          <w:rFonts w:eastAsia="SimSun;宋体"/>
          <w:lang w:val="el-GR"/>
        </w:rPr>
        <w:t>«Δικαιούχος Προσωπικός Βοηθός» είναι το φυσικό πρόσωπο που έχει επιλεγεί από Αποδέκτη ή, κατά περίπτωση, τον Εκπρόσωπό του για την παροχή Προσωπικής Βοήθειας.</w:t>
      </w:r>
    </w:p>
    <w:p w14:paraId="23872DB3" w14:textId="77777777" w:rsidR="00B725AC" w:rsidRPr="00166A76" w:rsidRDefault="00B725AC" w:rsidP="00B725AC">
      <w:pPr>
        <w:numPr>
          <w:ilvl w:val="0"/>
          <w:numId w:val="69"/>
        </w:numPr>
        <w:rPr>
          <w:rFonts w:eastAsia="SimSun;宋体"/>
          <w:lang w:val="el-GR"/>
        </w:rPr>
      </w:pPr>
      <w:r w:rsidRPr="00166A76">
        <w:rPr>
          <w:rFonts w:eastAsia="SimSun;宋体"/>
          <w:lang w:val="el-GR"/>
        </w:rPr>
        <w:t>«Αιτών Ωφελούμενος» είναι το φυσικό πρόσωπο στο όνομα του οποίου υποβάλλεται αίτηση για να λάβει Προσωπική Βοήθεια.</w:t>
      </w:r>
    </w:p>
    <w:p w14:paraId="13F0FE9A" w14:textId="77777777" w:rsidR="00B725AC" w:rsidRPr="00166A76" w:rsidRDefault="00B725AC" w:rsidP="00B725AC">
      <w:pPr>
        <w:numPr>
          <w:ilvl w:val="0"/>
          <w:numId w:val="69"/>
        </w:numPr>
        <w:rPr>
          <w:rFonts w:eastAsia="SimSun;宋体"/>
          <w:lang w:val="el-GR"/>
        </w:rPr>
      </w:pPr>
      <w:r w:rsidRPr="00166A76">
        <w:rPr>
          <w:rFonts w:eastAsia="SimSun;宋体"/>
          <w:lang w:val="el-GR"/>
        </w:rPr>
        <w:t>«Επιλέξιμος Ωφελούμενος» είναι ο Αιτών Ωφελούμενος που πληροί τα κριτήρια της παρούσας, προκειμένου να μπορεί να αξιολογηθεί από Ειδική Επιτροπή Αξιολόγησης.</w:t>
      </w:r>
    </w:p>
    <w:p w14:paraId="1F6413DE" w14:textId="77777777" w:rsidR="00B725AC" w:rsidRPr="00166A76" w:rsidRDefault="00B725AC" w:rsidP="00B725AC">
      <w:pPr>
        <w:numPr>
          <w:ilvl w:val="0"/>
          <w:numId w:val="69"/>
        </w:numPr>
        <w:rPr>
          <w:rFonts w:eastAsia="SimSun;宋体"/>
          <w:lang w:val="el-GR"/>
        </w:rPr>
      </w:pPr>
      <w:r w:rsidRPr="00166A76">
        <w:rPr>
          <w:rFonts w:eastAsia="SimSun;宋体"/>
          <w:lang w:val="el-GR"/>
        </w:rPr>
        <w:t>«Αξιολογούμενος» είναι εκείνος ο Επιλέξιμος Ωφελούμενος για τον οποίο Ειδική Επιτροπή θα εκδώσει Απόφαση.</w:t>
      </w:r>
    </w:p>
    <w:p w14:paraId="5D5AEEC8" w14:textId="77777777" w:rsidR="00B725AC" w:rsidRPr="00166A76" w:rsidRDefault="00B725AC" w:rsidP="00B725AC">
      <w:pPr>
        <w:numPr>
          <w:ilvl w:val="0"/>
          <w:numId w:val="69"/>
        </w:numPr>
        <w:rPr>
          <w:rFonts w:eastAsia="SimSun;宋体"/>
          <w:lang w:val="el-GR"/>
        </w:rPr>
      </w:pPr>
      <w:r w:rsidRPr="00166A76">
        <w:rPr>
          <w:rFonts w:eastAsia="SimSun;宋体"/>
          <w:lang w:val="el-GR"/>
        </w:rPr>
        <w:t>«Αποδέκτης» ή «Ωφελούμενος» είναι το άτομο με αναπηρία, για το οποίο έχει κριθεί ότι εμπίπτει σε μία από τις επιλέξιμες κατηγορίες για την παροχή Προσωπικού Βοηθού.</w:t>
      </w:r>
    </w:p>
    <w:p w14:paraId="04876546" w14:textId="77777777" w:rsidR="00B725AC" w:rsidRPr="00166A76" w:rsidRDefault="00B725AC" w:rsidP="00B725AC">
      <w:pPr>
        <w:numPr>
          <w:ilvl w:val="0"/>
          <w:numId w:val="69"/>
        </w:numPr>
        <w:rPr>
          <w:rFonts w:eastAsia="SimSun;宋体"/>
          <w:lang w:val="el-GR"/>
        </w:rPr>
      </w:pPr>
      <w:r w:rsidRPr="00166A76">
        <w:rPr>
          <w:rFonts w:eastAsia="SimSun;宋体"/>
          <w:lang w:val="el-GR"/>
        </w:rPr>
        <w:t>«Εκπρόσωπος» είναι (α) ο δικαστικός συμπαραστάτης του ατόμου με αναπηρία, (β) ο γονέας ή ο Ανάδοχος ή ο Επίτροπος, για τις περιπτώσεις ανηλίκων ατόμων με αναπηρία.</w:t>
      </w:r>
    </w:p>
    <w:p w14:paraId="5944D025" w14:textId="77777777" w:rsidR="00B725AC" w:rsidRPr="00166A76" w:rsidRDefault="00B725AC" w:rsidP="00B725AC">
      <w:pPr>
        <w:numPr>
          <w:ilvl w:val="0"/>
          <w:numId w:val="69"/>
        </w:numPr>
        <w:rPr>
          <w:rFonts w:eastAsia="SimSun;宋体"/>
          <w:lang w:val="el-GR"/>
        </w:rPr>
      </w:pPr>
      <w:r w:rsidRPr="00166A76">
        <w:rPr>
          <w:rFonts w:eastAsia="SimSun;宋体"/>
          <w:lang w:val="el-GR"/>
        </w:rPr>
        <w:t>«Ειδική Επιτροπή» είναι η ειδική επιτροπή αξιολόγησης διεπιστημονικού χαρακτήρα που προβλέπεται στην παράγραφο 3 του άρθρου 36 του ν.4837/2021.</w:t>
      </w:r>
    </w:p>
    <w:p w14:paraId="3FF2119B" w14:textId="77777777" w:rsidR="00B725AC" w:rsidRPr="00166A76" w:rsidRDefault="00B725AC" w:rsidP="00B725AC">
      <w:pPr>
        <w:numPr>
          <w:ilvl w:val="0"/>
          <w:numId w:val="69"/>
        </w:numPr>
        <w:rPr>
          <w:rFonts w:eastAsia="SimSun;宋体"/>
          <w:lang w:val="el-GR"/>
        </w:rPr>
      </w:pPr>
      <w:r w:rsidRPr="00166A76">
        <w:rPr>
          <w:rFonts w:eastAsia="SimSun;宋体"/>
          <w:lang w:val="el-GR"/>
        </w:rPr>
        <w:t xml:space="preserve">«Φορείς Υλοποίησης» είναι </w:t>
      </w:r>
    </w:p>
    <w:p w14:paraId="449A2BF1" w14:textId="77777777" w:rsidR="00B725AC" w:rsidRPr="00166A76" w:rsidRDefault="00B725AC" w:rsidP="00B725AC">
      <w:pPr>
        <w:numPr>
          <w:ilvl w:val="1"/>
          <w:numId w:val="69"/>
        </w:numPr>
        <w:rPr>
          <w:rFonts w:eastAsia="SimSun;宋体"/>
          <w:lang w:val="el-GR"/>
        </w:rPr>
      </w:pPr>
      <w:r w:rsidRPr="00166A76">
        <w:rPr>
          <w:rFonts w:eastAsia="SimSun;宋体"/>
          <w:lang w:val="el-GR"/>
        </w:rPr>
        <w:t xml:space="preserve">ο Οργανισμός </w:t>
      </w:r>
      <w:proofErr w:type="spellStart"/>
      <w:r w:rsidRPr="00166A76">
        <w:rPr>
          <w:rFonts w:eastAsia="SimSun;宋体"/>
          <w:lang w:val="el-GR"/>
        </w:rPr>
        <w:t>Προνοιακών</w:t>
      </w:r>
      <w:proofErr w:type="spellEnd"/>
      <w:r w:rsidRPr="00166A76">
        <w:rPr>
          <w:rFonts w:eastAsia="SimSun;宋体"/>
          <w:lang w:val="el-GR"/>
        </w:rPr>
        <w:t xml:space="preserve"> Επιδομάτων και Κοινωνικής Αλληλεγγύης (ΟΠΕΚΑ) και </w:t>
      </w:r>
    </w:p>
    <w:p w14:paraId="6994A513" w14:textId="77777777" w:rsidR="00B725AC" w:rsidRPr="00166A76" w:rsidRDefault="00B725AC" w:rsidP="00B725AC">
      <w:pPr>
        <w:numPr>
          <w:ilvl w:val="1"/>
          <w:numId w:val="69"/>
        </w:numPr>
        <w:rPr>
          <w:rFonts w:eastAsia="SimSun;宋体"/>
          <w:lang w:val="el-GR"/>
        </w:rPr>
      </w:pPr>
      <w:r w:rsidRPr="00166A76">
        <w:rPr>
          <w:rFonts w:eastAsia="SimSun;宋体"/>
          <w:lang w:val="el-GR"/>
        </w:rPr>
        <w:t xml:space="preserve">η μονοπρόσωπη ανώνυμη εταιρεία με την επωνυμία «Κοινωνία της Πληροφορίας Μονοπρόσωπη Α.Ε.» ΚτΠ ΜΑΕ </w:t>
      </w:r>
    </w:p>
    <w:p w14:paraId="068DB2A8" w14:textId="77777777" w:rsidR="00B725AC" w:rsidRPr="00166A76" w:rsidRDefault="00B725AC" w:rsidP="00B725AC">
      <w:pPr>
        <w:numPr>
          <w:ilvl w:val="0"/>
          <w:numId w:val="69"/>
        </w:numPr>
        <w:rPr>
          <w:rFonts w:eastAsia="SimSun;宋体"/>
          <w:lang w:val="el-GR"/>
        </w:rPr>
      </w:pPr>
      <w:r w:rsidRPr="00166A76">
        <w:rPr>
          <w:rFonts w:eastAsia="SimSun;宋体"/>
          <w:lang w:val="el-GR"/>
        </w:rPr>
        <w:t>«Κύριος του Έργου» είναι το Υπουργείο Εργασίας και Κοινωνικών Υποθέσεων ενώ οι χρήστες/διαχειριστές του πληροφοριακού συστήματος είναι τα στελέχη της ομάδας έργου που εκπροσωπούν τη Γενική Γραμματεία Κοινωνικής Αλληλεγγύης και Καταπολέμησης της Φτώχειας.</w:t>
      </w:r>
    </w:p>
    <w:p w14:paraId="050B87F7" w14:textId="77777777" w:rsidR="00B725AC" w:rsidRPr="00166A76" w:rsidRDefault="00B725AC" w:rsidP="00B725AC">
      <w:pPr>
        <w:rPr>
          <w:rFonts w:eastAsia="SimSun;宋体"/>
          <w:lang w:val="el-GR"/>
        </w:rPr>
      </w:pPr>
      <w:r w:rsidRPr="00166A76">
        <w:rPr>
          <w:rFonts w:eastAsia="SimSun;宋体"/>
          <w:lang w:val="el-GR"/>
        </w:rPr>
        <w:t xml:space="preserve">Αντικείμενο της εργασίας του υποψήφιου αναδόχου είναι η δημιουργία μηχανισμού διαχείρισης, παρακολούθησης και συντονισμού των επιμέρους έργων που θα υποστηρίξουν την Πιλοτική Λειτουργία του έργου του «Προσωπικού Βοηθού», καθώς και η παροχή εξειδικευμένων συμβουλευτικών υπηρεσιών για την υποστήριξη του καινοτόμου αυτού πιλοτικού για την Ελλάδα, με στόχο την επιτυχή υλοποίησή του. </w:t>
      </w:r>
    </w:p>
    <w:p w14:paraId="266BB34C" w14:textId="2DDD5A5C" w:rsidR="00B725AC" w:rsidRPr="00166A76" w:rsidRDefault="00B725AC" w:rsidP="00B725AC">
      <w:pPr>
        <w:rPr>
          <w:rFonts w:eastAsia="SimSun;宋体"/>
          <w:lang w:val="el-GR"/>
        </w:rPr>
      </w:pPr>
      <w:r w:rsidRPr="00166A76">
        <w:rPr>
          <w:rFonts w:eastAsia="SimSun;宋体"/>
          <w:lang w:val="el-GR"/>
        </w:rPr>
        <w:t xml:space="preserve">Οι επιμέρους δράσεις υποστήριξης της πιλοτικής λειτουργίας σύμφωνα με τον εγκεκριμένο </w:t>
      </w:r>
      <w:r w:rsidR="00ED47AC">
        <w:rPr>
          <w:rFonts w:eastAsia="SimSun;宋体"/>
          <w:lang w:val="el-GR"/>
        </w:rPr>
        <w:t>Τ</w:t>
      </w:r>
      <w:r w:rsidR="00ED47AC" w:rsidRPr="00ED47AC">
        <w:rPr>
          <w:rFonts w:eastAsia="SimSun;宋体"/>
          <w:lang w:val="el-GR"/>
        </w:rPr>
        <w:t xml:space="preserve">εχνικό </w:t>
      </w:r>
      <w:r w:rsidR="00ED47AC">
        <w:rPr>
          <w:rFonts w:eastAsia="SimSun;宋体"/>
          <w:lang w:val="el-GR"/>
        </w:rPr>
        <w:t>Δ</w:t>
      </w:r>
      <w:r w:rsidRPr="00166A76">
        <w:rPr>
          <w:rFonts w:eastAsia="SimSun;宋体"/>
          <w:lang w:val="el-GR"/>
        </w:rPr>
        <w:t xml:space="preserve">ελτίο του </w:t>
      </w:r>
      <w:proofErr w:type="spellStart"/>
      <w:r w:rsidR="00ED47AC">
        <w:rPr>
          <w:rFonts w:eastAsia="SimSun;宋体"/>
          <w:lang w:val="el-GR"/>
        </w:rPr>
        <w:t>Ε</w:t>
      </w:r>
      <w:r w:rsidR="00ED47AC" w:rsidRPr="00166A76">
        <w:rPr>
          <w:rFonts w:eastAsia="SimSun;宋体"/>
          <w:lang w:val="el-GR"/>
        </w:rPr>
        <w:t>ργου</w:t>
      </w:r>
      <w:proofErr w:type="spellEnd"/>
      <w:r w:rsidR="00ED47AC" w:rsidRPr="00166A76">
        <w:rPr>
          <w:rFonts w:eastAsia="SimSun;宋体"/>
          <w:lang w:val="el-GR"/>
        </w:rPr>
        <w:t xml:space="preserve"> </w:t>
      </w:r>
      <w:r w:rsidRPr="00166A76">
        <w:rPr>
          <w:rFonts w:eastAsia="SimSun;宋体"/>
          <w:lang w:val="el-GR"/>
        </w:rPr>
        <w:t xml:space="preserve">της πιλοτικής εφαρμογής του «Προσωπικού Βοηθού» </w:t>
      </w:r>
      <w:r w:rsidR="00ED47AC">
        <w:rPr>
          <w:rFonts w:eastAsia="SimSun;宋体"/>
          <w:lang w:val="el-GR"/>
        </w:rPr>
        <w:t xml:space="preserve">από το Ταμείο Ανάκαμψης και Ανθεκτικότητας </w:t>
      </w:r>
      <w:r w:rsidRPr="00166A76">
        <w:rPr>
          <w:rFonts w:eastAsia="SimSun;宋体"/>
          <w:lang w:val="el-GR"/>
        </w:rPr>
        <w:t>είναι οι ακόλουθες:</w:t>
      </w:r>
    </w:p>
    <w:p w14:paraId="0CCA36AA" w14:textId="77777777" w:rsidR="00B725AC" w:rsidRPr="00166A76" w:rsidRDefault="00B725AC" w:rsidP="00B725AC">
      <w:pPr>
        <w:numPr>
          <w:ilvl w:val="0"/>
          <w:numId w:val="70"/>
        </w:numPr>
        <w:rPr>
          <w:rFonts w:eastAsia="SimSun;宋体"/>
          <w:lang w:val="el-GR"/>
        </w:rPr>
      </w:pPr>
      <w:r w:rsidRPr="00166A76">
        <w:rPr>
          <w:rFonts w:eastAsia="SimSun;宋体"/>
          <w:lang w:val="el-GR"/>
        </w:rPr>
        <w:t>Ενέργειες Προώθησης και Προβολής του Έργου.</w:t>
      </w:r>
    </w:p>
    <w:p w14:paraId="449FD93F" w14:textId="77777777" w:rsidR="00B725AC" w:rsidRPr="00166A76" w:rsidRDefault="00B725AC" w:rsidP="00B725AC">
      <w:pPr>
        <w:numPr>
          <w:ilvl w:val="0"/>
          <w:numId w:val="70"/>
        </w:numPr>
        <w:rPr>
          <w:rFonts w:eastAsia="SimSun;宋体"/>
          <w:lang w:val="el-GR"/>
        </w:rPr>
      </w:pPr>
      <w:r w:rsidRPr="00166A76">
        <w:rPr>
          <w:rFonts w:eastAsia="SimSun;宋体"/>
          <w:lang w:val="el-GR"/>
        </w:rPr>
        <w:t>Πληροφοριακό Σύστημα Υποστήριξης Πιλοτικής Λειτουργίας.</w:t>
      </w:r>
    </w:p>
    <w:p w14:paraId="435E1649" w14:textId="77777777" w:rsidR="00B725AC" w:rsidRPr="00166A76" w:rsidRDefault="00B725AC" w:rsidP="00B725AC">
      <w:pPr>
        <w:numPr>
          <w:ilvl w:val="0"/>
          <w:numId w:val="70"/>
        </w:numPr>
        <w:rPr>
          <w:rFonts w:eastAsia="SimSun;宋体"/>
          <w:lang w:val="el-GR"/>
        </w:rPr>
      </w:pPr>
      <w:r w:rsidRPr="00166A76">
        <w:rPr>
          <w:rFonts w:eastAsia="SimSun;宋体"/>
          <w:lang w:val="el-GR"/>
        </w:rPr>
        <w:t>Υπηρεσίες Τεχνικής Υποστήριξης και Προσαρμογών Πληροφοριακού Συστήματος Υποστήριξης Πιλοτικής Λειτουργίας.</w:t>
      </w:r>
    </w:p>
    <w:p w14:paraId="0B89C48A" w14:textId="77777777" w:rsidR="00B725AC" w:rsidRPr="00166A76" w:rsidRDefault="00B725AC" w:rsidP="00B725AC">
      <w:pPr>
        <w:numPr>
          <w:ilvl w:val="0"/>
          <w:numId w:val="70"/>
        </w:numPr>
        <w:rPr>
          <w:rFonts w:eastAsia="SimSun;宋体"/>
          <w:lang w:val="el-GR"/>
        </w:rPr>
      </w:pPr>
      <w:r w:rsidRPr="00166A76">
        <w:rPr>
          <w:rFonts w:eastAsia="SimSun;宋体"/>
          <w:lang w:val="el-GR"/>
        </w:rPr>
        <w:t>Αξιολόγηση του Πιλοτικού Προγράμματος.</w:t>
      </w:r>
    </w:p>
    <w:p w14:paraId="3F45A9B1" w14:textId="77777777" w:rsidR="00B725AC" w:rsidRPr="00166A76" w:rsidRDefault="00B725AC" w:rsidP="00B725AC">
      <w:pPr>
        <w:numPr>
          <w:ilvl w:val="0"/>
          <w:numId w:val="70"/>
        </w:numPr>
        <w:rPr>
          <w:rFonts w:eastAsia="SimSun;宋体"/>
          <w:lang w:val="el-GR"/>
        </w:rPr>
      </w:pPr>
      <w:r w:rsidRPr="00166A76">
        <w:rPr>
          <w:rFonts w:eastAsia="SimSun;宋体"/>
          <w:lang w:val="el-GR"/>
        </w:rPr>
        <w:t>Λειτουργία Γραφείου Υποστήριξης (</w:t>
      </w:r>
      <w:proofErr w:type="spellStart"/>
      <w:r w:rsidRPr="00166A76">
        <w:rPr>
          <w:rFonts w:eastAsia="SimSun;宋体"/>
          <w:lang w:val="el-GR"/>
        </w:rPr>
        <w:t>Helpdesk</w:t>
      </w:r>
      <w:proofErr w:type="spellEnd"/>
      <w:r w:rsidRPr="00166A76">
        <w:rPr>
          <w:rFonts w:eastAsia="SimSun;宋体"/>
          <w:lang w:val="el-GR"/>
        </w:rPr>
        <w:t>).</w:t>
      </w:r>
    </w:p>
    <w:p w14:paraId="6E8BB0AF" w14:textId="77777777" w:rsidR="00B725AC" w:rsidRPr="00166A76" w:rsidRDefault="00B725AC" w:rsidP="00B725AC">
      <w:pPr>
        <w:numPr>
          <w:ilvl w:val="0"/>
          <w:numId w:val="70"/>
        </w:numPr>
        <w:rPr>
          <w:rFonts w:eastAsia="SimSun;宋体"/>
          <w:lang w:val="el-GR"/>
        </w:rPr>
      </w:pPr>
      <w:r w:rsidRPr="00166A76">
        <w:rPr>
          <w:rFonts w:eastAsia="SimSun;宋体"/>
          <w:lang w:val="el-GR"/>
        </w:rPr>
        <w:t>Εκπαίδευση Προσωπικών Βοηθών.</w:t>
      </w:r>
    </w:p>
    <w:p w14:paraId="00060B0F" w14:textId="77777777" w:rsidR="00B725AC" w:rsidRPr="00166A76" w:rsidRDefault="00B725AC" w:rsidP="00B725AC">
      <w:pPr>
        <w:numPr>
          <w:ilvl w:val="0"/>
          <w:numId w:val="70"/>
        </w:numPr>
        <w:rPr>
          <w:rFonts w:eastAsia="SimSun;宋体"/>
          <w:lang w:val="el-GR"/>
        </w:rPr>
      </w:pPr>
      <w:r w:rsidRPr="00166A76">
        <w:rPr>
          <w:rFonts w:eastAsia="SimSun;宋体"/>
          <w:lang w:val="el-GR"/>
        </w:rPr>
        <w:t>Πλατφόρμα Εκπαίδευσης Προσωπικών Βοηθών.</w:t>
      </w:r>
    </w:p>
    <w:p w14:paraId="02E2FE11" w14:textId="77777777" w:rsidR="00B725AC" w:rsidRPr="00166A76" w:rsidRDefault="00B725AC" w:rsidP="00B725AC">
      <w:pPr>
        <w:numPr>
          <w:ilvl w:val="0"/>
          <w:numId w:val="70"/>
        </w:numPr>
        <w:rPr>
          <w:rFonts w:eastAsia="SimSun;宋体"/>
          <w:lang w:val="el-GR"/>
        </w:rPr>
      </w:pPr>
      <w:r w:rsidRPr="00166A76">
        <w:rPr>
          <w:rFonts w:eastAsia="SimSun;宋体"/>
          <w:lang w:val="el-GR"/>
        </w:rPr>
        <w:t>Σύσταση Λειτουργία και Καταβολή Αμοιβών Μελών Ειδικών Επιτροπών Αξιολόγησης Διεπιστημονικού Χαρακτήρα.</w:t>
      </w:r>
    </w:p>
    <w:p w14:paraId="59398DD2" w14:textId="77777777" w:rsidR="00B725AC" w:rsidRPr="00B725AC" w:rsidRDefault="00B725AC" w:rsidP="00B725AC">
      <w:pPr>
        <w:rPr>
          <w:rFonts w:eastAsia="SimSun;宋体"/>
          <w:highlight w:val="lightGray"/>
          <w:lang w:val="el-GR"/>
        </w:rPr>
      </w:pPr>
    </w:p>
    <w:p w14:paraId="100288E7" w14:textId="6C298377" w:rsidR="00B725AC" w:rsidRPr="00166A76" w:rsidRDefault="00B725AC" w:rsidP="00B725AC">
      <w:pPr>
        <w:rPr>
          <w:rFonts w:eastAsia="SimSun;宋体"/>
          <w:lang w:val="el-GR"/>
        </w:rPr>
      </w:pPr>
      <w:r w:rsidRPr="00166A76">
        <w:rPr>
          <w:rFonts w:eastAsia="SimSun;宋体"/>
          <w:lang w:val="el-GR"/>
        </w:rPr>
        <w:t xml:space="preserve">Το βάρος και την ευθύνη αυτής της διαχείρισης και παρακολούθησης θα αναλάβει ο Ανάδοχος, ο οποίος θα λειτουργεί σε απόλυτη συνεργασία με τις δομές διοίκησης του Έργου που </w:t>
      </w:r>
      <w:r w:rsidR="00ED47AC" w:rsidRPr="00166A76">
        <w:rPr>
          <w:rFonts w:eastAsia="SimSun;宋体"/>
          <w:lang w:val="el-GR"/>
        </w:rPr>
        <w:t xml:space="preserve">έχουν ήδη ή /και </w:t>
      </w:r>
      <w:r w:rsidRPr="00166A76">
        <w:rPr>
          <w:rFonts w:eastAsia="SimSun;宋体"/>
          <w:lang w:val="el-GR"/>
        </w:rPr>
        <w:t>θα συσταθούν στο πλαίσιο της αποτελεσματικής διαχείρισής του, στις οποίες και θα συμμετέχουν τόσο ο Κύριος του Έργου και ο Φορέας Ανάθεσης όσο και οι τελικοί αποδέκτες των αποτελεσμάτων του Έργου.</w:t>
      </w:r>
    </w:p>
    <w:p w14:paraId="4C4ABE7D" w14:textId="77777777" w:rsidR="00B725AC" w:rsidRPr="00ED47AC" w:rsidRDefault="00B725AC" w:rsidP="00B725AC">
      <w:pPr>
        <w:rPr>
          <w:rFonts w:eastAsia="SimSun;宋体"/>
          <w:lang w:val="el-GR"/>
        </w:rPr>
      </w:pPr>
      <w:r w:rsidRPr="00ED47AC">
        <w:rPr>
          <w:rFonts w:eastAsia="SimSun;宋体"/>
          <w:lang w:val="el-GR"/>
        </w:rPr>
        <w:t>Κρίνεται ότι ο Μηχανισμός Διοίκησης του Έργου, θα πρέπει να υποστηριχτεί με την παροχή εξειδικευμένων υπηρεσιών προστιθέμενης αξίας, όσον αφορά τα ακόλουθα:</w:t>
      </w:r>
    </w:p>
    <w:p w14:paraId="6A7AA091" w14:textId="77777777" w:rsidR="00B725AC" w:rsidRPr="00ED47AC" w:rsidRDefault="00B725AC" w:rsidP="00B725AC">
      <w:pPr>
        <w:numPr>
          <w:ilvl w:val="0"/>
          <w:numId w:val="64"/>
        </w:numPr>
        <w:rPr>
          <w:rFonts w:eastAsia="SimSun;宋体"/>
          <w:lang w:val="el-GR"/>
        </w:rPr>
      </w:pPr>
      <w:r w:rsidRPr="00ED47AC">
        <w:rPr>
          <w:rFonts w:eastAsia="SimSun;宋体"/>
          <w:lang w:val="el-GR"/>
        </w:rPr>
        <w:t xml:space="preserve">Την παροχή Υπηρεσιών επιτόπου (on- </w:t>
      </w:r>
      <w:proofErr w:type="spellStart"/>
      <w:r w:rsidRPr="00ED47AC">
        <w:rPr>
          <w:rFonts w:eastAsia="SimSun;宋体"/>
          <w:lang w:val="el-GR"/>
        </w:rPr>
        <w:t>site</w:t>
      </w:r>
      <w:proofErr w:type="spellEnd"/>
      <w:r w:rsidRPr="00ED47AC">
        <w:rPr>
          <w:rFonts w:eastAsia="SimSun;宋体"/>
          <w:lang w:val="el-GR"/>
        </w:rPr>
        <w:t>) Υποστήριξης των εμπλεκόμενων Φορέων</w:t>
      </w:r>
    </w:p>
    <w:p w14:paraId="7D6ECEBC" w14:textId="77777777" w:rsidR="00B725AC" w:rsidRPr="00ED47AC" w:rsidRDefault="00B725AC" w:rsidP="00B725AC">
      <w:pPr>
        <w:numPr>
          <w:ilvl w:val="0"/>
          <w:numId w:val="64"/>
        </w:numPr>
        <w:rPr>
          <w:rFonts w:eastAsia="SimSun;宋体"/>
          <w:lang w:val="el-GR"/>
        </w:rPr>
      </w:pPr>
      <w:r w:rsidRPr="00ED47AC">
        <w:rPr>
          <w:rFonts w:eastAsia="SimSun;宋体"/>
          <w:lang w:val="el-GR"/>
        </w:rPr>
        <w:t xml:space="preserve">Την παροχή υπηρεσιών υποστήριξης στην ΚτΠ ΜΑΕ και συγκεκριμένα την πλήρη υποστήριξη στη διοίκηση και διαχείριση του έργου της πιλοτικής λειτουργίας του προσωπικού βοηθού για τα άτομα με αναπηρία αλλά και την υποστήριξη των χρηστών καθ’ όλη τη διάρκεια της λειτουργίας του πιλοτικού έργου. </w:t>
      </w:r>
    </w:p>
    <w:p w14:paraId="1EFE105D" w14:textId="77777777" w:rsidR="00B725AC" w:rsidRPr="00ED47AC" w:rsidRDefault="00B725AC" w:rsidP="00B725AC">
      <w:pPr>
        <w:numPr>
          <w:ilvl w:val="0"/>
          <w:numId w:val="64"/>
        </w:numPr>
        <w:rPr>
          <w:rFonts w:eastAsia="SimSun;宋体"/>
          <w:lang w:val="el-GR"/>
        </w:rPr>
      </w:pPr>
      <w:r w:rsidRPr="00ED47AC">
        <w:rPr>
          <w:rFonts w:eastAsia="SimSun;宋体"/>
          <w:lang w:val="el-GR"/>
        </w:rPr>
        <w:t xml:space="preserve">Την υποστήριξη του φορέα Υλοποίησης και του φορέα Ανάθεσης σχετικά με το πληροφοριακό σύστημα υποστήριξης του πιλοτικού καθώς και τα αντίστοιχα πληροφοριακά συστήματα εκπαίδευσης και κατάρτισης των προσωπικών βοηθών. </w:t>
      </w:r>
    </w:p>
    <w:p w14:paraId="13C68240" w14:textId="65E6C728" w:rsidR="00B725AC" w:rsidRPr="00166A76" w:rsidRDefault="00B725AC" w:rsidP="00B725AC">
      <w:pPr>
        <w:rPr>
          <w:rFonts w:eastAsia="SimSun;宋体"/>
          <w:lang w:val="el-GR"/>
        </w:rPr>
      </w:pPr>
      <w:r w:rsidRPr="00166A76">
        <w:rPr>
          <w:rFonts w:eastAsia="SimSun;宋体"/>
          <w:lang w:val="el-GR"/>
        </w:rPr>
        <w:t xml:space="preserve">Το αντικείμενο της συγκεκριμένης σύμβασης αφορά την συνολική διοικητική, διαχειριστική και οικονομική διαχείριση του έργου από </w:t>
      </w:r>
      <w:r w:rsidR="00ED47AC" w:rsidRPr="00166A76">
        <w:rPr>
          <w:rFonts w:eastAsia="SimSun;宋体"/>
          <w:lang w:val="el-GR"/>
        </w:rPr>
        <w:t>Ανάδοχο</w:t>
      </w:r>
      <w:r w:rsidRPr="00166A76">
        <w:rPr>
          <w:rFonts w:eastAsia="SimSun;宋体"/>
          <w:lang w:val="el-GR"/>
        </w:rPr>
        <w:t xml:space="preserve"> ειδικό στα θέματα διαχείρισης παρόμοιων έργων. </w:t>
      </w:r>
    </w:p>
    <w:p w14:paraId="417F8926" w14:textId="41F5CA1F" w:rsidR="00B725AC" w:rsidRPr="00166A76" w:rsidRDefault="00B725AC" w:rsidP="00B725AC">
      <w:pPr>
        <w:rPr>
          <w:rFonts w:eastAsia="SimSun;宋体"/>
          <w:lang w:val="el-GR"/>
        </w:rPr>
      </w:pPr>
      <w:r w:rsidRPr="00166A76">
        <w:rPr>
          <w:rFonts w:eastAsia="SimSun;宋体"/>
          <w:lang w:val="el-GR"/>
        </w:rPr>
        <w:t xml:space="preserve">Το έργο της πιλοτικής εφαρμογής, για την ορθή υλοποίησή </w:t>
      </w:r>
      <w:r w:rsidR="00ED47AC" w:rsidRPr="00166A76">
        <w:rPr>
          <w:rFonts w:eastAsia="SimSun;宋体"/>
          <w:lang w:val="el-GR"/>
        </w:rPr>
        <w:t xml:space="preserve">του </w:t>
      </w:r>
      <w:r w:rsidRPr="00166A76">
        <w:rPr>
          <w:rFonts w:eastAsia="SimSun;宋体"/>
          <w:lang w:val="el-GR"/>
        </w:rPr>
        <w:t>απαιτεί την συνεργασία πληθώρας εμπλεκόμενων φορέων όπως για παράδειγμα τα στελέχη των αρμόδιων υπουργείων, τους φορείς – εκπροσώπους των ατόμων με αναπηρία, τον φορέα υλοποίησης, τον φορέα χρηματοδότησης του έργου, τους ωφελούμενους ή τους εκπροσώπους τους αλλά και τους προσωπικούς βοηθούς, όπως αυτοί περιγράφονται παραπάνω. Το αντικείμενο της σύμβασης έρχεται να καλύψει την ορθή διαχείριση του έργου.</w:t>
      </w:r>
    </w:p>
    <w:p w14:paraId="254173F9" w14:textId="77777777" w:rsidR="006F4789" w:rsidRPr="00265C92" w:rsidRDefault="006F4789" w:rsidP="006F4789">
      <w:pPr>
        <w:suppressAutoHyphens w:val="0"/>
        <w:spacing w:before="0" w:after="0"/>
        <w:jc w:val="left"/>
        <w:rPr>
          <w:rFonts w:eastAsia="SimSun;宋体" w:cs="Tahoma"/>
          <w:b/>
          <w:bCs/>
          <w:szCs w:val="22"/>
          <w:highlight w:val="lightGray"/>
          <w:lang w:val="el-GR"/>
        </w:rPr>
      </w:pPr>
    </w:p>
    <w:p w14:paraId="1AF9AC79" w14:textId="53122A69" w:rsidR="006F4789" w:rsidRPr="00BD7761" w:rsidRDefault="006F4789" w:rsidP="00FE74D2">
      <w:pPr>
        <w:pStyle w:val="4"/>
        <w:rPr>
          <w:rFonts w:ascii="Tahoma" w:eastAsia="SimSun;宋体" w:hAnsi="Tahoma" w:cs="Tahoma"/>
          <w:lang w:val="el-GR"/>
        </w:rPr>
      </w:pPr>
      <w:r w:rsidRPr="00BD7761">
        <w:rPr>
          <w:rFonts w:ascii="Tahoma" w:eastAsia="SimSun;宋体" w:hAnsi="Tahoma" w:cs="Tahoma"/>
          <w:lang w:val="el-GR"/>
        </w:rPr>
        <w:t xml:space="preserve">3.1 Στόχοι του Έργου </w:t>
      </w:r>
    </w:p>
    <w:p w14:paraId="7AF1E5C4" w14:textId="77777777" w:rsidR="00A32950" w:rsidRPr="00A32950" w:rsidRDefault="00A32950" w:rsidP="00A32950">
      <w:pPr>
        <w:rPr>
          <w:rFonts w:eastAsia="SimSun;宋体"/>
          <w:highlight w:val="lightGray"/>
          <w:lang w:val="el-GR"/>
        </w:rPr>
      </w:pPr>
    </w:p>
    <w:p w14:paraId="139FAD2D" w14:textId="12FCAEFB" w:rsidR="00A32950" w:rsidRPr="00166A76" w:rsidRDefault="00D3608C" w:rsidP="00A32950">
      <w:pPr>
        <w:suppressAutoHyphens w:val="0"/>
        <w:autoSpaceDE w:val="0"/>
        <w:spacing w:before="0" w:line="252" w:lineRule="auto"/>
        <w:rPr>
          <w:rFonts w:eastAsia="SimSun" w:cs="Tahoma"/>
          <w:lang w:val="el-GR"/>
        </w:rPr>
      </w:pPr>
      <w:r w:rsidRPr="00166A76">
        <w:rPr>
          <w:rFonts w:eastAsia="SimSun" w:cs="Tahoma"/>
          <w:lang w:val="el-GR"/>
        </w:rPr>
        <w:t xml:space="preserve">Η </w:t>
      </w:r>
      <w:r w:rsidR="00A32950" w:rsidRPr="00166A76">
        <w:rPr>
          <w:rFonts w:eastAsia="SimSun" w:cs="Tahoma"/>
          <w:lang w:val="el-GR"/>
        </w:rPr>
        <w:t xml:space="preserve">πιλοτική εφαρμογή της </w:t>
      </w:r>
      <w:r w:rsidRPr="00166A76">
        <w:rPr>
          <w:rFonts w:eastAsia="SimSun" w:cs="Tahoma"/>
          <w:lang w:val="el-GR"/>
        </w:rPr>
        <w:t xml:space="preserve">υπηρεσίας «Προσωπικός Βοηθός για άτομα με Αναπηρία» </w:t>
      </w:r>
      <w:r w:rsidR="00A32950" w:rsidRPr="00166A76">
        <w:rPr>
          <w:rFonts w:eastAsia="SimSun" w:cs="Tahoma"/>
          <w:lang w:val="el-GR"/>
        </w:rPr>
        <w:t xml:space="preserve"> δίνει τη δυνατότητα σε κάθε δικαιούχο να υποστηριχθεί στη ρουτίνα του και </w:t>
      </w:r>
      <w:r w:rsidRPr="00166A76">
        <w:rPr>
          <w:rFonts w:eastAsia="SimSun" w:cs="Tahoma"/>
          <w:lang w:val="el-GR"/>
        </w:rPr>
        <w:t xml:space="preserve">να </w:t>
      </w:r>
      <w:r w:rsidR="00A32950" w:rsidRPr="00166A76">
        <w:rPr>
          <w:rFonts w:eastAsia="SimSun" w:cs="Tahoma"/>
          <w:lang w:val="el-GR"/>
        </w:rPr>
        <w:t xml:space="preserve">βοηθηθεί να αναπτύξει τις απαραίτητες δεξιότητες για τις καθημερινές του ανάγκες, ανάλογα με τη λειτουργικότητά του και τους κοινωνικούς, προσωπικούς του παράγοντες και το εργασιακό καθεστώς. </w:t>
      </w:r>
    </w:p>
    <w:p w14:paraId="6FC35C21" w14:textId="1BAF94EB" w:rsidR="00A32950" w:rsidRPr="00166A76" w:rsidRDefault="00A32950" w:rsidP="00A32950">
      <w:pPr>
        <w:suppressAutoHyphens w:val="0"/>
        <w:autoSpaceDE w:val="0"/>
        <w:spacing w:before="0" w:line="252" w:lineRule="auto"/>
        <w:rPr>
          <w:rFonts w:eastAsia="SimSun" w:cs="Tahoma"/>
          <w:lang w:val="el-GR"/>
        </w:rPr>
      </w:pPr>
      <w:r w:rsidRPr="00166A76">
        <w:rPr>
          <w:rFonts w:eastAsia="SimSun" w:cs="Tahoma"/>
          <w:lang w:val="el-GR"/>
        </w:rPr>
        <w:t xml:space="preserve">Σκοπός της παρούσας σύμβασης είναι </w:t>
      </w:r>
      <w:r w:rsidR="00D3608C" w:rsidRPr="00166A76">
        <w:rPr>
          <w:rFonts w:eastAsia="SimSun" w:cs="Tahoma"/>
          <w:lang w:val="el-GR"/>
        </w:rPr>
        <w:t>η παροχή εξειδικευμένης</w:t>
      </w:r>
      <w:r w:rsidR="007F345D" w:rsidRPr="00166A76">
        <w:rPr>
          <w:rFonts w:eastAsia="SimSun" w:cs="Tahoma"/>
          <w:lang w:val="el-GR"/>
        </w:rPr>
        <w:t xml:space="preserve"> </w:t>
      </w:r>
      <w:r w:rsidR="00D3608C" w:rsidRPr="00166A76">
        <w:rPr>
          <w:rFonts w:eastAsia="SimSun" w:cs="Tahoma"/>
          <w:lang w:val="el-GR"/>
        </w:rPr>
        <w:t>συμβουλευτικής υποστήριξης</w:t>
      </w:r>
      <w:r w:rsidR="007F345D" w:rsidRPr="00166A76">
        <w:rPr>
          <w:rFonts w:eastAsia="SimSun" w:cs="Tahoma"/>
          <w:lang w:val="el-GR"/>
        </w:rPr>
        <w:t xml:space="preserve"> καθώς </w:t>
      </w:r>
      <w:r w:rsidR="00166A76">
        <w:rPr>
          <w:rFonts w:eastAsia="SimSun" w:cs="Tahoma"/>
          <w:lang w:val="el-GR"/>
        </w:rPr>
        <w:t xml:space="preserve">και </w:t>
      </w:r>
      <w:r w:rsidR="007F345D" w:rsidRPr="00166A76">
        <w:rPr>
          <w:rFonts w:eastAsia="SimSun" w:cs="Tahoma"/>
          <w:lang w:val="el-GR"/>
        </w:rPr>
        <w:t xml:space="preserve">η διαχείριση, παρακολούθηση και ο ενεργός συντονισμός όλων των ενεργειών που θα χρειαστεί να υλοποιηθούν στο πλαίσιο </w:t>
      </w:r>
      <w:r w:rsidR="00166A76">
        <w:rPr>
          <w:rFonts w:eastAsia="SimSun" w:cs="Tahoma"/>
          <w:lang w:val="el-GR"/>
        </w:rPr>
        <w:t xml:space="preserve">της πιλοτικής εφαρμογής της </w:t>
      </w:r>
      <w:r w:rsidR="007F345D" w:rsidRPr="00166A76">
        <w:rPr>
          <w:rFonts w:eastAsia="SimSun" w:cs="Tahoma"/>
          <w:lang w:val="el-GR"/>
        </w:rPr>
        <w:t xml:space="preserve"> υπηρεσίας</w:t>
      </w:r>
      <w:r w:rsidR="00166A76">
        <w:rPr>
          <w:rFonts w:eastAsia="SimSun" w:cs="Tahoma"/>
          <w:lang w:val="el-GR"/>
        </w:rPr>
        <w:t xml:space="preserve"> «Προσωπικός Βοηθός για άτομα με Αναπηρία». </w:t>
      </w:r>
      <w:r w:rsidR="007F345D" w:rsidRPr="00166A76">
        <w:rPr>
          <w:rFonts w:eastAsia="SimSun" w:cs="Tahoma"/>
          <w:lang w:val="el-GR"/>
        </w:rPr>
        <w:t xml:space="preserve"> </w:t>
      </w:r>
    </w:p>
    <w:p w14:paraId="34B25473" w14:textId="78BDCF30" w:rsidR="00A32950" w:rsidRPr="00A05B95" w:rsidRDefault="007F345D" w:rsidP="00A32950">
      <w:pPr>
        <w:suppressAutoHyphens w:val="0"/>
        <w:autoSpaceDE w:val="0"/>
        <w:spacing w:before="0" w:line="252" w:lineRule="auto"/>
        <w:rPr>
          <w:rFonts w:eastAsia="SimSun" w:cs="Tahoma"/>
          <w:lang w:val="el-GR"/>
        </w:rPr>
      </w:pPr>
      <w:r w:rsidRPr="00166A76">
        <w:rPr>
          <w:rFonts w:eastAsia="SimSun" w:cs="Tahoma"/>
          <w:lang w:val="el-GR"/>
        </w:rPr>
        <w:t xml:space="preserve">Η </w:t>
      </w:r>
      <w:r w:rsidR="00A32950" w:rsidRPr="00166A76">
        <w:rPr>
          <w:rFonts w:eastAsia="SimSun" w:cs="Tahoma"/>
          <w:lang w:val="el-GR"/>
        </w:rPr>
        <w:t xml:space="preserve">πολύπλοκη και </w:t>
      </w:r>
      <w:proofErr w:type="spellStart"/>
      <w:r w:rsidR="00A32950" w:rsidRPr="00166A76">
        <w:rPr>
          <w:rFonts w:eastAsia="SimSun" w:cs="Tahoma"/>
          <w:lang w:val="el-GR"/>
        </w:rPr>
        <w:t>πολυεπίπεδη</w:t>
      </w:r>
      <w:proofErr w:type="spellEnd"/>
      <w:r w:rsidR="00A32950" w:rsidRPr="00166A76">
        <w:rPr>
          <w:rFonts w:eastAsia="SimSun" w:cs="Tahoma"/>
          <w:lang w:val="el-GR"/>
        </w:rPr>
        <w:t xml:space="preserve"> απαιτούμενη συνεργασία μεταξύ των συναρμόδιων φορέων σε συνδυασμό με την καινοτομία της πιλοτικής εφαρμογής αποτελεί πρόκληση για την υλοποίηση του έργου όπου ο Υποψήφιος Ανάδοχος έρχεται να καλύψει το κενό της διαχείρισης και να συντονίσει όλους τους διαφορετικούς εμπλεκόμενους φορείς και χρήστες και να εξασφαλίσει την ομαλή και εντός χρονοδιαγραμμάτων υλοποίηση της πιλοτικής εφαρμογής στο σύνολ</w:t>
      </w:r>
      <w:r w:rsidRPr="00166A76">
        <w:rPr>
          <w:rFonts w:eastAsia="SimSun" w:cs="Tahoma"/>
          <w:lang w:val="el-GR"/>
        </w:rPr>
        <w:t>ό</w:t>
      </w:r>
      <w:r w:rsidR="00A32950" w:rsidRPr="00166A76">
        <w:rPr>
          <w:rFonts w:eastAsia="SimSun" w:cs="Tahoma"/>
          <w:lang w:val="el-GR"/>
        </w:rPr>
        <w:t xml:space="preserve"> της.</w:t>
      </w:r>
    </w:p>
    <w:p w14:paraId="584F2ABB" w14:textId="77777777" w:rsidR="00BD17C2" w:rsidRPr="00265C92" w:rsidRDefault="00BD17C2" w:rsidP="00A14575">
      <w:pPr>
        <w:pStyle w:val="aff0"/>
        <w:spacing w:line="360" w:lineRule="auto"/>
        <w:rPr>
          <w:rFonts w:eastAsia="SimSun"/>
          <w:highlight w:val="lightGray"/>
          <w:lang w:val="el-GR"/>
        </w:rPr>
      </w:pPr>
    </w:p>
    <w:p w14:paraId="1C543390" w14:textId="77777777" w:rsidR="00BD17C2" w:rsidRPr="00BD7761" w:rsidRDefault="00BD17C2" w:rsidP="00FE74D2">
      <w:pPr>
        <w:pStyle w:val="4"/>
        <w:rPr>
          <w:rFonts w:eastAsia="SimSun;宋体" w:cs="Tahoma"/>
          <w:b w:val="0"/>
          <w:bCs w:val="0"/>
          <w:lang w:val="el-GR"/>
        </w:rPr>
      </w:pPr>
      <w:r w:rsidRPr="00BD7761">
        <w:rPr>
          <w:rFonts w:ascii="Tahoma" w:eastAsia="SimSun;宋体" w:hAnsi="Tahoma" w:cs="Tahoma"/>
          <w:lang w:val="el-GR"/>
        </w:rPr>
        <w:t xml:space="preserve">3.2 Αναμενόμενα Οφέλη </w:t>
      </w:r>
    </w:p>
    <w:p w14:paraId="0DC63681" w14:textId="6CF3F617" w:rsidR="00BD17C2" w:rsidRDefault="00BD17C2" w:rsidP="006F4789">
      <w:pPr>
        <w:suppressAutoHyphens w:val="0"/>
        <w:spacing w:before="0" w:after="0"/>
        <w:jc w:val="left"/>
        <w:rPr>
          <w:rFonts w:eastAsia="SimSun;宋体" w:cs="Tahoma"/>
          <w:b/>
          <w:bCs/>
          <w:szCs w:val="22"/>
          <w:highlight w:val="lightGray"/>
          <w:lang w:val="el-GR"/>
        </w:rPr>
      </w:pPr>
    </w:p>
    <w:p w14:paraId="5C112BEC" w14:textId="77777777" w:rsidR="00035EAD" w:rsidRPr="00337A33" w:rsidRDefault="00035EAD" w:rsidP="00035EAD">
      <w:pPr>
        <w:suppressAutoHyphens w:val="0"/>
        <w:autoSpaceDE w:val="0"/>
        <w:autoSpaceDN w:val="0"/>
        <w:adjustRightInd w:val="0"/>
        <w:spacing w:before="0" w:line="252" w:lineRule="auto"/>
        <w:rPr>
          <w:rFonts w:cs="Tahoma"/>
          <w:lang w:val="el-GR" w:eastAsia="el-GR"/>
        </w:rPr>
      </w:pPr>
      <w:r w:rsidRPr="00337A33">
        <w:rPr>
          <w:rFonts w:cs="Tahoma"/>
          <w:lang w:val="el-GR" w:eastAsia="el-GR"/>
        </w:rPr>
        <w:t>Τα αναμενόμενα οφέλη από την υλοποίηση του Έργου αφορούν στα παρακάτω:</w:t>
      </w:r>
    </w:p>
    <w:p w14:paraId="19CEDF7E" w14:textId="77777777" w:rsidR="00035EAD" w:rsidRPr="009C2CD5" w:rsidRDefault="00035EAD" w:rsidP="00035EAD">
      <w:pPr>
        <w:numPr>
          <w:ilvl w:val="0"/>
          <w:numId w:val="71"/>
        </w:numPr>
        <w:suppressAutoHyphens w:val="0"/>
        <w:autoSpaceDE w:val="0"/>
        <w:spacing w:before="0" w:line="252" w:lineRule="auto"/>
        <w:rPr>
          <w:rFonts w:cs="Tahoma"/>
          <w:szCs w:val="22"/>
          <w:lang w:val="el-GR"/>
        </w:rPr>
      </w:pPr>
      <w:r w:rsidRPr="00337A33">
        <w:rPr>
          <w:rFonts w:cs="Tahoma"/>
          <w:szCs w:val="22"/>
          <w:lang w:val="el-GR"/>
        </w:rPr>
        <w:t xml:space="preserve">Εύρυθμη λειτουργία της πιλοτικής εφαρμογής, συντονισμός των ομάδων εργασίας, των </w:t>
      </w:r>
      <w:r w:rsidRPr="009C2CD5">
        <w:rPr>
          <w:rFonts w:cs="Tahoma"/>
          <w:szCs w:val="22"/>
          <w:lang w:val="el-GR"/>
        </w:rPr>
        <w:t xml:space="preserve">δημόσιων φορέων, των εκπροσώπων και συνδέσμων των ωφελούμενων καθώς και τους φορείς που εκπροσωπούν τις διεπιστημονικές επιτροπές αξιολόγησης και τους προσωπικούς βοηθούς. </w:t>
      </w:r>
    </w:p>
    <w:p w14:paraId="3060A7B0" w14:textId="0C9D5E67" w:rsidR="00035EAD" w:rsidRPr="009C2CD5" w:rsidRDefault="00035EAD" w:rsidP="00035EAD">
      <w:pPr>
        <w:numPr>
          <w:ilvl w:val="0"/>
          <w:numId w:val="71"/>
        </w:numPr>
        <w:suppressAutoHyphens w:val="0"/>
        <w:autoSpaceDE w:val="0"/>
        <w:spacing w:before="0" w:line="252" w:lineRule="auto"/>
        <w:rPr>
          <w:rFonts w:cs="Tahoma"/>
          <w:szCs w:val="22"/>
          <w:lang w:val="el-GR"/>
        </w:rPr>
      </w:pPr>
      <w:r w:rsidRPr="009C2CD5">
        <w:rPr>
          <w:rFonts w:cs="Tahoma"/>
          <w:szCs w:val="22"/>
          <w:lang w:val="el-GR"/>
        </w:rPr>
        <w:t>Άμεση αναγνώριση δυσλειτουργιών και προβλημάτων που εμποδίζουν την ομαλή υλοποίηση της πιλοτικής εφαρμογής.</w:t>
      </w:r>
    </w:p>
    <w:p w14:paraId="29A74B95" w14:textId="77777777" w:rsidR="009C2CD5" w:rsidRDefault="00035EAD" w:rsidP="009C2CD5">
      <w:pPr>
        <w:numPr>
          <w:ilvl w:val="0"/>
          <w:numId w:val="71"/>
        </w:numPr>
        <w:suppressAutoHyphens w:val="0"/>
        <w:autoSpaceDE w:val="0"/>
        <w:spacing w:before="0" w:line="252" w:lineRule="auto"/>
        <w:rPr>
          <w:rFonts w:cs="Tahoma"/>
          <w:szCs w:val="22"/>
          <w:lang w:val="el-GR"/>
        </w:rPr>
      </w:pPr>
      <w:r w:rsidRPr="009C2CD5">
        <w:rPr>
          <w:rFonts w:cs="Tahoma"/>
          <w:szCs w:val="22"/>
          <w:lang w:val="el-GR"/>
        </w:rPr>
        <w:t>Άμεση απόκριση στα αιτήματα των ομάδων των χρηστών και αναφορά στον φορέα υλοποίησης του έργου.</w:t>
      </w:r>
    </w:p>
    <w:p w14:paraId="6634C1B8" w14:textId="37393B5E" w:rsidR="00035EAD" w:rsidRPr="009C2CD5" w:rsidRDefault="00035EAD" w:rsidP="009C2CD5">
      <w:pPr>
        <w:numPr>
          <w:ilvl w:val="0"/>
          <w:numId w:val="71"/>
        </w:numPr>
        <w:suppressAutoHyphens w:val="0"/>
        <w:autoSpaceDE w:val="0"/>
        <w:spacing w:before="0" w:line="252" w:lineRule="auto"/>
        <w:rPr>
          <w:rFonts w:cs="Tahoma"/>
          <w:szCs w:val="22"/>
          <w:lang w:val="el-GR"/>
        </w:rPr>
      </w:pPr>
      <w:r w:rsidRPr="009C2CD5">
        <w:rPr>
          <w:rFonts w:cs="Tahoma"/>
          <w:szCs w:val="22"/>
          <w:lang w:val="el-GR"/>
        </w:rPr>
        <w:t xml:space="preserve">Συντονισμός της επικοινωνίας και των ενεργειών της πληθώρας των εμπλεκόμενων φορέων στο έργο τόσο από τους δημόσιους φορείς όσο και από τους εκπροσώπους των ομάδων χρηστών όπως για παράδειγμα τους ωφελούμενους και τους εκπροσώπους τους, τους προσωπικούς βοηθούς και τις διεπιστημονικές επιτροπές αξιολόγησης. </w:t>
      </w:r>
    </w:p>
    <w:p w14:paraId="252E687D" w14:textId="77777777" w:rsidR="00BD17C2" w:rsidRPr="00265C92" w:rsidRDefault="00BD17C2" w:rsidP="00A14575">
      <w:pPr>
        <w:pStyle w:val="aff0"/>
        <w:spacing w:line="276" w:lineRule="auto"/>
        <w:rPr>
          <w:rFonts w:eastAsia="SimSun"/>
          <w:highlight w:val="lightGray"/>
          <w:lang w:val="el-GR"/>
        </w:rPr>
      </w:pPr>
    </w:p>
    <w:p w14:paraId="324D1A71" w14:textId="3098CCBA" w:rsidR="00BD17C2" w:rsidRPr="009C2CD5" w:rsidRDefault="000F52AC" w:rsidP="00A14575">
      <w:pPr>
        <w:pStyle w:val="3"/>
        <w:rPr>
          <w:rFonts w:eastAsia="SimSun;宋体" w:cs="Tahoma"/>
          <w:lang w:val="el-GR"/>
        </w:rPr>
      </w:pPr>
      <w:bookmarkStart w:id="314" w:name="_Ref117781755"/>
      <w:bookmarkStart w:id="315" w:name="_Toc120221031"/>
      <w:r w:rsidRPr="009C2CD5">
        <w:rPr>
          <w:rFonts w:ascii="Tahoma" w:eastAsia="SimSun;宋体" w:hAnsi="Tahoma" w:cs="Tahoma"/>
          <w:lang w:val="el-GR"/>
        </w:rPr>
        <w:t>4 Χρονοδιάγραμμα Σύμβασης</w:t>
      </w:r>
      <w:bookmarkEnd w:id="314"/>
      <w:bookmarkEnd w:id="315"/>
      <w:r w:rsidRPr="009C2CD5">
        <w:rPr>
          <w:rFonts w:ascii="Tahoma" w:eastAsia="SimSun;宋体" w:hAnsi="Tahoma" w:cs="Tahoma"/>
          <w:lang w:val="el-GR"/>
        </w:rPr>
        <w:t xml:space="preserve"> </w:t>
      </w:r>
      <w:r w:rsidR="00BD17C2" w:rsidRPr="009C2CD5">
        <w:rPr>
          <w:rFonts w:ascii="Tahoma" w:eastAsia="SimSun;宋体" w:hAnsi="Tahoma" w:cs="Tahoma"/>
          <w:lang w:val="el-GR"/>
        </w:rPr>
        <w:t xml:space="preserve"> </w:t>
      </w:r>
    </w:p>
    <w:p w14:paraId="7B8CB24B" w14:textId="20521231" w:rsidR="00BD17C2" w:rsidRPr="009C2CD5" w:rsidRDefault="00BD17C2" w:rsidP="00BD17C2">
      <w:pPr>
        <w:rPr>
          <w:rFonts w:eastAsia="SimSun"/>
          <w:lang w:val="el-GR"/>
        </w:rPr>
      </w:pPr>
      <w:r w:rsidRPr="009C2CD5">
        <w:rPr>
          <w:rFonts w:eastAsia="SimSun"/>
          <w:lang w:val="el-GR"/>
        </w:rPr>
        <w:t xml:space="preserve">Το έργο θα ολοκληρωθεί σε </w:t>
      </w:r>
      <w:r w:rsidR="00F110A5" w:rsidRPr="009C2CD5">
        <w:rPr>
          <w:rFonts w:eastAsia="SimSun"/>
          <w:lang w:val="el-GR"/>
        </w:rPr>
        <w:t>δύο</w:t>
      </w:r>
      <w:r w:rsidRPr="009C2CD5">
        <w:rPr>
          <w:rFonts w:eastAsia="SimSun"/>
          <w:lang w:val="el-GR"/>
        </w:rPr>
        <w:t xml:space="preserve"> φάσεις όσες είναι και οι φάσεις υλοποίησης του πιλοτικού προγράμματος</w:t>
      </w:r>
      <w:r w:rsidR="003426EE" w:rsidRPr="009C2CD5">
        <w:rPr>
          <w:rFonts w:eastAsia="SimSun"/>
          <w:lang w:val="el-GR"/>
        </w:rPr>
        <w:t>, όπως αναφέρεται αναλυτικά στο άρθρο 4 της ΚΥΑ28458/2022 (ΦΕΚ 1427/Β/24-03-2022)</w:t>
      </w:r>
      <w:r w:rsidR="0092695B" w:rsidRPr="009C2CD5">
        <w:rPr>
          <w:rFonts w:eastAsia="SimSun"/>
          <w:lang w:val="el-GR"/>
        </w:rPr>
        <w:t>, όπως έχει τροποποιηθεί και ισχύει</w:t>
      </w:r>
      <w:r w:rsidR="003426EE" w:rsidRPr="009C2CD5">
        <w:rPr>
          <w:rFonts w:eastAsia="SimSun"/>
          <w:lang w:val="el-GR"/>
        </w:rPr>
        <w:t>.</w:t>
      </w:r>
    </w:p>
    <w:p w14:paraId="13C408E8" w14:textId="0A31A04C" w:rsidR="00BD17C2" w:rsidRPr="009C2CD5" w:rsidRDefault="00BD17C2" w:rsidP="00BD17C2">
      <w:pPr>
        <w:rPr>
          <w:rFonts w:eastAsia="SimSun"/>
          <w:lang w:val="el-GR"/>
        </w:rPr>
      </w:pPr>
      <w:r w:rsidRPr="009C2CD5">
        <w:rPr>
          <w:rFonts w:eastAsia="SimSun"/>
          <w:lang w:val="el-GR"/>
        </w:rPr>
        <w:t>Στο παραπάνω πλαίσιο ο Υποψήφιος Ανάδοχος καλείται να συμμορφωθεί με το παρακάτω χρονοδιάγραμμα:</w:t>
      </w:r>
    </w:p>
    <w:p w14:paraId="2CDF4613" w14:textId="77777777" w:rsidR="00BD17C2" w:rsidRPr="009C2CD5" w:rsidRDefault="00BD17C2" w:rsidP="00BD17C2">
      <w:pPr>
        <w:rPr>
          <w:rFonts w:eastAsia="SimSun"/>
          <w:lang w:val="el-GR"/>
        </w:rPr>
      </w:pPr>
    </w:p>
    <w:tbl>
      <w:tblPr>
        <w:tblStyle w:val="aff1"/>
        <w:tblW w:w="0" w:type="auto"/>
        <w:tblLook w:val="04A0" w:firstRow="1" w:lastRow="0" w:firstColumn="1" w:lastColumn="0" w:noHBand="0" w:noVBand="1"/>
      </w:tblPr>
      <w:tblGrid>
        <w:gridCol w:w="1112"/>
        <w:gridCol w:w="334"/>
        <w:gridCol w:w="334"/>
        <w:gridCol w:w="334"/>
        <w:gridCol w:w="334"/>
        <w:gridCol w:w="335"/>
        <w:gridCol w:w="335"/>
        <w:gridCol w:w="335"/>
        <w:gridCol w:w="335"/>
        <w:gridCol w:w="335"/>
        <w:gridCol w:w="367"/>
        <w:gridCol w:w="367"/>
        <w:gridCol w:w="367"/>
        <w:gridCol w:w="367"/>
        <w:gridCol w:w="367"/>
        <w:gridCol w:w="367"/>
        <w:gridCol w:w="367"/>
        <w:gridCol w:w="367"/>
        <w:gridCol w:w="367"/>
        <w:gridCol w:w="367"/>
        <w:gridCol w:w="367"/>
        <w:gridCol w:w="367"/>
        <w:gridCol w:w="367"/>
        <w:gridCol w:w="367"/>
        <w:gridCol w:w="367"/>
      </w:tblGrid>
      <w:tr w:rsidR="00BD17C2" w:rsidRPr="007F345D" w14:paraId="7BE3AAAD" w14:textId="77777777" w:rsidTr="00DA7FFA">
        <w:tc>
          <w:tcPr>
            <w:tcW w:w="385" w:type="dxa"/>
          </w:tcPr>
          <w:p w14:paraId="62966394" w14:textId="77777777" w:rsidR="00BD17C2" w:rsidRPr="009C2CD5" w:rsidRDefault="00BD17C2" w:rsidP="00DA7FFA">
            <w:pPr>
              <w:rPr>
                <w:rFonts w:eastAsia="SimSun"/>
                <w:sz w:val="18"/>
                <w:szCs w:val="18"/>
                <w:lang w:val="el-GR"/>
              </w:rPr>
            </w:pPr>
            <w:r w:rsidRPr="009C2CD5">
              <w:rPr>
                <w:rFonts w:eastAsia="SimSun"/>
                <w:sz w:val="18"/>
                <w:szCs w:val="18"/>
                <w:lang w:val="el-GR"/>
              </w:rPr>
              <w:t>Παρ/Μήνας</w:t>
            </w:r>
          </w:p>
        </w:tc>
        <w:tc>
          <w:tcPr>
            <w:tcW w:w="385" w:type="dxa"/>
          </w:tcPr>
          <w:p w14:paraId="3E77008E" w14:textId="77777777" w:rsidR="00BD17C2" w:rsidRPr="009C2CD5" w:rsidRDefault="00BD17C2" w:rsidP="00DA7FFA">
            <w:pPr>
              <w:rPr>
                <w:rFonts w:eastAsia="SimSun"/>
                <w:sz w:val="12"/>
                <w:szCs w:val="12"/>
                <w:lang w:val="el-GR"/>
              </w:rPr>
            </w:pPr>
            <w:r w:rsidRPr="009C2CD5">
              <w:rPr>
                <w:rFonts w:eastAsia="SimSun"/>
                <w:sz w:val="12"/>
                <w:szCs w:val="12"/>
                <w:lang w:val="el-GR"/>
              </w:rPr>
              <w:t>1</w:t>
            </w:r>
          </w:p>
        </w:tc>
        <w:tc>
          <w:tcPr>
            <w:tcW w:w="385" w:type="dxa"/>
          </w:tcPr>
          <w:p w14:paraId="765D0E9D" w14:textId="77777777" w:rsidR="00BD17C2" w:rsidRPr="009C2CD5" w:rsidRDefault="00BD17C2" w:rsidP="00DA7FFA">
            <w:pPr>
              <w:rPr>
                <w:rFonts w:eastAsia="SimSun"/>
                <w:sz w:val="12"/>
                <w:szCs w:val="12"/>
                <w:lang w:val="el-GR"/>
              </w:rPr>
            </w:pPr>
            <w:r w:rsidRPr="009C2CD5">
              <w:rPr>
                <w:rFonts w:eastAsia="SimSun"/>
                <w:sz w:val="12"/>
                <w:szCs w:val="12"/>
                <w:lang w:val="el-GR"/>
              </w:rPr>
              <w:t>2</w:t>
            </w:r>
          </w:p>
        </w:tc>
        <w:tc>
          <w:tcPr>
            <w:tcW w:w="385" w:type="dxa"/>
          </w:tcPr>
          <w:p w14:paraId="6B06A4BA" w14:textId="77777777" w:rsidR="00BD17C2" w:rsidRPr="009C2CD5" w:rsidRDefault="00BD17C2" w:rsidP="00DA7FFA">
            <w:pPr>
              <w:rPr>
                <w:rFonts w:eastAsia="SimSun"/>
                <w:sz w:val="12"/>
                <w:szCs w:val="12"/>
                <w:lang w:val="el-GR"/>
              </w:rPr>
            </w:pPr>
            <w:r w:rsidRPr="009C2CD5">
              <w:rPr>
                <w:rFonts w:eastAsia="SimSun"/>
                <w:sz w:val="12"/>
                <w:szCs w:val="12"/>
                <w:lang w:val="el-GR"/>
              </w:rPr>
              <w:t>3</w:t>
            </w:r>
          </w:p>
        </w:tc>
        <w:tc>
          <w:tcPr>
            <w:tcW w:w="385" w:type="dxa"/>
          </w:tcPr>
          <w:p w14:paraId="78EA71F9" w14:textId="77777777" w:rsidR="00BD17C2" w:rsidRPr="009C2CD5" w:rsidRDefault="00BD17C2" w:rsidP="00DA7FFA">
            <w:pPr>
              <w:rPr>
                <w:rFonts w:eastAsia="SimSun"/>
                <w:sz w:val="12"/>
                <w:szCs w:val="12"/>
                <w:lang w:val="el-GR"/>
              </w:rPr>
            </w:pPr>
            <w:r w:rsidRPr="009C2CD5">
              <w:rPr>
                <w:rFonts w:eastAsia="SimSun"/>
                <w:sz w:val="12"/>
                <w:szCs w:val="12"/>
                <w:lang w:val="el-GR"/>
              </w:rPr>
              <w:t>4</w:t>
            </w:r>
          </w:p>
        </w:tc>
        <w:tc>
          <w:tcPr>
            <w:tcW w:w="385" w:type="dxa"/>
          </w:tcPr>
          <w:p w14:paraId="552347C8" w14:textId="77777777" w:rsidR="00BD17C2" w:rsidRPr="009C2CD5" w:rsidRDefault="00BD17C2" w:rsidP="00DA7FFA">
            <w:pPr>
              <w:rPr>
                <w:rFonts w:eastAsia="SimSun"/>
                <w:sz w:val="12"/>
                <w:szCs w:val="12"/>
                <w:lang w:val="el-GR"/>
              </w:rPr>
            </w:pPr>
            <w:r w:rsidRPr="009C2CD5">
              <w:rPr>
                <w:rFonts w:eastAsia="SimSun"/>
                <w:sz w:val="12"/>
                <w:szCs w:val="12"/>
                <w:lang w:val="el-GR"/>
              </w:rPr>
              <w:t>5</w:t>
            </w:r>
          </w:p>
        </w:tc>
        <w:tc>
          <w:tcPr>
            <w:tcW w:w="385" w:type="dxa"/>
          </w:tcPr>
          <w:p w14:paraId="458593E8" w14:textId="77777777" w:rsidR="00BD17C2" w:rsidRPr="009C2CD5" w:rsidRDefault="00BD17C2" w:rsidP="00DA7FFA">
            <w:pPr>
              <w:rPr>
                <w:rFonts w:eastAsia="SimSun"/>
                <w:sz w:val="12"/>
                <w:szCs w:val="12"/>
                <w:lang w:val="el-GR"/>
              </w:rPr>
            </w:pPr>
            <w:r w:rsidRPr="009C2CD5">
              <w:rPr>
                <w:rFonts w:eastAsia="SimSun"/>
                <w:sz w:val="12"/>
                <w:szCs w:val="12"/>
                <w:lang w:val="el-GR"/>
              </w:rPr>
              <w:t>6</w:t>
            </w:r>
          </w:p>
        </w:tc>
        <w:tc>
          <w:tcPr>
            <w:tcW w:w="385" w:type="dxa"/>
          </w:tcPr>
          <w:p w14:paraId="3087F35D" w14:textId="77777777" w:rsidR="00BD17C2" w:rsidRPr="009C2CD5" w:rsidRDefault="00BD17C2" w:rsidP="00DA7FFA">
            <w:pPr>
              <w:rPr>
                <w:rFonts w:eastAsia="SimSun"/>
                <w:sz w:val="12"/>
                <w:szCs w:val="12"/>
                <w:lang w:val="el-GR"/>
              </w:rPr>
            </w:pPr>
            <w:r w:rsidRPr="009C2CD5">
              <w:rPr>
                <w:rFonts w:eastAsia="SimSun"/>
                <w:sz w:val="12"/>
                <w:szCs w:val="12"/>
                <w:lang w:val="el-GR"/>
              </w:rPr>
              <w:t>7</w:t>
            </w:r>
          </w:p>
        </w:tc>
        <w:tc>
          <w:tcPr>
            <w:tcW w:w="385" w:type="dxa"/>
          </w:tcPr>
          <w:p w14:paraId="6A900695" w14:textId="77777777" w:rsidR="00BD17C2" w:rsidRPr="009C2CD5" w:rsidRDefault="00BD17C2" w:rsidP="00DA7FFA">
            <w:pPr>
              <w:rPr>
                <w:rFonts w:eastAsia="SimSun"/>
                <w:sz w:val="12"/>
                <w:szCs w:val="12"/>
                <w:lang w:val="el-GR"/>
              </w:rPr>
            </w:pPr>
            <w:r w:rsidRPr="009C2CD5">
              <w:rPr>
                <w:rFonts w:eastAsia="SimSun"/>
                <w:sz w:val="12"/>
                <w:szCs w:val="12"/>
                <w:lang w:val="el-GR"/>
              </w:rPr>
              <w:t>8</w:t>
            </w:r>
          </w:p>
        </w:tc>
        <w:tc>
          <w:tcPr>
            <w:tcW w:w="385" w:type="dxa"/>
          </w:tcPr>
          <w:p w14:paraId="32596D21" w14:textId="77777777" w:rsidR="00BD17C2" w:rsidRPr="009C2CD5" w:rsidRDefault="00BD17C2" w:rsidP="00DA7FFA">
            <w:pPr>
              <w:rPr>
                <w:rFonts w:eastAsia="SimSun"/>
                <w:sz w:val="12"/>
                <w:szCs w:val="12"/>
                <w:lang w:val="el-GR"/>
              </w:rPr>
            </w:pPr>
            <w:r w:rsidRPr="009C2CD5">
              <w:rPr>
                <w:rFonts w:eastAsia="SimSun"/>
                <w:sz w:val="12"/>
                <w:szCs w:val="12"/>
                <w:lang w:val="el-GR"/>
              </w:rPr>
              <w:t>9</w:t>
            </w:r>
          </w:p>
        </w:tc>
        <w:tc>
          <w:tcPr>
            <w:tcW w:w="385" w:type="dxa"/>
          </w:tcPr>
          <w:p w14:paraId="2BBC4D27" w14:textId="77777777" w:rsidR="00BD17C2" w:rsidRPr="009C2CD5" w:rsidRDefault="00BD17C2" w:rsidP="00DA7FFA">
            <w:pPr>
              <w:rPr>
                <w:rFonts w:eastAsia="SimSun"/>
                <w:sz w:val="12"/>
                <w:szCs w:val="12"/>
                <w:lang w:val="el-GR"/>
              </w:rPr>
            </w:pPr>
            <w:r w:rsidRPr="009C2CD5">
              <w:rPr>
                <w:rFonts w:eastAsia="SimSun"/>
                <w:sz w:val="12"/>
                <w:szCs w:val="12"/>
                <w:lang w:val="el-GR"/>
              </w:rPr>
              <w:t>10</w:t>
            </w:r>
          </w:p>
        </w:tc>
        <w:tc>
          <w:tcPr>
            <w:tcW w:w="385" w:type="dxa"/>
          </w:tcPr>
          <w:p w14:paraId="71E8938D" w14:textId="77777777" w:rsidR="00BD17C2" w:rsidRPr="009C2CD5" w:rsidRDefault="00BD17C2" w:rsidP="00DA7FFA">
            <w:pPr>
              <w:rPr>
                <w:rFonts w:eastAsia="SimSun"/>
                <w:sz w:val="12"/>
                <w:szCs w:val="12"/>
                <w:lang w:val="el-GR"/>
              </w:rPr>
            </w:pPr>
            <w:r w:rsidRPr="009C2CD5">
              <w:rPr>
                <w:rFonts w:eastAsia="SimSun"/>
                <w:sz w:val="12"/>
                <w:szCs w:val="12"/>
                <w:lang w:val="el-GR"/>
              </w:rPr>
              <w:t>11</w:t>
            </w:r>
          </w:p>
        </w:tc>
        <w:tc>
          <w:tcPr>
            <w:tcW w:w="385" w:type="dxa"/>
          </w:tcPr>
          <w:p w14:paraId="027185E2" w14:textId="77777777" w:rsidR="00BD17C2" w:rsidRPr="009C2CD5" w:rsidRDefault="00BD17C2" w:rsidP="00DA7FFA">
            <w:pPr>
              <w:rPr>
                <w:rFonts w:eastAsia="SimSun"/>
                <w:sz w:val="12"/>
                <w:szCs w:val="12"/>
                <w:lang w:val="el-GR"/>
              </w:rPr>
            </w:pPr>
            <w:r w:rsidRPr="009C2CD5">
              <w:rPr>
                <w:rFonts w:eastAsia="SimSun"/>
                <w:sz w:val="12"/>
                <w:szCs w:val="12"/>
                <w:lang w:val="el-GR"/>
              </w:rPr>
              <w:t>12</w:t>
            </w:r>
          </w:p>
        </w:tc>
        <w:tc>
          <w:tcPr>
            <w:tcW w:w="385" w:type="dxa"/>
          </w:tcPr>
          <w:p w14:paraId="5829D3BE" w14:textId="77777777" w:rsidR="00BD17C2" w:rsidRPr="009C2CD5" w:rsidRDefault="00BD17C2" w:rsidP="00DA7FFA">
            <w:pPr>
              <w:rPr>
                <w:rFonts w:eastAsia="SimSun"/>
                <w:sz w:val="12"/>
                <w:szCs w:val="12"/>
                <w:lang w:val="el-GR"/>
              </w:rPr>
            </w:pPr>
            <w:r w:rsidRPr="009C2CD5">
              <w:rPr>
                <w:rFonts w:eastAsia="SimSun"/>
                <w:sz w:val="12"/>
                <w:szCs w:val="12"/>
                <w:lang w:val="el-GR"/>
              </w:rPr>
              <w:t>13</w:t>
            </w:r>
          </w:p>
        </w:tc>
        <w:tc>
          <w:tcPr>
            <w:tcW w:w="385" w:type="dxa"/>
          </w:tcPr>
          <w:p w14:paraId="57ACF30C" w14:textId="77777777" w:rsidR="00BD17C2" w:rsidRPr="009C2CD5" w:rsidRDefault="00BD17C2" w:rsidP="00DA7FFA">
            <w:pPr>
              <w:rPr>
                <w:rFonts w:eastAsia="SimSun"/>
                <w:sz w:val="12"/>
                <w:szCs w:val="12"/>
                <w:lang w:val="el-GR"/>
              </w:rPr>
            </w:pPr>
            <w:r w:rsidRPr="009C2CD5">
              <w:rPr>
                <w:rFonts w:eastAsia="SimSun"/>
                <w:sz w:val="12"/>
                <w:szCs w:val="12"/>
                <w:lang w:val="el-GR"/>
              </w:rPr>
              <w:t>14</w:t>
            </w:r>
          </w:p>
        </w:tc>
        <w:tc>
          <w:tcPr>
            <w:tcW w:w="385" w:type="dxa"/>
          </w:tcPr>
          <w:p w14:paraId="20F4E7BB" w14:textId="77777777" w:rsidR="00BD17C2" w:rsidRPr="009C2CD5" w:rsidRDefault="00BD17C2" w:rsidP="00DA7FFA">
            <w:pPr>
              <w:rPr>
                <w:rFonts w:eastAsia="SimSun"/>
                <w:sz w:val="12"/>
                <w:szCs w:val="12"/>
                <w:lang w:val="el-GR"/>
              </w:rPr>
            </w:pPr>
            <w:r w:rsidRPr="009C2CD5">
              <w:rPr>
                <w:rFonts w:eastAsia="SimSun"/>
                <w:sz w:val="12"/>
                <w:szCs w:val="12"/>
                <w:lang w:val="el-GR"/>
              </w:rPr>
              <w:t>15</w:t>
            </w:r>
          </w:p>
        </w:tc>
        <w:tc>
          <w:tcPr>
            <w:tcW w:w="385" w:type="dxa"/>
          </w:tcPr>
          <w:p w14:paraId="6E6AB8A3" w14:textId="77777777" w:rsidR="00BD17C2" w:rsidRPr="009C2CD5" w:rsidRDefault="00BD17C2" w:rsidP="00DA7FFA">
            <w:pPr>
              <w:rPr>
                <w:rFonts w:eastAsia="SimSun"/>
                <w:sz w:val="12"/>
                <w:szCs w:val="12"/>
                <w:lang w:val="el-GR"/>
              </w:rPr>
            </w:pPr>
            <w:r w:rsidRPr="009C2CD5">
              <w:rPr>
                <w:rFonts w:eastAsia="SimSun"/>
                <w:sz w:val="12"/>
                <w:szCs w:val="12"/>
                <w:lang w:val="el-GR"/>
              </w:rPr>
              <w:t>16</w:t>
            </w:r>
          </w:p>
        </w:tc>
        <w:tc>
          <w:tcPr>
            <w:tcW w:w="385" w:type="dxa"/>
          </w:tcPr>
          <w:p w14:paraId="0F3A3EE7" w14:textId="77777777" w:rsidR="00BD17C2" w:rsidRPr="009C2CD5" w:rsidRDefault="00BD17C2" w:rsidP="00DA7FFA">
            <w:pPr>
              <w:rPr>
                <w:rFonts w:eastAsia="SimSun"/>
                <w:sz w:val="12"/>
                <w:szCs w:val="12"/>
                <w:lang w:val="el-GR"/>
              </w:rPr>
            </w:pPr>
            <w:r w:rsidRPr="009C2CD5">
              <w:rPr>
                <w:rFonts w:eastAsia="SimSun"/>
                <w:sz w:val="12"/>
                <w:szCs w:val="12"/>
                <w:lang w:val="el-GR"/>
              </w:rPr>
              <w:t>17</w:t>
            </w:r>
          </w:p>
        </w:tc>
        <w:tc>
          <w:tcPr>
            <w:tcW w:w="385" w:type="dxa"/>
          </w:tcPr>
          <w:p w14:paraId="488BD6CB" w14:textId="77777777" w:rsidR="00BD17C2" w:rsidRPr="009C2CD5" w:rsidRDefault="00BD17C2" w:rsidP="00DA7FFA">
            <w:pPr>
              <w:rPr>
                <w:rFonts w:eastAsia="SimSun"/>
                <w:sz w:val="12"/>
                <w:szCs w:val="12"/>
                <w:lang w:val="el-GR"/>
              </w:rPr>
            </w:pPr>
            <w:r w:rsidRPr="009C2CD5">
              <w:rPr>
                <w:rFonts w:eastAsia="SimSun"/>
                <w:sz w:val="12"/>
                <w:szCs w:val="12"/>
                <w:lang w:val="el-GR"/>
              </w:rPr>
              <w:t>18</w:t>
            </w:r>
          </w:p>
        </w:tc>
        <w:tc>
          <w:tcPr>
            <w:tcW w:w="385" w:type="dxa"/>
          </w:tcPr>
          <w:p w14:paraId="37BC1066" w14:textId="77777777" w:rsidR="00BD17C2" w:rsidRPr="009C2CD5" w:rsidRDefault="00BD17C2" w:rsidP="00DA7FFA">
            <w:pPr>
              <w:rPr>
                <w:rFonts w:eastAsia="SimSun"/>
                <w:sz w:val="12"/>
                <w:szCs w:val="12"/>
                <w:lang w:val="el-GR"/>
              </w:rPr>
            </w:pPr>
            <w:r w:rsidRPr="009C2CD5">
              <w:rPr>
                <w:rFonts w:eastAsia="SimSun"/>
                <w:sz w:val="12"/>
                <w:szCs w:val="12"/>
                <w:lang w:val="el-GR"/>
              </w:rPr>
              <w:t>19</w:t>
            </w:r>
          </w:p>
        </w:tc>
        <w:tc>
          <w:tcPr>
            <w:tcW w:w="385" w:type="dxa"/>
          </w:tcPr>
          <w:p w14:paraId="44CDED0D" w14:textId="77777777" w:rsidR="00BD17C2" w:rsidRPr="009C2CD5" w:rsidRDefault="00BD17C2" w:rsidP="00DA7FFA">
            <w:pPr>
              <w:rPr>
                <w:rFonts w:eastAsia="SimSun"/>
                <w:sz w:val="12"/>
                <w:szCs w:val="12"/>
                <w:lang w:val="el-GR"/>
              </w:rPr>
            </w:pPr>
            <w:r w:rsidRPr="009C2CD5">
              <w:rPr>
                <w:rFonts w:eastAsia="SimSun"/>
                <w:sz w:val="12"/>
                <w:szCs w:val="12"/>
                <w:lang w:val="el-GR"/>
              </w:rPr>
              <w:t>20</w:t>
            </w:r>
          </w:p>
        </w:tc>
        <w:tc>
          <w:tcPr>
            <w:tcW w:w="385" w:type="dxa"/>
          </w:tcPr>
          <w:p w14:paraId="2B0BD6F4" w14:textId="77777777" w:rsidR="00BD17C2" w:rsidRPr="009C2CD5" w:rsidRDefault="00BD17C2" w:rsidP="00DA7FFA">
            <w:pPr>
              <w:rPr>
                <w:rFonts w:eastAsia="SimSun"/>
                <w:sz w:val="12"/>
                <w:szCs w:val="12"/>
                <w:lang w:val="el-GR"/>
              </w:rPr>
            </w:pPr>
            <w:r w:rsidRPr="009C2CD5">
              <w:rPr>
                <w:rFonts w:eastAsia="SimSun"/>
                <w:sz w:val="12"/>
                <w:szCs w:val="12"/>
                <w:lang w:val="el-GR"/>
              </w:rPr>
              <w:t>21</w:t>
            </w:r>
          </w:p>
        </w:tc>
        <w:tc>
          <w:tcPr>
            <w:tcW w:w="386" w:type="dxa"/>
          </w:tcPr>
          <w:p w14:paraId="00421035" w14:textId="77777777" w:rsidR="00BD17C2" w:rsidRPr="009C2CD5" w:rsidRDefault="00BD17C2" w:rsidP="00DA7FFA">
            <w:pPr>
              <w:rPr>
                <w:rFonts w:eastAsia="SimSun"/>
                <w:sz w:val="12"/>
                <w:szCs w:val="12"/>
                <w:lang w:val="el-GR"/>
              </w:rPr>
            </w:pPr>
            <w:r w:rsidRPr="009C2CD5">
              <w:rPr>
                <w:rFonts w:eastAsia="SimSun"/>
                <w:sz w:val="12"/>
                <w:szCs w:val="12"/>
                <w:lang w:val="el-GR"/>
              </w:rPr>
              <w:t>22</w:t>
            </w:r>
          </w:p>
        </w:tc>
        <w:tc>
          <w:tcPr>
            <w:tcW w:w="386" w:type="dxa"/>
          </w:tcPr>
          <w:p w14:paraId="01747243" w14:textId="77777777" w:rsidR="00BD17C2" w:rsidRPr="009C2CD5" w:rsidRDefault="00BD17C2" w:rsidP="00DA7FFA">
            <w:pPr>
              <w:rPr>
                <w:rFonts w:eastAsia="SimSun"/>
                <w:sz w:val="12"/>
                <w:szCs w:val="12"/>
                <w:lang w:val="el-GR"/>
              </w:rPr>
            </w:pPr>
            <w:r w:rsidRPr="009C2CD5">
              <w:rPr>
                <w:rFonts w:eastAsia="SimSun"/>
                <w:sz w:val="12"/>
                <w:szCs w:val="12"/>
                <w:lang w:val="el-GR"/>
              </w:rPr>
              <w:t>23</w:t>
            </w:r>
          </w:p>
        </w:tc>
        <w:tc>
          <w:tcPr>
            <w:tcW w:w="386" w:type="dxa"/>
          </w:tcPr>
          <w:p w14:paraId="6B501FDF" w14:textId="77777777" w:rsidR="00BD17C2" w:rsidRPr="009C2CD5" w:rsidRDefault="00BD17C2" w:rsidP="00DA7FFA">
            <w:pPr>
              <w:rPr>
                <w:rFonts w:eastAsia="SimSun"/>
                <w:sz w:val="12"/>
                <w:szCs w:val="12"/>
                <w:lang w:val="el-GR"/>
              </w:rPr>
            </w:pPr>
            <w:r w:rsidRPr="009C2CD5">
              <w:rPr>
                <w:rFonts w:eastAsia="SimSun"/>
                <w:sz w:val="12"/>
                <w:szCs w:val="12"/>
                <w:lang w:val="el-GR"/>
              </w:rPr>
              <w:t>24</w:t>
            </w:r>
          </w:p>
        </w:tc>
      </w:tr>
      <w:tr w:rsidR="00BD17C2" w:rsidRPr="007F345D" w14:paraId="393C3F39" w14:textId="77777777" w:rsidTr="007F345D">
        <w:tc>
          <w:tcPr>
            <w:tcW w:w="385" w:type="dxa"/>
          </w:tcPr>
          <w:p w14:paraId="6817AD66" w14:textId="77777777" w:rsidR="00BD17C2" w:rsidRPr="007F345D" w:rsidRDefault="00BD17C2" w:rsidP="00DA7FFA">
            <w:pPr>
              <w:rPr>
                <w:rFonts w:eastAsia="SimSun"/>
                <w:sz w:val="18"/>
                <w:szCs w:val="18"/>
                <w:lang w:val="el-GR"/>
              </w:rPr>
            </w:pPr>
            <w:r w:rsidRPr="007F345D">
              <w:rPr>
                <w:rFonts w:eastAsia="SimSun"/>
                <w:sz w:val="18"/>
                <w:szCs w:val="18"/>
                <w:lang w:val="el-GR"/>
              </w:rPr>
              <w:t>Π1</w:t>
            </w:r>
          </w:p>
        </w:tc>
        <w:tc>
          <w:tcPr>
            <w:tcW w:w="385" w:type="dxa"/>
            <w:shd w:val="clear" w:color="auto" w:fill="D9D9D9" w:themeFill="background1" w:themeFillShade="D9"/>
          </w:tcPr>
          <w:p w14:paraId="6F641A50" w14:textId="77777777" w:rsidR="00BD17C2" w:rsidRPr="007F345D" w:rsidRDefault="00BD17C2" w:rsidP="00DA7FFA">
            <w:pPr>
              <w:rPr>
                <w:rFonts w:eastAsia="SimSun"/>
                <w:lang w:val="el-GR"/>
              </w:rPr>
            </w:pPr>
          </w:p>
        </w:tc>
        <w:tc>
          <w:tcPr>
            <w:tcW w:w="385" w:type="dxa"/>
            <w:shd w:val="clear" w:color="auto" w:fill="FFFFFF" w:themeFill="background1"/>
          </w:tcPr>
          <w:p w14:paraId="6E525D5B" w14:textId="77777777" w:rsidR="00BD17C2" w:rsidRPr="007F345D" w:rsidRDefault="00BD17C2" w:rsidP="00DA7FFA">
            <w:pPr>
              <w:rPr>
                <w:rFonts w:eastAsia="SimSun"/>
                <w:lang w:val="el-GR"/>
              </w:rPr>
            </w:pPr>
          </w:p>
        </w:tc>
        <w:tc>
          <w:tcPr>
            <w:tcW w:w="385" w:type="dxa"/>
          </w:tcPr>
          <w:p w14:paraId="68D45448" w14:textId="77777777" w:rsidR="00BD17C2" w:rsidRPr="007F345D" w:rsidRDefault="00BD17C2" w:rsidP="00DA7FFA">
            <w:pPr>
              <w:rPr>
                <w:rFonts w:eastAsia="SimSun"/>
                <w:lang w:val="el-GR"/>
              </w:rPr>
            </w:pPr>
          </w:p>
        </w:tc>
        <w:tc>
          <w:tcPr>
            <w:tcW w:w="385" w:type="dxa"/>
          </w:tcPr>
          <w:p w14:paraId="34B24179" w14:textId="77777777" w:rsidR="00BD17C2" w:rsidRPr="007F345D" w:rsidRDefault="00BD17C2" w:rsidP="00DA7FFA">
            <w:pPr>
              <w:rPr>
                <w:rFonts w:eastAsia="SimSun"/>
                <w:lang w:val="el-GR"/>
              </w:rPr>
            </w:pPr>
          </w:p>
        </w:tc>
        <w:tc>
          <w:tcPr>
            <w:tcW w:w="385" w:type="dxa"/>
          </w:tcPr>
          <w:p w14:paraId="35868757" w14:textId="77777777" w:rsidR="00BD17C2" w:rsidRPr="007F345D" w:rsidRDefault="00BD17C2" w:rsidP="00DA7FFA">
            <w:pPr>
              <w:rPr>
                <w:rFonts w:eastAsia="SimSun"/>
                <w:lang w:val="el-GR"/>
              </w:rPr>
            </w:pPr>
          </w:p>
        </w:tc>
        <w:tc>
          <w:tcPr>
            <w:tcW w:w="385" w:type="dxa"/>
          </w:tcPr>
          <w:p w14:paraId="0502D9EB" w14:textId="77777777" w:rsidR="00BD17C2" w:rsidRPr="007F345D" w:rsidRDefault="00BD17C2" w:rsidP="00DA7FFA">
            <w:pPr>
              <w:rPr>
                <w:rFonts w:eastAsia="SimSun"/>
                <w:lang w:val="el-GR"/>
              </w:rPr>
            </w:pPr>
          </w:p>
        </w:tc>
        <w:tc>
          <w:tcPr>
            <w:tcW w:w="385" w:type="dxa"/>
          </w:tcPr>
          <w:p w14:paraId="596EC085" w14:textId="77777777" w:rsidR="00BD17C2" w:rsidRPr="007F345D" w:rsidRDefault="00BD17C2" w:rsidP="00DA7FFA">
            <w:pPr>
              <w:rPr>
                <w:rFonts w:eastAsia="SimSun"/>
                <w:lang w:val="el-GR"/>
              </w:rPr>
            </w:pPr>
          </w:p>
        </w:tc>
        <w:tc>
          <w:tcPr>
            <w:tcW w:w="385" w:type="dxa"/>
          </w:tcPr>
          <w:p w14:paraId="08DC9858" w14:textId="77777777" w:rsidR="00BD17C2" w:rsidRPr="007F345D" w:rsidRDefault="00BD17C2" w:rsidP="00DA7FFA">
            <w:pPr>
              <w:rPr>
                <w:rFonts w:eastAsia="SimSun"/>
                <w:lang w:val="el-GR"/>
              </w:rPr>
            </w:pPr>
          </w:p>
        </w:tc>
        <w:tc>
          <w:tcPr>
            <w:tcW w:w="385" w:type="dxa"/>
          </w:tcPr>
          <w:p w14:paraId="11CD1C46" w14:textId="77777777" w:rsidR="00BD17C2" w:rsidRPr="007F345D" w:rsidRDefault="00BD17C2" w:rsidP="00DA7FFA">
            <w:pPr>
              <w:rPr>
                <w:rFonts w:eastAsia="SimSun"/>
                <w:lang w:val="el-GR"/>
              </w:rPr>
            </w:pPr>
          </w:p>
        </w:tc>
        <w:tc>
          <w:tcPr>
            <w:tcW w:w="385" w:type="dxa"/>
          </w:tcPr>
          <w:p w14:paraId="04C254AB" w14:textId="77777777" w:rsidR="00BD17C2" w:rsidRPr="007F345D" w:rsidRDefault="00BD17C2" w:rsidP="00DA7FFA">
            <w:pPr>
              <w:rPr>
                <w:rFonts w:eastAsia="SimSun"/>
                <w:lang w:val="el-GR"/>
              </w:rPr>
            </w:pPr>
          </w:p>
        </w:tc>
        <w:tc>
          <w:tcPr>
            <w:tcW w:w="385" w:type="dxa"/>
          </w:tcPr>
          <w:p w14:paraId="2E36D02E" w14:textId="77777777" w:rsidR="00BD17C2" w:rsidRPr="007F345D" w:rsidRDefault="00BD17C2" w:rsidP="00DA7FFA">
            <w:pPr>
              <w:rPr>
                <w:rFonts w:eastAsia="SimSun"/>
                <w:lang w:val="el-GR"/>
              </w:rPr>
            </w:pPr>
          </w:p>
        </w:tc>
        <w:tc>
          <w:tcPr>
            <w:tcW w:w="385" w:type="dxa"/>
          </w:tcPr>
          <w:p w14:paraId="07DD4710" w14:textId="77777777" w:rsidR="00BD17C2" w:rsidRPr="007F345D" w:rsidRDefault="00BD17C2" w:rsidP="00DA7FFA">
            <w:pPr>
              <w:rPr>
                <w:rFonts w:eastAsia="SimSun"/>
                <w:lang w:val="el-GR"/>
              </w:rPr>
            </w:pPr>
          </w:p>
        </w:tc>
        <w:tc>
          <w:tcPr>
            <w:tcW w:w="385" w:type="dxa"/>
          </w:tcPr>
          <w:p w14:paraId="4EFBD5D4" w14:textId="77777777" w:rsidR="00BD17C2" w:rsidRPr="007F345D" w:rsidRDefault="00BD17C2" w:rsidP="00DA7FFA">
            <w:pPr>
              <w:rPr>
                <w:rFonts w:eastAsia="SimSun"/>
                <w:lang w:val="el-GR"/>
              </w:rPr>
            </w:pPr>
          </w:p>
        </w:tc>
        <w:tc>
          <w:tcPr>
            <w:tcW w:w="385" w:type="dxa"/>
          </w:tcPr>
          <w:p w14:paraId="2E46F584" w14:textId="77777777" w:rsidR="00BD17C2" w:rsidRPr="007F345D" w:rsidRDefault="00BD17C2" w:rsidP="00DA7FFA">
            <w:pPr>
              <w:rPr>
                <w:rFonts w:eastAsia="SimSun"/>
                <w:lang w:val="el-GR"/>
              </w:rPr>
            </w:pPr>
          </w:p>
        </w:tc>
        <w:tc>
          <w:tcPr>
            <w:tcW w:w="385" w:type="dxa"/>
          </w:tcPr>
          <w:p w14:paraId="73459813" w14:textId="77777777" w:rsidR="00BD17C2" w:rsidRPr="007F345D" w:rsidRDefault="00BD17C2" w:rsidP="00DA7FFA">
            <w:pPr>
              <w:rPr>
                <w:rFonts w:eastAsia="SimSun"/>
                <w:lang w:val="el-GR"/>
              </w:rPr>
            </w:pPr>
          </w:p>
        </w:tc>
        <w:tc>
          <w:tcPr>
            <w:tcW w:w="385" w:type="dxa"/>
          </w:tcPr>
          <w:p w14:paraId="4FE809E9" w14:textId="77777777" w:rsidR="00BD17C2" w:rsidRPr="007F345D" w:rsidRDefault="00BD17C2" w:rsidP="00DA7FFA">
            <w:pPr>
              <w:rPr>
                <w:rFonts w:eastAsia="SimSun"/>
                <w:lang w:val="el-GR"/>
              </w:rPr>
            </w:pPr>
          </w:p>
        </w:tc>
        <w:tc>
          <w:tcPr>
            <w:tcW w:w="385" w:type="dxa"/>
          </w:tcPr>
          <w:p w14:paraId="13D116F9" w14:textId="77777777" w:rsidR="00BD17C2" w:rsidRPr="007F345D" w:rsidRDefault="00BD17C2" w:rsidP="00DA7FFA">
            <w:pPr>
              <w:rPr>
                <w:rFonts w:eastAsia="SimSun"/>
                <w:lang w:val="el-GR"/>
              </w:rPr>
            </w:pPr>
          </w:p>
        </w:tc>
        <w:tc>
          <w:tcPr>
            <w:tcW w:w="385" w:type="dxa"/>
          </w:tcPr>
          <w:p w14:paraId="576B1470" w14:textId="77777777" w:rsidR="00BD17C2" w:rsidRPr="007F345D" w:rsidRDefault="00BD17C2" w:rsidP="00DA7FFA">
            <w:pPr>
              <w:rPr>
                <w:rFonts w:eastAsia="SimSun"/>
                <w:lang w:val="el-GR"/>
              </w:rPr>
            </w:pPr>
          </w:p>
        </w:tc>
        <w:tc>
          <w:tcPr>
            <w:tcW w:w="385" w:type="dxa"/>
          </w:tcPr>
          <w:p w14:paraId="41FBFF8E" w14:textId="77777777" w:rsidR="00BD17C2" w:rsidRPr="007F345D" w:rsidRDefault="00BD17C2" w:rsidP="00DA7FFA">
            <w:pPr>
              <w:rPr>
                <w:rFonts w:eastAsia="SimSun"/>
                <w:lang w:val="el-GR"/>
              </w:rPr>
            </w:pPr>
          </w:p>
        </w:tc>
        <w:tc>
          <w:tcPr>
            <w:tcW w:w="385" w:type="dxa"/>
          </w:tcPr>
          <w:p w14:paraId="7B87AF84" w14:textId="77777777" w:rsidR="00BD17C2" w:rsidRPr="007F345D" w:rsidRDefault="00BD17C2" w:rsidP="00DA7FFA">
            <w:pPr>
              <w:rPr>
                <w:rFonts w:eastAsia="SimSun"/>
                <w:lang w:val="el-GR"/>
              </w:rPr>
            </w:pPr>
          </w:p>
        </w:tc>
        <w:tc>
          <w:tcPr>
            <w:tcW w:w="385" w:type="dxa"/>
          </w:tcPr>
          <w:p w14:paraId="1F655F5B" w14:textId="77777777" w:rsidR="00BD17C2" w:rsidRPr="007F345D" w:rsidRDefault="00BD17C2" w:rsidP="00DA7FFA">
            <w:pPr>
              <w:rPr>
                <w:rFonts w:eastAsia="SimSun"/>
                <w:lang w:val="el-GR"/>
              </w:rPr>
            </w:pPr>
          </w:p>
        </w:tc>
        <w:tc>
          <w:tcPr>
            <w:tcW w:w="386" w:type="dxa"/>
          </w:tcPr>
          <w:p w14:paraId="0F07D80A" w14:textId="77777777" w:rsidR="00BD17C2" w:rsidRPr="007F345D" w:rsidRDefault="00BD17C2" w:rsidP="00DA7FFA">
            <w:pPr>
              <w:rPr>
                <w:rFonts w:eastAsia="SimSun"/>
                <w:lang w:val="el-GR"/>
              </w:rPr>
            </w:pPr>
          </w:p>
        </w:tc>
        <w:tc>
          <w:tcPr>
            <w:tcW w:w="386" w:type="dxa"/>
          </w:tcPr>
          <w:p w14:paraId="3AF7B107" w14:textId="77777777" w:rsidR="00BD17C2" w:rsidRPr="007F345D" w:rsidRDefault="00BD17C2" w:rsidP="00DA7FFA">
            <w:pPr>
              <w:rPr>
                <w:rFonts w:eastAsia="SimSun"/>
                <w:lang w:val="el-GR"/>
              </w:rPr>
            </w:pPr>
          </w:p>
        </w:tc>
        <w:tc>
          <w:tcPr>
            <w:tcW w:w="386" w:type="dxa"/>
          </w:tcPr>
          <w:p w14:paraId="4B4F38A0" w14:textId="77777777" w:rsidR="00BD17C2" w:rsidRPr="007F345D" w:rsidRDefault="00BD17C2" w:rsidP="00DA7FFA">
            <w:pPr>
              <w:rPr>
                <w:rFonts w:eastAsia="SimSun"/>
                <w:lang w:val="el-GR"/>
              </w:rPr>
            </w:pPr>
          </w:p>
        </w:tc>
      </w:tr>
      <w:tr w:rsidR="00CD17A2" w:rsidRPr="007F345D" w14:paraId="3F08BDBC" w14:textId="77777777" w:rsidTr="00D54AB6">
        <w:tc>
          <w:tcPr>
            <w:tcW w:w="385" w:type="dxa"/>
          </w:tcPr>
          <w:p w14:paraId="5752332A" w14:textId="77777777" w:rsidR="00BD17C2" w:rsidRPr="007F345D" w:rsidRDefault="00BD17C2" w:rsidP="00DA7FFA">
            <w:pPr>
              <w:rPr>
                <w:rFonts w:eastAsia="SimSun"/>
                <w:sz w:val="18"/>
                <w:szCs w:val="18"/>
                <w:lang w:val="el-GR"/>
              </w:rPr>
            </w:pPr>
            <w:r w:rsidRPr="007F345D">
              <w:rPr>
                <w:rFonts w:eastAsia="SimSun"/>
                <w:sz w:val="18"/>
                <w:szCs w:val="18"/>
                <w:lang w:val="el-GR"/>
              </w:rPr>
              <w:t>Π2</w:t>
            </w:r>
          </w:p>
        </w:tc>
        <w:tc>
          <w:tcPr>
            <w:tcW w:w="385" w:type="dxa"/>
            <w:shd w:val="clear" w:color="auto" w:fill="FFFFFF" w:themeFill="background1"/>
          </w:tcPr>
          <w:p w14:paraId="0781BAB6"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16E4938A"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59FCCA2E"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51E537A1"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6193EB0F"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02AD9AE9"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591C84CE"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361FBA77"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7A4139B9"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33506DE3"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2F9464B9"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6AE8DD14"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02763A3C"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0CA4CDEA"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297C53BE"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21A5604E"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606C5515"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3708E66D"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6B7CB305"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29ECB556"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78F57B15" w14:textId="77777777" w:rsidR="00BD17C2" w:rsidRPr="007F345D" w:rsidRDefault="00BD17C2" w:rsidP="00DA7FFA">
            <w:pPr>
              <w:rPr>
                <w:rFonts w:eastAsia="SimSun"/>
                <w:lang w:val="el-GR"/>
              </w:rPr>
            </w:pPr>
          </w:p>
        </w:tc>
        <w:tc>
          <w:tcPr>
            <w:tcW w:w="386" w:type="dxa"/>
            <w:shd w:val="clear" w:color="auto" w:fill="D9D9D9" w:themeFill="background1" w:themeFillShade="D9"/>
          </w:tcPr>
          <w:p w14:paraId="7C7FC278" w14:textId="77777777" w:rsidR="00BD17C2" w:rsidRPr="007F345D" w:rsidRDefault="00BD17C2" w:rsidP="00DA7FFA">
            <w:pPr>
              <w:rPr>
                <w:rFonts w:eastAsia="SimSun"/>
                <w:lang w:val="el-GR"/>
              </w:rPr>
            </w:pPr>
          </w:p>
        </w:tc>
        <w:tc>
          <w:tcPr>
            <w:tcW w:w="386" w:type="dxa"/>
            <w:shd w:val="clear" w:color="auto" w:fill="D9D9D9" w:themeFill="background1" w:themeFillShade="D9"/>
          </w:tcPr>
          <w:p w14:paraId="4C5480E3" w14:textId="77777777" w:rsidR="00BD17C2" w:rsidRPr="007F345D" w:rsidRDefault="00BD17C2" w:rsidP="00DA7FFA">
            <w:pPr>
              <w:rPr>
                <w:rFonts w:eastAsia="SimSun"/>
                <w:lang w:val="el-GR"/>
              </w:rPr>
            </w:pPr>
          </w:p>
        </w:tc>
        <w:tc>
          <w:tcPr>
            <w:tcW w:w="386" w:type="dxa"/>
            <w:shd w:val="clear" w:color="auto" w:fill="D9D9D9" w:themeFill="background1" w:themeFillShade="D9"/>
          </w:tcPr>
          <w:p w14:paraId="60E151B7" w14:textId="77777777" w:rsidR="00BD17C2" w:rsidRPr="007F345D" w:rsidRDefault="00BD17C2" w:rsidP="00DA7FFA">
            <w:pPr>
              <w:rPr>
                <w:rFonts w:eastAsia="SimSun"/>
                <w:lang w:val="el-GR"/>
              </w:rPr>
            </w:pPr>
          </w:p>
        </w:tc>
      </w:tr>
      <w:tr w:rsidR="007F345D" w:rsidRPr="007F345D" w14:paraId="6A853309" w14:textId="77777777" w:rsidTr="007F345D">
        <w:tc>
          <w:tcPr>
            <w:tcW w:w="385" w:type="dxa"/>
          </w:tcPr>
          <w:p w14:paraId="4D63B07C" w14:textId="77777777" w:rsidR="00BD17C2" w:rsidRPr="007F345D" w:rsidRDefault="00BD17C2" w:rsidP="00DA7FFA">
            <w:pPr>
              <w:rPr>
                <w:rFonts w:eastAsia="SimSun"/>
                <w:sz w:val="18"/>
                <w:szCs w:val="18"/>
                <w:lang w:val="el-GR"/>
              </w:rPr>
            </w:pPr>
            <w:r w:rsidRPr="007F345D">
              <w:rPr>
                <w:rFonts w:eastAsia="SimSun"/>
                <w:sz w:val="18"/>
                <w:szCs w:val="18"/>
                <w:lang w:val="el-GR"/>
              </w:rPr>
              <w:t>Π3</w:t>
            </w:r>
          </w:p>
        </w:tc>
        <w:tc>
          <w:tcPr>
            <w:tcW w:w="385" w:type="dxa"/>
            <w:shd w:val="clear" w:color="auto" w:fill="D9D9D9" w:themeFill="background1" w:themeFillShade="D9"/>
          </w:tcPr>
          <w:p w14:paraId="04766110"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4C765863"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7329A2EE" w14:textId="77777777" w:rsidR="00BD17C2" w:rsidRPr="007F345D" w:rsidRDefault="00BD17C2" w:rsidP="00DA7FFA">
            <w:pPr>
              <w:rPr>
                <w:rFonts w:eastAsia="SimSun"/>
                <w:color w:val="D9D9D9" w:themeColor="background1" w:themeShade="D9"/>
                <w:lang w:val="el-GR"/>
              </w:rPr>
            </w:pPr>
          </w:p>
        </w:tc>
        <w:tc>
          <w:tcPr>
            <w:tcW w:w="385" w:type="dxa"/>
            <w:shd w:val="clear" w:color="auto" w:fill="D9D9D9" w:themeFill="background1" w:themeFillShade="D9"/>
          </w:tcPr>
          <w:p w14:paraId="1F5C83EB" w14:textId="77777777" w:rsidR="00BD17C2" w:rsidRPr="007F345D" w:rsidRDefault="00BD17C2" w:rsidP="00DA7FFA">
            <w:pPr>
              <w:rPr>
                <w:rFonts w:eastAsia="SimSun"/>
                <w:color w:val="D9D9D9" w:themeColor="background1" w:themeShade="D9"/>
                <w:lang w:val="el-GR"/>
              </w:rPr>
            </w:pPr>
          </w:p>
        </w:tc>
        <w:tc>
          <w:tcPr>
            <w:tcW w:w="385" w:type="dxa"/>
            <w:shd w:val="clear" w:color="auto" w:fill="D9D9D9" w:themeFill="background1" w:themeFillShade="D9"/>
          </w:tcPr>
          <w:p w14:paraId="3B3D80CC"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4182F551" w14:textId="77777777" w:rsidR="00BD17C2" w:rsidRPr="007F345D" w:rsidRDefault="00BD17C2" w:rsidP="00DA7FFA">
            <w:pPr>
              <w:rPr>
                <w:rFonts w:eastAsia="SimSun"/>
                <w:color w:val="D9D9D9" w:themeColor="background1" w:themeShade="D9"/>
                <w:lang w:val="el-GR"/>
              </w:rPr>
            </w:pPr>
          </w:p>
        </w:tc>
        <w:tc>
          <w:tcPr>
            <w:tcW w:w="385" w:type="dxa"/>
            <w:shd w:val="clear" w:color="auto" w:fill="D9D9D9" w:themeFill="background1" w:themeFillShade="D9"/>
          </w:tcPr>
          <w:p w14:paraId="5809EAC8"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0F80EA01"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5F9DD8B1"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458EDE35"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14EF8447"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43B25649"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2BA4F4BB"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724D64F9"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1E27A9C2"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72A83058"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39539B00"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576E32BA"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399D00B5"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5730F240" w14:textId="77777777" w:rsidR="00BD17C2" w:rsidRPr="007F345D" w:rsidRDefault="00BD17C2" w:rsidP="00DA7FFA">
            <w:pPr>
              <w:rPr>
                <w:rFonts w:eastAsia="SimSun"/>
                <w:lang w:val="el-GR"/>
              </w:rPr>
            </w:pPr>
          </w:p>
        </w:tc>
        <w:tc>
          <w:tcPr>
            <w:tcW w:w="385" w:type="dxa"/>
            <w:shd w:val="clear" w:color="auto" w:fill="D9D9D9" w:themeFill="background1" w:themeFillShade="D9"/>
          </w:tcPr>
          <w:p w14:paraId="0BCA5A91" w14:textId="77777777" w:rsidR="00BD17C2" w:rsidRPr="007F345D" w:rsidRDefault="00BD17C2" w:rsidP="00DA7FFA">
            <w:pPr>
              <w:rPr>
                <w:rFonts w:eastAsia="SimSun"/>
                <w:lang w:val="el-GR"/>
              </w:rPr>
            </w:pPr>
          </w:p>
        </w:tc>
        <w:tc>
          <w:tcPr>
            <w:tcW w:w="386" w:type="dxa"/>
            <w:shd w:val="clear" w:color="auto" w:fill="D9D9D9" w:themeFill="background1" w:themeFillShade="D9"/>
          </w:tcPr>
          <w:p w14:paraId="6D0133EE" w14:textId="77777777" w:rsidR="00BD17C2" w:rsidRPr="007F345D" w:rsidRDefault="00BD17C2" w:rsidP="00DA7FFA">
            <w:pPr>
              <w:rPr>
                <w:rFonts w:eastAsia="SimSun"/>
                <w:lang w:val="el-GR"/>
              </w:rPr>
            </w:pPr>
          </w:p>
        </w:tc>
        <w:tc>
          <w:tcPr>
            <w:tcW w:w="386" w:type="dxa"/>
            <w:shd w:val="clear" w:color="auto" w:fill="D9D9D9" w:themeFill="background1" w:themeFillShade="D9"/>
          </w:tcPr>
          <w:p w14:paraId="623227B2" w14:textId="77777777" w:rsidR="00BD17C2" w:rsidRPr="007F345D" w:rsidRDefault="00BD17C2" w:rsidP="00DA7FFA">
            <w:pPr>
              <w:rPr>
                <w:rFonts w:eastAsia="SimSun"/>
                <w:lang w:val="el-GR"/>
              </w:rPr>
            </w:pPr>
          </w:p>
        </w:tc>
        <w:tc>
          <w:tcPr>
            <w:tcW w:w="386" w:type="dxa"/>
            <w:shd w:val="clear" w:color="auto" w:fill="D9D9D9" w:themeFill="background1" w:themeFillShade="D9"/>
          </w:tcPr>
          <w:p w14:paraId="3929C9C8" w14:textId="77777777" w:rsidR="00BD17C2" w:rsidRPr="007F345D" w:rsidRDefault="00BD17C2" w:rsidP="00DA7FFA">
            <w:pPr>
              <w:rPr>
                <w:rFonts w:eastAsia="SimSun"/>
                <w:lang w:val="el-GR"/>
              </w:rPr>
            </w:pPr>
          </w:p>
        </w:tc>
      </w:tr>
      <w:tr w:rsidR="007F345D" w:rsidRPr="007F345D" w14:paraId="0DB863F1" w14:textId="77777777" w:rsidTr="007F345D">
        <w:tc>
          <w:tcPr>
            <w:tcW w:w="385" w:type="dxa"/>
          </w:tcPr>
          <w:p w14:paraId="629982AF" w14:textId="14754E60" w:rsidR="007F345D" w:rsidRPr="007F345D" w:rsidRDefault="007F345D" w:rsidP="00DA7FFA">
            <w:pPr>
              <w:rPr>
                <w:rFonts w:eastAsia="SimSun"/>
                <w:sz w:val="18"/>
                <w:szCs w:val="18"/>
                <w:lang w:val="el-GR"/>
              </w:rPr>
            </w:pPr>
            <w:r w:rsidRPr="007F345D">
              <w:rPr>
                <w:rFonts w:eastAsia="SimSun"/>
                <w:sz w:val="18"/>
                <w:szCs w:val="18"/>
                <w:lang w:val="el-GR"/>
              </w:rPr>
              <w:t>Π4</w:t>
            </w:r>
          </w:p>
        </w:tc>
        <w:tc>
          <w:tcPr>
            <w:tcW w:w="385" w:type="dxa"/>
            <w:shd w:val="clear" w:color="auto" w:fill="D9D9D9" w:themeFill="background1" w:themeFillShade="D9"/>
          </w:tcPr>
          <w:p w14:paraId="36374F10"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02E0EA57"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098AB0B3" w14:textId="77777777" w:rsidR="007F345D" w:rsidRPr="007F345D" w:rsidRDefault="007F345D" w:rsidP="00DA7FFA">
            <w:pPr>
              <w:rPr>
                <w:rFonts w:eastAsia="SimSun"/>
                <w:color w:val="D9D9D9" w:themeColor="background1" w:themeShade="D9"/>
                <w:lang w:val="el-GR"/>
              </w:rPr>
            </w:pPr>
          </w:p>
        </w:tc>
        <w:tc>
          <w:tcPr>
            <w:tcW w:w="385" w:type="dxa"/>
            <w:shd w:val="clear" w:color="auto" w:fill="D9D9D9" w:themeFill="background1" w:themeFillShade="D9"/>
          </w:tcPr>
          <w:p w14:paraId="28A97323" w14:textId="77777777" w:rsidR="007F345D" w:rsidRPr="007F345D" w:rsidRDefault="007F345D" w:rsidP="00DA7FFA">
            <w:pPr>
              <w:rPr>
                <w:rFonts w:eastAsia="SimSun"/>
                <w:color w:val="D9D9D9" w:themeColor="background1" w:themeShade="D9"/>
                <w:lang w:val="el-GR"/>
              </w:rPr>
            </w:pPr>
          </w:p>
        </w:tc>
        <w:tc>
          <w:tcPr>
            <w:tcW w:w="385" w:type="dxa"/>
            <w:shd w:val="clear" w:color="auto" w:fill="D9D9D9" w:themeFill="background1" w:themeFillShade="D9"/>
          </w:tcPr>
          <w:p w14:paraId="07B2C15A"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6FB05466" w14:textId="77777777" w:rsidR="007F345D" w:rsidRPr="007F345D" w:rsidRDefault="007F345D" w:rsidP="00DA7FFA">
            <w:pPr>
              <w:rPr>
                <w:rFonts w:eastAsia="SimSun"/>
                <w:color w:val="D9D9D9" w:themeColor="background1" w:themeShade="D9"/>
                <w:lang w:val="el-GR"/>
              </w:rPr>
            </w:pPr>
          </w:p>
        </w:tc>
        <w:tc>
          <w:tcPr>
            <w:tcW w:w="385" w:type="dxa"/>
            <w:shd w:val="clear" w:color="auto" w:fill="D9D9D9" w:themeFill="background1" w:themeFillShade="D9"/>
          </w:tcPr>
          <w:p w14:paraId="5AA2C62D"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31998AFC"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6A75A8D5"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3EDAD190"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6BA66783"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69DE0380"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05392988"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7CFB0CB0"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4622A450"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3A066BF4"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23682FC8"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6EFDD1B6"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1A632CF4"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69C04D9A"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116DF94B" w14:textId="77777777" w:rsidR="007F345D" w:rsidRPr="007F345D" w:rsidRDefault="007F345D" w:rsidP="00DA7FFA">
            <w:pPr>
              <w:rPr>
                <w:rFonts w:eastAsia="SimSun"/>
                <w:lang w:val="el-GR"/>
              </w:rPr>
            </w:pPr>
          </w:p>
        </w:tc>
        <w:tc>
          <w:tcPr>
            <w:tcW w:w="386" w:type="dxa"/>
            <w:shd w:val="clear" w:color="auto" w:fill="D9D9D9" w:themeFill="background1" w:themeFillShade="D9"/>
          </w:tcPr>
          <w:p w14:paraId="43017EBF" w14:textId="77777777" w:rsidR="007F345D" w:rsidRPr="007F345D" w:rsidRDefault="007F345D" w:rsidP="00DA7FFA">
            <w:pPr>
              <w:rPr>
                <w:rFonts w:eastAsia="SimSun"/>
                <w:lang w:val="el-GR"/>
              </w:rPr>
            </w:pPr>
          </w:p>
        </w:tc>
        <w:tc>
          <w:tcPr>
            <w:tcW w:w="386" w:type="dxa"/>
            <w:shd w:val="clear" w:color="auto" w:fill="D9D9D9" w:themeFill="background1" w:themeFillShade="D9"/>
          </w:tcPr>
          <w:p w14:paraId="2B6850B0" w14:textId="77777777" w:rsidR="007F345D" w:rsidRPr="007F345D" w:rsidRDefault="007F345D" w:rsidP="00DA7FFA">
            <w:pPr>
              <w:rPr>
                <w:rFonts w:eastAsia="SimSun"/>
                <w:lang w:val="el-GR"/>
              </w:rPr>
            </w:pPr>
          </w:p>
        </w:tc>
        <w:tc>
          <w:tcPr>
            <w:tcW w:w="386" w:type="dxa"/>
            <w:shd w:val="clear" w:color="auto" w:fill="D9D9D9" w:themeFill="background1" w:themeFillShade="D9"/>
          </w:tcPr>
          <w:p w14:paraId="5BEC279C" w14:textId="77777777" w:rsidR="007F345D" w:rsidRPr="007F345D" w:rsidRDefault="007F345D" w:rsidP="00DA7FFA">
            <w:pPr>
              <w:rPr>
                <w:rFonts w:eastAsia="SimSun"/>
                <w:lang w:val="el-GR"/>
              </w:rPr>
            </w:pPr>
          </w:p>
        </w:tc>
      </w:tr>
      <w:tr w:rsidR="007F345D" w:rsidRPr="00265C92" w14:paraId="5E476FD4" w14:textId="77777777" w:rsidTr="007F345D">
        <w:tc>
          <w:tcPr>
            <w:tcW w:w="385" w:type="dxa"/>
          </w:tcPr>
          <w:p w14:paraId="221C83D0" w14:textId="31317C31" w:rsidR="007F345D" w:rsidRPr="007F345D" w:rsidRDefault="007F345D" w:rsidP="00DA7FFA">
            <w:pPr>
              <w:rPr>
                <w:rFonts w:eastAsia="SimSun"/>
                <w:sz w:val="18"/>
                <w:szCs w:val="18"/>
                <w:lang w:val="el-GR"/>
              </w:rPr>
            </w:pPr>
            <w:r w:rsidRPr="007F345D">
              <w:rPr>
                <w:rFonts w:eastAsia="SimSun"/>
                <w:sz w:val="18"/>
                <w:szCs w:val="18"/>
                <w:lang w:val="el-GR"/>
              </w:rPr>
              <w:t>Π5</w:t>
            </w:r>
          </w:p>
        </w:tc>
        <w:tc>
          <w:tcPr>
            <w:tcW w:w="385" w:type="dxa"/>
            <w:shd w:val="clear" w:color="auto" w:fill="D9D9D9" w:themeFill="background1" w:themeFillShade="D9"/>
          </w:tcPr>
          <w:p w14:paraId="3AF989BF"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12262D4C"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5DA465F8" w14:textId="77777777" w:rsidR="007F345D" w:rsidRPr="007F345D" w:rsidRDefault="007F345D" w:rsidP="00DA7FFA">
            <w:pPr>
              <w:rPr>
                <w:rFonts w:eastAsia="SimSun"/>
                <w:color w:val="D9D9D9" w:themeColor="background1" w:themeShade="D9"/>
                <w:lang w:val="el-GR"/>
              </w:rPr>
            </w:pPr>
          </w:p>
        </w:tc>
        <w:tc>
          <w:tcPr>
            <w:tcW w:w="385" w:type="dxa"/>
            <w:shd w:val="clear" w:color="auto" w:fill="D9D9D9" w:themeFill="background1" w:themeFillShade="D9"/>
          </w:tcPr>
          <w:p w14:paraId="06E8BF20" w14:textId="77777777" w:rsidR="007F345D" w:rsidRPr="007F345D" w:rsidRDefault="007F345D" w:rsidP="00DA7FFA">
            <w:pPr>
              <w:rPr>
                <w:rFonts w:eastAsia="SimSun"/>
                <w:color w:val="D9D9D9" w:themeColor="background1" w:themeShade="D9"/>
                <w:lang w:val="el-GR"/>
              </w:rPr>
            </w:pPr>
          </w:p>
        </w:tc>
        <w:tc>
          <w:tcPr>
            <w:tcW w:w="385" w:type="dxa"/>
            <w:shd w:val="clear" w:color="auto" w:fill="D9D9D9" w:themeFill="background1" w:themeFillShade="D9"/>
          </w:tcPr>
          <w:p w14:paraId="29F8F4E9"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4ED850A8" w14:textId="77777777" w:rsidR="007F345D" w:rsidRPr="007F345D" w:rsidRDefault="007F345D" w:rsidP="00DA7FFA">
            <w:pPr>
              <w:rPr>
                <w:rFonts w:eastAsia="SimSun"/>
                <w:color w:val="D9D9D9" w:themeColor="background1" w:themeShade="D9"/>
                <w:lang w:val="el-GR"/>
              </w:rPr>
            </w:pPr>
          </w:p>
        </w:tc>
        <w:tc>
          <w:tcPr>
            <w:tcW w:w="385" w:type="dxa"/>
            <w:shd w:val="clear" w:color="auto" w:fill="D9D9D9" w:themeFill="background1" w:themeFillShade="D9"/>
          </w:tcPr>
          <w:p w14:paraId="5B9B17D8"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67EE9900"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4770858B"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42BFF897"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59B0A38D"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687F4B3C"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76763607"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3003A6B3"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171EFA1F"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1A6E299E"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0F3F4846"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09C46FE9"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50060640"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122A9F77" w14:textId="77777777" w:rsidR="007F345D" w:rsidRPr="007F345D" w:rsidRDefault="007F345D" w:rsidP="00DA7FFA">
            <w:pPr>
              <w:rPr>
                <w:rFonts w:eastAsia="SimSun"/>
                <w:lang w:val="el-GR"/>
              </w:rPr>
            </w:pPr>
          </w:p>
        </w:tc>
        <w:tc>
          <w:tcPr>
            <w:tcW w:w="385" w:type="dxa"/>
            <w:shd w:val="clear" w:color="auto" w:fill="D9D9D9" w:themeFill="background1" w:themeFillShade="D9"/>
          </w:tcPr>
          <w:p w14:paraId="08346662" w14:textId="77777777" w:rsidR="007F345D" w:rsidRPr="007F345D" w:rsidRDefault="007F345D" w:rsidP="00DA7FFA">
            <w:pPr>
              <w:rPr>
                <w:rFonts w:eastAsia="SimSun"/>
                <w:lang w:val="el-GR"/>
              </w:rPr>
            </w:pPr>
          </w:p>
        </w:tc>
        <w:tc>
          <w:tcPr>
            <w:tcW w:w="386" w:type="dxa"/>
            <w:shd w:val="clear" w:color="auto" w:fill="D9D9D9" w:themeFill="background1" w:themeFillShade="D9"/>
          </w:tcPr>
          <w:p w14:paraId="5D488262" w14:textId="77777777" w:rsidR="007F345D" w:rsidRPr="007F345D" w:rsidRDefault="007F345D" w:rsidP="00DA7FFA">
            <w:pPr>
              <w:rPr>
                <w:rFonts w:eastAsia="SimSun"/>
                <w:lang w:val="el-GR"/>
              </w:rPr>
            </w:pPr>
          </w:p>
        </w:tc>
        <w:tc>
          <w:tcPr>
            <w:tcW w:w="386" w:type="dxa"/>
            <w:shd w:val="clear" w:color="auto" w:fill="D9D9D9" w:themeFill="background1" w:themeFillShade="D9"/>
          </w:tcPr>
          <w:p w14:paraId="41BEE010" w14:textId="77777777" w:rsidR="007F345D" w:rsidRPr="007F345D" w:rsidRDefault="007F345D" w:rsidP="00DA7FFA">
            <w:pPr>
              <w:rPr>
                <w:rFonts w:eastAsia="SimSun"/>
                <w:lang w:val="el-GR"/>
              </w:rPr>
            </w:pPr>
          </w:p>
        </w:tc>
        <w:tc>
          <w:tcPr>
            <w:tcW w:w="386" w:type="dxa"/>
            <w:shd w:val="clear" w:color="auto" w:fill="D9D9D9" w:themeFill="background1" w:themeFillShade="D9"/>
          </w:tcPr>
          <w:p w14:paraId="52A6A652" w14:textId="77777777" w:rsidR="007F345D" w:rsidRPr="007F345D" w:rsidRDefault="007F345D" w:rsidP="00DA7FFA">
            <w:pPr>
              <w:rPr>
                <w:rFonts w:eastAsia="SimSun"/>
                <w:lang w:val="el-GR"/>
              </w:rPr>
            </w:pPr>
          </w:p>
        </w:tc>
      </w:tr>
    </w:tbl>
    <w:p w14:paraId="32840FE0" w14:textId="77777777" w:rsidR="00BD17C2" w:rsidRPr="00265C92" w:rsidRDefault="00BD17C2" w:rsidP="00BD17C2">
      <w:pPr>
        <w:suppressAutoHyphens w:val="0"/>
        <w:spacing w:before="0" w:after="0"/>
        <w:jc w:val="left"/>
        <w:rPr>
          <w:rFonts w:eastAsia="SimSun;宋体" w:cs="Tahoma"/>
          <w:b/>
          <w:bCs/>
          <w:szCs w:val="22"/>
          <w:highlight w:val="lightGray"/>
          <w:lang w:val="el-GR"/>
        </w:rPr>
      </w:pPr>
    </w:p>
    <w:p w14:paraId="3C7C69CB" w14:textId="7EBFA68A" w:rsidR="00BD17C2" w:rsidRPr="00BD7761" w:rsidRDefault="000F52AC" w:rsidP="00BD7761">
      <w:pPr>
        <w:pStyle w:val="3"/>
        <w:rPr>
          <w:rFonts w:ascii="Tahoma" w:eastAsia="SimSun;宋体" w:hAnsi="Tahoma" w:cs="Tahoma"/>
          <w:lang w:val="el-GR"/>
        </w:rPr>
      </w:pPr>
      <w:bookmarkStart w:id="316" w:name="_Ref118712938"/>
      <w:bookmarkStart w:id="317" w:name="_Toc120221032"/>
      <w:r w:rsidRPr="004A29CD">
        <w:rPr>
          <w:rFonts w:ascii="Tahoma" w:eastAsia="SimSun;宋体" w:hAnsi="Tahoma" w:cs="Tahoma"/>
          <w:lang w:val="el-GR"/>
        </w:rPr>
        <w:t>5</w:t>
      </w:r>
      <w:r w:rsidR="00FE74D2" w:rsidRPr="004A29CD">
        <w:rPr>
          <w:rFonts w:ascii="Tahoma" w:eastAsia="SimSun;宋体" w:hAnsi="Tahoma" w:cs="Tahoma"/>
          <w:lang w:val="el-GR"/>
        </w:rPr>
        <w:t xml:space="preserve">. </w:t>
      </w:r>
      <w:bookmarkStart w:id="318" w:name="_Ref117779948"/>
      <w:r w:rsidR="004646CF">
        <w:rPr>
          <w:rFonts w:ascii="Tahoma" w:eastAsia="SimSun;宋体" w:hAnsi="Tahoma" w:cs="Tahoma"/>
          <w:lang w:val="el-GR"/>
        </w:rPr>
        <w:t xml:space="preserve">Υπηρεσίες - </w:t>
      </w:r>
      <w:r w:rsidR="00BD17C2" w:rsidRPr="004A29CD">
        <w:rPr>
          <w:rFonts w:ascii="Tahoma" w:eastAsia="SimSun;宋体" w:hAnsi="Tahoma" w:cs="Tahoma"/>
          <w:lang w:val="el-GR"/>
        </w:rPr>
        <w:t>Παραδοτέα</w:t>
      </w:r>
      <w:bookmarkEnd w:id="316"/>
      <w:bookmarkEnd w:id="318"/>
      <w:bookmarkEnd w:id="317"/>
      <w:r w:rsidR="00BD17C2" w:rsidRPr="004A29CD">
        <w:rPr>
          <w:rFonts w:ascii="Tahoma" w:eastAsia="SimSun;宋体" w:hAnsi="Tahoma" w:cs="Tahoma"/>
          <w:lang w:val="el-GR"/>
        </w:rPr>
        <w:t xml:space="preserve"> </w:t>
      </w:r>
    </w:p>
    <w:p w14:paraId="3A7449C7" w14:textId="77777777" w:rsidR="00BD17C2" w:rsidRPr="00265C92" w:rsidRDefault="00BD17C2" w:rsidP="00BD17C2">
      <w:pPr>
        <w:suppressAutoHyphens w:val="0"/>
        <w:spacing w:before="0" w:after="0"/>
        <w:jc w:val="left"/>
        <w:rPr>
          <w:rFonts w:eastAsia="SimSun;宋体" w:cs="Tahoma"/>
          <w:b/>
          <w:bCs/>
          <w:szCs w:val="22"/>
          <w:highlight w:val="lightGray"/>
          <w:lang w:val="el-GR"/>
        </w:rPr>
      </w:pPr>
    </w:p>
    <w:p w14:paraId="045FBDFC" w14:textId="04EAB4AB" w:rsidR="00BD17C2" w:rsidRPr="004A29CD" w:rsidRDefault="000F52AC" w:rsidP="00BD17C2">
      <w:pPr>
        <w:spacing w:line="276" w:lineRule="auto"/>
        <w:rPr>
          <w:rFonts w:eastAsia="SimSun" w:cs="Tahoma"/>
          <w:szCs w:val="22"/>
          <w:lang w:val="el-GR"/>
        </w:rPr>
      </w:pPr>
      <w:r w:rsidRPr="004A29CD">
        <w:rPr>
          <w:rFonts w:eastAsia="SimSun" w:cs="Tahoma"/>
          <w:szCs w:val="22"/>
          <w:lang w:val="el-GR"/>
        </w:rPr>
        <w:t>Σ</w:t>
      </w:r>
      <w:r w:rsidR="00BD17C2" w:rsidRPr="004A29CD">
        <w:rPr>
          <w:rFonts w:eastAsia="SimSun" w:cs="Tahoma"/>
          <w:szCs w:val="22"/>
          <w:lang w:val="el-GR"/>
        </w:rPr>
        <w:t>το παραπάνω πνεύμα τα Παραδοτέα της συγκεκριμένης Σύμβασης εξειδικεύονται ως ακολούθως:</w:t>
      </w:r>
    </w:p>
    <w:p w14:paraId="79158DE3" w14:textId="77777777" w:rsidR="00917441" w:rsidRDefault="00917441" w:rsidP="00BD17C2">
      <w:pPr>
        <w:spacing w:line="276" w:lineRule="auto"/>
        <w:rPr>
          <w:rFonts w:cs="Tahoma"/>
          <w:b/>
          <w:szCs w:val="22"/>
          <w:lang w:val="el-GR"/>
        </w:rPr>
      </w:pPr>
    </w:p>
    <w:p w14:paraId="7FE66D49" w14:textId="25B76785" w:rsidR="00BD7761" w:rsidRDefault="00421865" w:rsidP="00BD7761">
      <w:pPr>
        <w:spacing w:line="276" w:lineRule="auto"/>
        <w:rPr>
          <w:rFonts w:cs="Tahoma"/>
          <w:b/>
          <w:color w:val="000000"/>
          <w:szCs w:val="22"/>
          <w:lang w:val="el-GR"/>
        </w:rPr>
      </w:pPr>
      <w:r>
        <w:rPr>
          <w:rFonts w:cs="Tahoma"/>
          <w:b/>
          <w:szCs w:val="22"/>
          <w:lang w:val="el-GR"/>
        </w:rPr>
        <w:t xml:space="preserve">Παραδοτέο </w:t>
      </w:r>
      <w:r w:rsidR="00BD7761">
        <w:rPr>
          <w:rFonts w:cs="Tahoma"/>
          <w:b/>
          <w:szCs w:val="22"/>
          <w:lang w:val="el-GR"/>
        </w:rPr>
        <w:t>Π</w:t>
      </w:r>
      <w:r w:rsidR="00BD7761" w:rsidRPr="00534523">
        <w:rPr>
          <w:rFonts w:cs="Tahoma"/>
          <w:b/>
          <w:szCs w:val="22"/>
          <w:lang w:val="el-GR"/>
        </w:rPr>
        <w:t xml:space="preserve">1: </w:t>
      </w:r>
      <w:r w:rsidR="00BD7761" w:rsidRPr="00587AD0">
        <w:rPr>
          <w:rFonts w:cs="Tahoma"/>
          <w:b/>
          <w:color w:val="000000"/>
          <w:szCs w:val="22"/>
          <w:lang w:val="el-GR"/>
        </w:rPr>
        <w:t>Μεθοδολογία και Εργαλεία που θα χρησιμοποιηθούν κατά τη διάρκεια της παρεχόμενης διοικητικής και διαχειριστικής υλοποίησης του έργου.</w:t>
      </w:r>
    </w:p>
    <w:p w14:paraId="1E2CC56A" w14:textId="71FFDDA1" w:rsidR="004A29CD" w:rsidRDefault="004A29CD" w:rsidP="00BD7761">
      <w:pPr>
        <w:spacing w:line="276" w:lineRule="auto"/>
        <w:rPr>
          <w:rFonts w:cs="Tahoma"/>
          <w:szCs w:val="22"/>
          <w:lang w:val="el-GR"/>
        </w:rPr>
      </w:pPr>
      <w:r>
        <w:rPr>
          <w:lang w:val="el-GR"/>
        </w:rPr>
        <w:t>Όπως έχει ήδη αναλυθεί προηγουμένως, η πιλοτική εφαρμογή του «Προσωπικού Βοηθού» παρουσιάζει πολυπλοκότητα στην υλοποίηση δεδομένου ότι για πρώτη φορά στην Ελλάδα υλοποιείται παρόμοια δράση αλλά και διότι απαιτείται η συνεργασία αρκετών εμπλεκόμενων φορέων από τον δημόσιο τομέα αλλά και εκπροσώπ</w:t>
      </w:r>
      <w:r w:rsidR="00CD17A2">
        <w:rPr>
          <w:lang w:val="el-GR"/>
        </w:rPr>
        <w:t>ων</w:t>
      </w:r>
      <w:r>
        <w:rPr>
          <w:lang w:val="el-GR"/>
        </w:rPr>
        <w:t xml:space="preserve"> των κοινωνικών εταίρων. Για τον σκοπό της ομαλής διεξαγωγής του πιλοτικού προγράμματος και την εξαγωγή χρήσιμων συμπερασμάτων, ο Υποψήφιος Ανάδοχος θα </w:t>
      </w:r>
      <w:r w:rsidRPr="00DD09F9">
        <w:rPr>
          <w:rFonts w:cs="Tahoma"/>
          <w:szCs w:val="22"/>
          <w:lang w:val="el-GR"/>
        </w:rPr>
        <w:t>πρέπει να ιδρύσει και να λειτουργήσει Δομή Διαχείρισης</w:t>
      </w:r>
      <w:r>
        <w:rPr>
          <w:rFonts w:cs="Tahoma"/>
          <w:szCs w:val="22"/>
          <w:lang w:val="el-GR"/>
        </w:rPr>
        <w:t xml:space="preserve"> Έργων</w:t>
      </w:r>
      <w:r w:rsidRPr="00DD09F9">
        <w:rPr>
          <w:rFonts w:cs="Tahoma"/>
          <w:szCs w:val="22"/>
          <w:lang w:val="el-GR"/>
        </w:rPr>
        <w:t xml:space="preserve"> </w:t>
      </w:r>
      <w:r>
        <w:rPr>
          <w:rFonts w:cs="Tahoma"/>
          <w:szCs w:val="22"/>
          <w:lang w:val="el-GR"/>
        </w:rPr>
        <w:t>της Πιλοτικής Εφαρμογής</w:t>
      </w:r>
      <w:r w:rsidRPr="00DD09F9">
        <w:rPr>
          <w:rFonts w:cs="Tahoma"/>
          <w:szCs w:val="22"/>
          <w:lang w:val="el-GR"/>
        </w:rPr>
        <w:t xml:space="preserve"> (</w:t>
      </w:r>
      <w:r w:rsidRPr="00DD09F9">
        <w:rPr>
          <w:rFonts w:cs="Tahoma"/>
          <w:szCs w:val="22"/>
          <w:lang w:val="en-US"/>
        </w:rPr>
        <w:t>Project</w:t>
      </w:r>
      <w:r w:rsidRPr="00DD09F9">
        <w:rPr>
          <w:rFonts w:cs="Tahoma"/>
          <w:szCs w:val="22"/>
          <w:lang w:val="el-GR"/>
        </w:rPr>
        <w:t xml:space="preserve"> </w:t>
      </w:r>
      <w:r w:rsidRPr="00DD09F9">
        <w:rPr>
          <w:rFonts w:cs="Tahoma"/>
          <w:szCs w:val="22"/>
          <w:lang w:val="en-US"/>
        </w:rPr>
        <w:t>Management</w:t>
      </w:r>
      <w:r w:rsidRPr="00DD09F9">
        <w:rPr>
          <w:rFonts w:cs="Tahoma"/>
          <w:szCs w:val="22"/>
          <w:lang w:val="el-GR"/>
        </w:rPr>
        <w:t xml:space="preserve"> </w:t>
      </w:r>
      <w:r w:rsidRPr="00DD09F9">
        <w:rPr>
          <w:rFonts w:cs="Tahoma"/>
          <w:szCs w:val="22"/>
          <w:lang w:val="en-US"/>
        </w:rPr>
        <w:t>Office</w:t>
      </w:r>
      <w:r w:rsidRPr="00DD09F9">
        <w:rPr>
          <w:rFonts w:cs="Tahoma"/>
          <w:szCs w:val="22"/>
          <w:lang w:val="el-GR"/>
        </w:rPr>
        <w:t xml:space="preserve"> – </w:t>
      </w:r>
      <w:r w:rsidRPr="00DD09F9">
        <w:rPr>
          <w:rFonts w:cs="Tahoma"/>
          <w:szCs w:val="22"/>
          <w:lang w:val="en-US"/>
        </w:rPr>
        <w:t>PMO</w:t>
      </w:r>
      <w:r w:rsidRPr="00DD09F9">
        <w:rPr>
          <w:rFonts w:cs="Tahoma"/>
          <w:szCs w:val="22"/>
          <w:lang w:val="el-GR"/>
        </w:rPr>
        <w:t>), η οποία να είναι σε θέση να διασφαλίσει:</w:t>
      </w:r>
    </w:p>
    <w:p w14:paraId="06572DB6" w14:textId="232FE0BC" w:rsidR="004A29CD" w:rsidRDefault="004A29CD" w:rsidP="007F345D">
      <w:pPr>
        <w:pStyle w:val="aff0"/>
        <w:numPr>
          <w:ilvl w:val="0"/>
          <w:numId w:val="84"/>
        </w:numPr>
        <w:rPr>
          <w:lang w:val="el-GR"/>
        </w:rPr>
      </w:pPr>
      <w:r w:rsidRPr="004A29CD">
        <w:rPr>
          <w:rFonts w:cs="Tahoma"/>
          <w:szCs w:val="22"/>
          <w:lang w:val="el-GR"/>
        </w:rPr>
        <w:t>την ανάδειξη των προκλήσεων, των κινδύνων και τη διατύπωση προτάσεων για την αντιμετώπισή τους,</w:t>
      </w:r>
    </w:p>
    <w:p w14:paraId="4C064515" w14:textId="24509261" w:rsidR="004A29CD" w:rsidRPr="004A29CD" w:rsidRDefault="004A29CD" w:rsidP="007F345D">
      <w:pPr>
        <w:pStyle w:val="aff0"/>
        <w:numPr>
          <w:ilvl w:val="0"/>
          <w:numId w:val="84"/>
        </w:numPr>
        <w:rPr>
          <w:lang w:val="el-GR"/>
        </w:rPr>
      </w:pPr>
      <w:r w:rsidRPr="004A29CD">
        <w:rPr>
          <w:rFonts w:cs="Tahoma"/>
          <w:szCs w:val="22"/>
          <w:lang w:val="el-GR"/>
        </w:rPr>
        <w:t>την συνολική διαχείριση των εμπλεκομένων φορέων,</w:t>
      </w:r>
    </w:p>
    <w:p w14:paraId="6726B963" w14:textId="08B511CA" w:rsidR="004A29CD" w:rsidRPr="004A29CD" w:rsidRDefault="004A29CD" w:rsidP="007F345D">
      <w:pPr>
        <w:pStyle w:val="aff0"/>
        <w:numPr>
          <w:ilvl w:val="0"/>
          <w:numId w:val="84"/>
        </w:numPr>
        <w:rPr>
          <w:rFonts w:cs="Tahoma"/>
          <w:szCs w:val="22"/>
          <w:lang w:val="el-GR"/>
        </w:rPr>
      </w:pPr>
      <w:r w:rsidRPr="004A29CD">
        <w:rPr>
          <w:rFonts w:cs="Tahoma"/>
          <w:szCs w:val="22"/>
          <w:lang w:val="el-GR"/>
        </w:rPr>
        <w:t>την ολική διαχείριση και Διασφάλιση της Ποιότητας,</w:t>
      </w:r>
    </w:p>
    <w:p w14:paraId="53A2FD61" w14:textId="420C4D4F" w:rsidR="004A29CD" w:rsidRPr="004A29CD" w:rsidRDefault="004A29CD" w:rsidP="007F345D">
      <w:pPr>
        <w:pStyle w:val="aff0"/>
        <w:numPr>
          <w:ilvl w:val="0"/>
          <w:numId w:val="84"/>
        </w:numPr>
        <w:suppressAutoHyphens w:val="0"/>
        <w:spacing w:before="0"/>
        <w:rPr>
          <w:rFonts w:cs="Tahoma"/>
          <w:szCs w:val="22"/>
          <w:lang w:val="el-GR"/>
        </w:rPr>
      </w:pPr>
      <w:r w:rsidRPr="004A29CD">
        <w:rPr>
          <w:rFonts w:cs="Tahoma"/>
          <w:szCs w:val="22"/>
          <w:lang w:val="el-GR"/>
        </w:rPr>
        <w:t>την ορθολογική διαχείριση των πόρων,</w:t>
      </w:r>
    </w:p>
    <w:p w14:paraId="73BF7772" w14:textId="36BA2718" w:rsidR="004A29CD" w:rsidRPr="00DD09F9" w:rsidRDefault="004A29CD" w:rsidP="007F345D">
      <w:pPr>
        <w:pStyle w:val="aff0"/>
        <w:numPr>
          <w:ilvl w:val="0"/>
          <w:numId w:val="84"/>
        </w:numPr>
        <w:rPr>
          <w:lang w:val="el-GR"/>
        </w:rPr>
      </w:pPr>
      <w:r w:rsidRPr="004A29CD">
        <w:rPr>
          <w:rFonts w:cs="Tahoma"/>
          <w:szCs w:val="22"/>
          <w:lang w:val="el-GR"/>
        </w:rPr>
        <w:t xml:space="preserve">την ανάγκη δημιουργίας ενιαίων κανόνων, διαδικασιών και προτύπων που θα διασφαλίσουν την επίτευξη της ενιαίας κατανόησης του σκοπού και του στόχου της Πιλοτικής Εφαρμογής, τις απαραίτητες αλληλεξαρτήσεις, </w:t>
      </w:r>
    </w:p>
    <w:p w14:paraId="423CCE57" w14:textId="5F7A19F3" w:rsidR="004A29CD" w:rsidRPr="00DD09F9" w:rsidRDefault="004A29CD" w:rsidP="007F345D">
      <w:pPr>
        <w:pStyle w:val="aff0"/>
        <w:numPr>
          <w:ilvl w:val="0"/>
          <w:numId w:val="84"/>
        </w:numPr>
        <w:rPr>
          <w:lang w:val="el-GR"/>
        </w:rPr>
      </w:pPr>
      <w:r w:rsidRPr="004A29CD">
        <w:rPr>
          <w:rFonts w:cs="Tahoma"/>
          <w:szCs w:val="22"/>
          <w:lang w:val="el-GR"/>
        </w:rPr>
        <w:t xml:space="preserve">την παραγωγή των απαραίτητων αναφορών προς τον Φορέα Λειτουργίας και Φορέα </w:t>
      </w:r>
      <w:r>
        <w:rPr>
          <w:rFonts w:cs="Tahoma"/>
          <w:szCs w:val="22"/>
          <w:lang w:val="el-GR"/>
        </w:rPr>
        <w:t>Υλοποίησης</w:t>
      </w:r>
      <w:r w:rsidRPr="004A29CD">
        <w:rPr>
          <w:rFonts w:cs="Tahoma"/>
          <w:szCs w:val="22"/>
          <w:lang w:val="el-GR"/>
        </w:rPr>
        <w:t xml:space="preserve"> της Πιλοτικής Εφαρμογής,</w:t>
      </w:r>
    </w:p>
    <w:p w14:paraId="32AD6622" w14:textId="77777777" w:rsidR="004A29CD" w:rsidRPr="004A29CD" w:rsidRDefault="004A29CD" w:rsidP="007F345D">
      <w:pPr>
        <w:pStyle w:val="aff0"/>
        <w:numPr>
          <w:ilvl w:val="0"/>
          <w:numId w:val="84"/>
        </w:numPr>
        <w:suppressAutoHyphens w:val="0"/>
        <w:spacing w:before="0"/>
        <w:rPr>
          <w:rFonts w:cs="Tahoma"/>
          <w:szCs w:val="22"/>
          <w:lang w:val="el-GR"/>
        </w:rPr>
      </w:pPr>
      <w:r w:rsidRPr="004A29CD">
        <w:rPr>
          <w:rFonts w:cs="Tahoma"/>
          <w:szCs w:val="22"/>
          <w:lang w:val="el-GR"/>
        </w:rPr>
        <w:t>τη συνολική διαχείριση και υλοποίηση της επικοινωνίας στο εσωτερικό οικοσύστημα του έργου,</w:t>
      </w:r>
    </w:p>
    <w:p w14:paraId="4133EDE9" w14:textId="77777777" w:rsidR="004A29CD" w:rsidRPr="004A29CD" w:rsidRDefault="004A29CD" w:rsidP="007F345D">
      <w:pPr>
        <w:pStyle w:val="aff0"/>
        <w:numPr>
          <w:ilvl w:val="0"/>
          <w:numId w:val="84"/>
        </w:numPr>
        <w:suppressAutoHyphens w:val="0"/>
        <w:spacing w:before="0"/>
        <w:rPr>
          <w:rFonts w:cs="Tahoma"/>
          <w:szCs w:val="22"/>
          <w:lang w:val="el-GR"/>
        </w:rPr>
      </w:pPr>
      <w:r w:rsidRPr="004A29CD">
        <w:rPr>
          <w:rFonts w:cs="Tahoma"/>
          <w:szCs w:val="22"/>
          <w:lang w:val="el-GR"/>
        </w:rPr>
        <w:t>την ανάγκη συντονισμού των διαδικασιών Υποστήριξης των εμπλεκόμενων Φορέων.</w:t>
      </w:r>
    </w:p>
    <w:p w14:paraId="003AC908" w14:textId="77777777" w:rsidR="004A29CD" w:rsidRDefault="004A29CD" w:rsidP="004A29CD">
      <w:pPr>
        <w:ind w:left="357"/>
        <w:rPr>
          <w:rFonts w:cs="Tahoma"/>
          <w:szCs w:val="22"/>
          <w:highlight w:val="yellow"/>
          <w:lang w:val="el-GR"/>
        </w:rPr>
      </w:pPr>
    </w:p>
    <w:p w14:paraId="6A3EF306" w14:textId="77777777" w:rsidR="004A29CD" w:rsidRDefault="004A29CD" w:rsidP="004A29CD">
      <w:pPr>
        <w:ind w:left="357"/>
        <w:rPr>
          <w:rFonts w:cs="Tahoma"/>
          <w:szCs w:val="22"/>
          <w:lang w:val="el-GR"/>
        </w:rPr>
      </w:pPr>
      <w:r w:rsidRPr="00B36B3A">
        <w:rPr>
          <w:rFonts w:cs="Tahoma"/>
          <w:szCs w:val="22"/>
          <w:lang w:val="el-GR"/>
        </w:rPr>
        <w:t>Στο παραπάνω πλαίσιο οι υποχρεώσεις της «Δομής Διαχείρισης Έργων» (</w:t>
      </w:r>
      <w:r w:rsidRPr="00B36B3A">
        <w:rPr>
          <w:rFonts w:cs="Tahoma"/>
          <w:szCs w:val="22"/>
          <w:lang w:val="en-US"/>
        </w:rPr>
        <w:t>PMO</w:t>
      </w:r>
      <w:r w:rsidRPr="00B36B3A">
        <w:rPr>
          <w:rFonts w:cs="Tahoma"/>
          <w:szCs w:val="22"/>
          <w:lang w:val="el-GR"/>
        </w:rPr>
        <w:t xml:space="preserve">) </w:t>
      </w:r>
      <w:r>
        <w:rPr>
          <w:rFonts w:cs="Tahoma"/>
          <w:szCs w:val="22"/>
          <w:lang w:val="el-GR"/>
        </w:rPr>
        <w:t xml:space="preserve">αναλύονται ως εξής: </w:t>
      </w:r>
      <w:bookmarkStart w:id="319" w:name="_Ref39350600"/>
      <w:bookmarkStart w:id="320" w:name="_Toc53424402"/>
    </w:p>
    <w:p w14:paraId="0BFE1316" w14:textId="77777777" w:rsidR="004A29CD" w:rsidRDefault="004A29CD" w:rsidP="004A29CD">
      <w:pPr>
        <w:ind w:left="357"/>
        <w:rPr>
          <w:rFonts w:cs="Tahoma"/>
          <w:szCs w:val="22"/>
          <w:lang w:val="el-GR"/>
        </w:rPr>
      </w:pPr>
    </w:p>
    <w:p w14:paraId="2D2EF60E" w14:textId="77777777" w:rsidR="004A29CD" w:rsidRPr="001906E4" w:rsidRDefault="004A29CD" w:rsidP="006667C0">
      <w:pPr>
        <w:rPr>
          <w:rFonts w:cs="Tahoma"/>
          <w:szCs w:val="22"/>
          <w:lang w:val="el-GR"/>
        </w:rPr>
      </w:pPr>
      <w:r w:rsidRPr="00B36B3A">
        <w:rPr>
          <w:rFonts w:cs="Tahoma"/>
          <w:iCs/>
          <w:szCs w:val="22"/>
          <w:u w:val="single"/>
          <w:lang w:val="el-GR"/>
        </w:rPr>
        <w:t>Α. Προτυποποίηση Διαδικασιών και Εγγράφων Διαχείρισης Έργων στη βάση Διεθνώς Αναγνωρισμένων Μεθοδολογιών και Προτύπων.</w:t>
      </w:r>
      <w:bookmarkEnd w:id="319"/>
      <w:bookmarkEnd w:id="320"/>
    </w:p>
    <w:p w14:paraId="7DA2405D" w14:textId="77777777" w:rsidR="004A29CD" w:rsidRPr="00B36B3A" w:rsidRDefault="004A29CD" w:rsidP="004A29CD">
      <w:pPr>
        <w:rPr>
          <w:rFonts w:cs="Tahoma"/>
          <w:szCs w:val="22"/>
          <w:lang w:val="el-GR"/>
        </w:rPr>
      </w:pPr>
      <w:r w:rsidRPr="00B36B3A">
        <w:rPr>
          <w:rFonts w:cs="Tahoma"/>
          <w:szCs w:val="22"/>
          <w:lang w:val="el-GR"/>
        </w:rPr>
        <w:t>Στο πλαίσιο</w:t>
      </w:r>
      <w:r>
        <w:rPr>
          <w:rFonts w:cs="Tahoma"/>
          <w:szCs w:val="22"/>
          <w:lang w:val="el-GR"/>
        </w:rPr>
        <w:t xml:space="preserve"> αυτό </w:t>
      </w:r>
      <w:r w:rsidRPr="00B36B3A">
        <w:rPr>
          <w:rFonts w:cs="Tahoma"/>
          <w:szCs w:val="22"/>
          <w:lang w:val="el-GR"/>
        </w:rPr>
        <w:t xml:space="preserve">ο Ανάδοχος του Έργου αναλαμβάνει τα παρακάτω: </w:t>
      </w:r>
    </w:p>
    <w:p w14:paraId="548C2259" w14:textId="77777777" w:rsidR="004A29CD" w:rsidRPr="00B36B3A" w:rsidRDefault="004A29CD" w:rsidP="004A29CD">
      <w:pPr>
        <w:numPr>
          <w:ilvl w:val="0"/>
          <w:numId w:val="73"/>
        </w:numPr>
        <w:suppressAutoHyphens w:val="0"/>
        <w:spacing w:before="0"/>
        <w:rPr>
          <w:rFonts w:cs="Tahoma"/>
          <w:szCs w:val="22"/>
          <w:lang w:val="el-GR"/>
        </w:rPr>
      </w:pPr>
      <w:r w:rsidRPr="00B36B3A">
        <w:rPr>
          <w:rFonts w:cs="Tahoma"/>
          <w:szCs w:val="22"/>
          <w:lang w:val="el-GR"/>
        </w:rPr>
        <w:t>Δημιουργία προτύπων (</w:t>
      </w:r>
      <w:r w:rsidRPr="00B36B3A">
        <w:rPr>
          <w:rFonts w:cs="Tahoma"/>
          <w:szCs w:val="22"/>
          <w:lang w:val="en-US"/>
        </w:rPr>
        <w:t>templates</w:t>
      </w:r>
      <w:r w:rsidRPr="00B36B3A">
        <w:rPr>
          <w:rFonts w:cs="Tahoma"/>
          <w:szCs w:val="22"/>
          <w:lang w:val="el-GR"/>
        </w:rPr>
        <w:t xml:space="preserve">), όσον αφορά τουλάχιστον τα παρακάτω έγγραφα που αφορούν στην υλοποίηση </w:t>
      </w:r>
      <w:r>
        <w:rPr>
          <w:rFonts w:cs="Tahoma"/>
          <w:szCs w:val="22"/>
          <w:lang w:val="el-GR"/>
        </w:rPr>
        <w:t>του πιλοτικού</w:t>
      </w:r>
      <w:r w:rsidRPr="00B36B3A">
        <w:rPr>
          <w:rFonts w:cs="Tahoma"/>
          <w:szCs w:val="22"/>
          <w:lang w:val="el-GR"/>
        </w:rPr>
        <w:t>:</w:t>
      </w:r>
    </w:p>
    <w:p w14:paraId="1F0EA632" w14:textId="77777777" w:rsidR="004A29CD" w:rsidRPr="00B36B3A" w:rsidRDefault="004A29CD" w:rsidP="004A29CD">
      <w:pPr>
        <w:numPr>
          <w:ilvl w:val="1"/>
          <w:numId w:val="76"/>
        </w:numPr>
        <w:suppressAutoHyphens w:val="0"/>
        <w:spacing w:before="0"/>
        <w:ind w:hanging="164"/>
        <w:rPr>
          <w:rFonts w:cs="Tahoma"/>
          <w:szCs w:val="22"/>
          <w:lang w:val="el-GR"/>
        </w:rPr>
      </w:pPr>
      <w:r w:rsidRPr="00B36B3A">
        <w:rPr>
          <w:rFonts w:cs="Tahoma"/>
          <w:szCs w:val="22"/>
          <w:lang w:val="el-GR"/>
        </w:rPr>
        <w:t>Συνοπτικό και Πλήρες πλάνο Υλοποίησης Έργου (</w:t>
      </w:r>
      <w:r w:rsidRPr="00B36B3A">
        <w:rPr>
          <w:rFonts w:cs="Tahoma"/>
          <w:szCs w:val="22"/>
          <w:lang w:val="en-US"/>
        </w:rPr>
        <w:t>Project</w:t>
      </w:r>
      <w:r w:rsidRPr="00B36B3A">
        <w:rPr>
          <w:rFonts w:cs="Tahoma"/>
          <w:szCs w:val="22"/>
          <w:lang w:val="el-GR"/>
        </w:rPr>
        <w:t xml:space="preserve"> </w:t>
      </w:r>
      <w:r w:rsidRPr="00B36B3A">
        <w:rPr>
          <w:rFonts w:cs="Tahoma"/>
          <w:szCs w:val="22"/>
          <w:lang w:val="en-US"/>
        </w:rPr>
        <w:t>Chart</w:t>
      </w:r>
      <w:r w:rsidRPr="00B36B3A">
        <w:rPr>
          <w:rFonts w:cs="Tahoma"/>
          <w:szCs w:val="22"/>
          <w:lang w:val="el-GR"/>
        </w:rPr>
        <w:t xml:space="preserve">, </w:t>
      </w:r>
      <w:r w:rsidRPr="00B36B3A">
        <w:rPr>
          <w:rFonts w:cs="Tahoma"/>
          <w:szCs w:val="22"/>
          <w:lang w:val="en-US"/>
        </w:rPr>
        <w:t>Project</w:t>
      </w:r>
      <w:r w:rsidRPr="00B36B3A">
        <w:rPr>
          <w:rFonts w:cs="Tahoma"/>
          <w:szCs w:val="22"/>
          <w:lang w:val="el-GR"/>
        </w:rPr>
        <w:t xml:space="preserve"> </w:t>
      </w:r>
      <w:r w:rsidRPr="00B36B3A">
        <w:rPr>
          <w:rFonts w:cs="Tahoma"/>
          <w:szCs w:val="22"/>
          <w:lang w:val="en-US"/>
        </w:rPr>
        <w:t>Plan</w:t>
      </w:r>
      <w:r w:rsidRPr="00B36B3A">
        <w:rPr>
          <w:rFonts w:cs="Tahoma"/>
          <w:szCs w:val="22"/>
          <w:lang w:val="el-GR"/>
        </w:rPr>
        <w:t>).</w:t>
      </w:r>
    </w:p>
    <w:p w14:paraId="100A9B4B" w14:textId="77777777" w:rsidR="004A29CD" w:rsidRPr="00B36B3A" w:rsidRDefault="004A29CD" w:rsidP="004A29CD">
      <w:pPr>
        <w:numPr>
          <w:ilvl w:val="1"/>
          <w:numId w:val="76"/>
        </w:numPr>
        <w:suppressAutoHyphens w:val="0"/>
        <w:spacing w:before="0"/>
        <w:ind w:hanging="164"/>
        <w:rPr>
          <w:rFonts w:cs="Tahoma"/>
          <w:szCs w:val="22"/>
          <w:lang w:val="el-GR"/>
        </w:rPr>
      </w:pPr>
      <w:r w:rsidRPr="00B36B3A">
        <w:rPr>
          <w:rFonts w:cs="Tahoma"/>
          <w:szCs w:val="22"/>
          <w:lang w:val="el-GR"/>
        </w:rPr>
        <w:t xml:space="preserve">Αναλυτική Παρουσίαση της Δομής </w:t>
      </w:r>
      <w:r>
        <w:rPr>
          <w:rFonts w:cs="Tahoma"/>
          <w:szCs w:val="22"/>
          <w:lang w:val="el-GR"/>
        </w:rPr>
        <w:t>της Πιλοτικής Εφαρμογής</w:t>
      </w:r>
      <w:r w:rsidRPr="00B36B3A">
        <w:rPr>
          <w:rFonts w:cs="Tahoma"/>
          <w:szCs w:val="22"/>
          <w:lang w:val="el-GR"/>
        </w:rPr>
        <w:t xml:space="preserve"> (</w:t>
      </w:r>
      <w:r w:rsidRPr="00B36B3A">
        <w:rPr>
          <w:rFonts w:cs="Tahoma"/>
          <w:szCs w:val="22"/>
          <w:lang w:val="en-US"/>
        </w:rPr>
        <w:t>Work</w:t>
      </w:r>
      <w:r w:rsidRPr="00B36B3A">
        <w:rPr>
          <w:rFonts w:cs="Tahoma"/>
          <w:szCs w:val="22"/>
          <w:lang w:val="el-GR"/>
        </w:rPr>
        <w:t xml:space="preserve"> </w:t>
      </w:r>
      <w:r w:rsidRPr="00B36B3A">
        <w:rPr>
          <w:rFonts w:cs="Tahoma"/>
          <w:szCs w:val="22"/>
          <w:lang w:val="en-US"/>
        </w:rPr>
        <w:t>Breakdown</w:t>
      </w:r>
      <w:r w:rsidRPr="00B36B3A">
        <w:rPr>
          <w:rFonts w:cs="Tahoma"/>
          <w:szCs w:val="22"/>
          <w:lang w:val="el-GR"/>
        </w:rPr>
        <w:t xml:space="preserve"> </w:t>
      </w:r>
      <w:r w:rsidRPr="00B36B3A">
        <w:rPr>
          <w:rFonts w:cs="Tahoma"/>
          <w:szCs w:val="22"/>
          <w:lang w:val="en-US"/>
        </w:rPr>
        <w:t>Structure</w:t>
      </w:r>
      <w:r w:rsidRPr="00B36B3A">
        <w:rPr>
          <w:rFonts w:cs="Tahoma"/>
          <w:szCs w:val="22"/>
          <w:lang w:val="el-GR"/>
        </w:rPr>
        <w:t xml:space="preserve">). </w:t>
      </w:r>
    </w:p>
    <w:p w14:paraId="01F43888" w14:textId="77777777" w:rsidR="004A29CD" w:rsidRPr="00B36B3A" w:rsidRDefault="004A29CD" w:rsidP="004A29CD">
      <w:pPr>
        <w:numPr>
          <w:ilvl w:val="1"/>
          <w:numId w:val="76"/>
        </w:numPr>
        <w:suppressAutoHyphens w:val="0"/>
        <w:spacing w:before="0"/>
        <w:ind w:hanging="164"/>
        <w:rPr>
          <w:rFonts w:cs="Tahoma"/>
          <w:szCs w:val="22"/>
          <w:lang w:val="en-US"/>
        </w:rPr>
      </w:pPr>
      <w:r w:rsidRPr="00B36B3A">
        <w:rPr>
          <w:rFonts w:cs="Tahoma"/>
          <w:szCs w:val="22"/>
          <w:lang w:val="el-GR"/>
        </w:rPr>
        <w:t>Διαχείριση</w:t>
      </w:r>
      <w:r w:rsidRPr="00B36B3A">
        <w:rPr>
          <w:rFonts w:cs="Tahoma"/>
          <w:szCs w:val="22"/>
          <w:lang w:val="en-US"/>
        </w:rPr>
        <w:t xml:space="preserve"> </w:t>
      </w:r>
      <w:r w:rsidRPr="00B36B3A">
        <w:rPr>
          <w:rFonts w:cs="Tahoma"/>
          <w:szCs w:val="22"/>
          <w:lang w:val="el-GR"/>
        </w:rPr>
        <w:t>Απαιτήσεων</w:t>
      </w:r>
      <w:r w:rsidRPr="00B36B3A">
        <w:rPr>
          <w:rFonts w:cs="Tahoma"/>
          <w:szCs w:val="22"/>
          <w:lang w:val="en-US"/>
        </w:rPr>
        <w:t xml:space="preserve"> (Requirements’ Management Plan).</w:t>
      </w:r>
    </w:p>
    <w:p w14:paraId="11297A4C" w14:textId="77777777" w:rsidR="004A29CD" w:rsidRPr="00B36B3A" w:rsidRDefault="004A29CD" w:rsidP="004A29CD">
      <w:pPr>
        <w:numPr>
          <w:ilvl w:val="1"/>
          <w:numId w:val="76"/>
        </w:numPr>
        <w:suppressAutoHyphens w:val="0"/>
        <w:spacing w:before="0"/>
        <w:ind w:hanging="164"/>
        <w:rPr>
          <w:rFonts w:cs="Tahoma"/>
          <w:szCs w:val="22"/>
          <w:lang w:val="el-GR"/>
        </w:rPr>
      </w:pPr>
      <w:r w:rsidRPr="00B36B3A">
        <w:rPr>
          <w:rFonts w:cs="Tahoma"/>
          <w:szCs w:val="22"/>
          <w:lang w:val="el-GR"/>
        </w:rPr>
        <w:t>Χρονοπρογραμματισμός Έργου (</w:t>
      </w:r>
      <w:r w:rsidRPr="00B36B3A">
        <w:rPr>
          <w:rFonts w:cs="Tahoma"/>
          <w:szCs w:val="22"/>
          <w:lang w:val="en-US"/>
        </w:rPr>
        <w:t>Time</w:t>
      </w:r>
      <w:r w:rsidRPr="00B36B3A">
        <w:rPr>
          <w:rFonts w:cs="Tahoma"/>
          <w:szCs w:val="22"/>
          <w:lang w:val="el-GR"/>
        </w:rPr>
        <w:t xml:space="preserve"> </w:t>
      </w:r>
      <w:r w:rsidRPr="00B36B3A">
        <w:rPr>
          <w:rFonts w:cs="Tahoma"/>
          <w:szCs w:val="22"/>
          <w:lang w:val="en-US"/>
        </w:rPr>
        <w:t>Management</w:t>
      </w:r>
      <w:r w:rsidRPr="00B36B3A">
        <w:rPr>
          <w:rFonts w:cs="Tahoma"/>
          <w:szCs w:val="22"/>
          <w:lang w:val="el-GR"/>
        </w:rPr>
        <w:t xml:space="preserve"> </w:t>
      </w:r>
      <w:r w:rsidRPr="00B36B3A">
        <w:rPr>
          <w:rFonts w:cs="Tahoma"/>
          <w:szCs w:val="22"/>
          <w:lang w:val="en-US"/>
        </w:rPr>
        <w:t>Plan</w:t>
      </w:r>
      <w:r w:rsidRPr="00B36B3A">
        <w:rPr>
          <w:rFonts w:cs="Tahoma"/>
          <w:szCs w:val="22"/>
          <w:lang w:val="el-GR"/>
        </w:rPr>
        <w:t>).</w:t>
      </w:r>
    </w:p>
    <w:p w14:paraId="7F45749F" w14:textId="77777777" w:rsidR="004A29CD" w:rsidRPr="00B36B3A" w:rsidRDefault="004A29CD" w:rsidP="004A29CD">
      <w:pPr>
        <w:numPr>
          <w:ilvl w:val="1"/>
          <w:numId w:val="76"/>
        </w:numPr>
        <w:suppressAutoHyphens w:val="0"/>
        <w:spacing w:before="0"/>
        <w:ind w:hanging="164"/>
        <w:rPr>
          <w:rFonts w:cs="Tahoma"/>
          <w:szCs w:val="22"/>
          <w:lang w:val="en-US"/>
        </w:rPr>
      </w:pPr>
      <w:r w:rsidRPr="00B36B3A">
        <w:rPr>
          <w:rFonts w:cs="Tahoma"/>
          <w:szCs w:val="22"/>
          <w:lang w:val="el-GR"/>
        </w:rPr>
        <w:t>Διαχείριση</w:t>
      </w:r>
      <w:r w:rsidRPr="00B36B3A">
        <w:rPr>
          <w:rFonts w:cs="Tahoma"/>
          <w:szCs w:val="22"/>
          <w:lang w:val="en-US"/>
        </w:rPr>
        <w:t xml:space="preserve"> </w:t>
      </w:r>
      <w:r w:rsidRPr="00B36B3A">
        <w:rPr>
          <w:rFonts w:cs="Tahoma"/>
          <w:szCs w:val="22"/>
          <w:lang w:val="el-GR"/>
        </w:rPr>
        <w:t>Κινδύνων</w:t>
      </w:r>
      <w:r w:rsidRPr="00B36B3A">
        <w:rPr>
          <w:rFonts w:cs="Tahoma"/>
          <w:szCs w:val="22"/>
          <w:lang w:val="en-US"/>
        </w:rPr>
        <w:t xml:space="preserve"> (Risk Management Plan).</w:t>
      </w:r>
    </w:p>
    <w:p w14:paraId="269805C1" w14:textId="77777777" w:rsidR="004A29CD" w:rsidRPr="00B36B3A" w:rsidRDefault="004A29CD" w:rsidP="004A29CD">
      <w:pPr>
        <w:numPr>
          <w:ilvl w:val="1"/>
          <w:numId w:val="76"/>
        </w:numPr>
        <w:suppressAutoHyphens w:val="0"/>
        <w:spacing w:before="0"/>
        <w:ind w:hanging="164"/>
        <w:rPr>
          <w:rFonts w:cs="Tahoma"/>
          <w:szCs w:val="22"/>
          <w:lang w:val="en-US"/>
        </w:rPr>
      </w:pPr>
      <w:r w:rsidRPr="00B36B3A">
        <w:rPr>
          <w:rFonts w:cs="Tahoma"/>
          <w:szCs w:val="22"/>
          <w:lang w:val="el-GR"/>
        </w:rPr>
        <w:t>Διαχείριση</w:t>
      </w:r>
      <w:r w:rsidRPr="00B36B3A">
        <w:rPr>
          <w:rFonts w:cs="Tahoma"/>
          <w:szCs w:val="22"/>
          <w:lang w:val="en-US"/>
        </w:rPr>
        <w:t xml:space="preserve"> </w:t>
      </w:r>
      <w:r w:rsidRPr="00B36B3A">
        <w:rPr>
          <w:rFonts w:cs="Tahoma"/>
          <w:szCs w:val="22"/>
          <w:lang w:val="el-GR"/>
        </w:rPr>
        <w:t>Εμπλεκομένων</w:t>
      </w:r>
      <w:r w:rsidRPr="00B36B3A">
        <w:rPr>
          <w:rFonts w:cs="Tahoma"/>
          <w:szCs w:val="22"/>
          <w:lang w:val="en-US"/>
        </w:rPr>
        <w:t xml:space="preserve"> (Stakeholder Management Plan)</w:t>
      </w:r>
    </w:p>
    <w:p w14:paraId="312178AF" w14:textId="77777777" w:rsidR="004A29CD" w:rsidRPr="00B36B3A" w:rsidRDefault="004A29CD" w:rsidP="004A29CD">
      <w:pPr>
        <w:numPr>
          <w:ilvl w:val="1"/>
          <w:numId w:val="76"/>
        </w:numPr>
        <w:suppressAutoHyphens w:val="0"/>
        <w:spacing w:before="0"/>
        <w:ind w:hanging="164"/>
        <w:rPr>
          <w:rFonts w:cs="Tahoma"/>
          <w:szCs w:val="22"/>
          <w:lang w:val="fr-BE"/>
        </w:rPr>
      </w:pPr>
      <w:r w:rsidRPr="00B36B3A">
        <w:rPr>
          <w:rFonts w:cs="Tahoma"/>
          <w:szCs w:val="22"/>
          <w:lang w:val="el-GR"/>
        </w:rPr>
        <w:t>Διαχείριση</w:t>
      </w:r>
      <w:r w:rsidRPr="00B36B3A">
        <w:rPr>
          <w:rFonts w:cs="Tahoma"/>
          <w:szCs w:val="22"/>
          <w:lang w:val="fr-BE"/>
        </w:rPr>
        <w:t xml:space="preserve"> </w:t>
      </w:r>
      <w:r w:rsidRPr="00B36B3A">
        <w:rPr>
          <w:rFonts w:cs="Tahoma"/>
          <w:szCs w:val="22"/>
          <w:lang w:val="el-GR"/>
        </w:rPr>
        <w:t>Αλλαγών</w:t>
      </w:r>
      <w:r w:rsidRPr="00B36B3A">
        <w:rPr>
          <w:rFonts w:cs="Tahoma"/>
          <w:szCs w:val="22"/>
          <w:lang w:val="fr-BE"/>
        </w:rPr>
        <w:t xml:space="preserve"> (Change Management Plan).</w:t>
      </w:r>
    </w:p>
    <w:p w14:paraId="6C1F948F" w14:textId="77777777" w:rsidR="004A29CD" w:rsidRPr="00B36B3A" w:rsidRDefault="004A29CD" w:rsidP="004A29CD">
      <w:pPr>
        <w:numPr>
          <w:ilvl w:val="1"/>
          <w:numId w:val="76"/>
        </w:numPr>
        <w:suppressAutoHyphens w:val="0"/>
        <w:spacing w:before="0"/>
        <w:ind w:hanging="164"/>
        <w:rPr>
          <w:rFonts w:cs="Tahoma"/>
          <w:szCs w:val="22"/>
          <w:lang w:val="fr-BE"/>
        </w:rPr>
      </w:pPr>
      <w:r w:rsidRPr="00B36B3A">
        <w:rPr>
          <w:rFonts w:cs="Tahoma"/>
          <w:szCs w:val="22"/>
          <w:lang w:val="el-GR"/>
        </w:rPr>
        <w:t>Διαχείριση</w:t>
      </w:r>
      <w:r w:rsidRPr="00B36B3A">
        <w:rPr>
          <w:rFonts w:cs="Tahoma"/>
          <w:szCs w:val="22"/>
          <w:lang w:val="fr-BE"/>
        </w:rPr>
        <w:t xml:space="preserve"> </w:t>
      </w:r>
      <w:r>
        <w:rPr>
          <w:rFonts w:cs="Tahoma"/>
          <w:szCs w:val="22"/>
          <w:lang w:val="el-GR"/>
        </w:rPr>
        <w:t xml:space="preserve">Εσωτερικής </w:t>
      </w:r>
      <w:r w:rsidRPr="00B36B3A">
        <w:rPr>
          <w:rFonts w:cs="Tahoma"/>
          <w:szCs w:val="22"/>
          <w:lang w:val="el-GR"/>
        </w:rPr>
        <w:t>Επικοινωνίας</w:t>
      </w:r>
      <w:r w:rsidRPr="00B36B3A">
        <w:rPr>
          <w:rFonts w:cs="Tahoma"/>
          <w:szCs w:val="22"/>
          <w:lang w:val="fr-BE"/>
        </w:rPr>
        <w:t xml:space="preserve"> (Communication Management Plan).</w:t>
      </w:r>
    </w:p>
    <w:p w14:paraId="12931AA1" w14:textId="77777777" w:rsidR="004A29CD" w:rsidRPr="00B36B3A" w:rsidRDefault="004A29CD" w:rsidP="004A29CD">
      <w:pPr>
        <w:numPr>
          <w:ilvl w:val="1"/>
          <w:numId w:val="76"/>
        </w:numPr>
        <w:suppressAutoHyphens w:val="0"/>
        <w:spacing w:before="0"/>
        <w:ind w:hanging="164"/>
        <w:rPr>
          <w:rFonts w:cs="Tahoma"/>
          <w:szCs w:val="22"/>
          <w:lang w:val="el-GR"/>
        </w:rPr>
      </w:pPr>
      <w:r w:rsidRPr="00B36B3A">
        <w:rPr>
          <w:rFonts w:cs="Tahoma"/>
          <w:szCs w:val="22"/>
          <w:lang w:val="el-GR"/>
        </w:rPr>
        <w:t>Διαχείριση Ποιότητας (</w:t>
      </w:r>
      <w:r w:rsidRPr="00B36B3A">
        <w:rPr>
          <w:rFonts w:cs="Tahoma"/>
          <w:szCs w:val="22"/>
          <w:lang w:val="en-US"/>
        </w:rPr>
        <w:t>Quality</w:t>
      </w:r>
      <w:r w:rsidRPr="00B36B3A">
        <w:rPr>
          <w:rFonts w:cs="Tahoma"/>
          <w:szCs w:val="22"/>
          <w:lang w:val="el-GR"/>
        </w:rPr>
        <w:t xml:space="preserve"> </w:t>
      </w:r>
      <w:r w:rsidRPr="00B36B3A">
        <w:rPr>
          <w:rFonts w:cs="Tahoma"/>
          <w:szCs w:val="22"/>
          <w:lang w:val="en-US"/>
        </w:rPr>
        <w:t>Management</w:t>
      </w:r>
      <w:r w:rsidRPr="00B36B3A">
        <w:rPr>
          <w:rFonts w:cs="Tahoma"/>
          <w:szCs w:val="22"/>
          <w:lang w:val="el-GR"/>
        </w:rPr>
        <w:t xml:space="preserve"> </w:t>
      </w:r>
      <w:r w:rsidRPr="00B36B3A">
        <w:rPr>
          <w:rFonts w:cs="Tahoma"/>
          <w:szCs w:val="22"/>
          <w:lang w:val="en-US"/>
        </w:rPr>
        <w:t>Plan</w:t>
      </w:r>
      <w:r w:rsidRPr="00B36B3A">
        <w:rPr>
          <w:rFonts w:cs="Tahoma"/>
          <w:szCs w:val="22"/>
          <w:lang w:val="el-GR"/>
        </w:rPr>
        <w:t>) – Καθορισμός Δεικτών (</w:t>
      </w:r>
      <w:r w:rsidRPr="00B36B3A">
        <w:rPr>
          <w:rFonts w:cs="Tahoma"/>
          <w:szCs w:val="22"/>
          <w:lang w:val="en-US"/>
        </w:rPr>
        <w:t>KPIs</w:t>
      </w:r>
      <w:r w:rsidRPr="00B36B3A">
        <w:rPr>
          <w:rFonts w:cs="Tahoma"/>
          <w:szCs w:val="22"/>
          <w:lang w:val="el-GR"/>
        </w:rPr>
        <w:t>).</w:t>
      </w:r>
    </w:p>
    <w:p w14:paraId="30713C86" w14:textId="77777777" w:rsidR="004A29CD" w:rsidRPr="00B36B3A" w:rsidRDefault="004A29CD" w:rsidP="004A29CD">
      <w:pPr>
        <w:numPr>
          <w:ilvl w:val="1"/>
          <w:numId w:val="76"/>
        </w:numPr>
        <w:suppressAutoHyphens w:val="0"/>
        <w:spacing w:before="0"/>
        <w:ind w:hanging="164"/>
        <w:rPr>
          <w:rFonts w:cs="Tahoma"/>
          <w:szCs w:val="22"/>
          <w:lang w:val="el-GR"/>
        </w:rPr>
      </w:pPr>
      <w:r w:rsidRPr="00B36B3A">
        <w:rPr>
          <w:rFonts w:cs="Tahoma"/>
          <w:szCs w:val="22"/>
          <w:lang w:val="el-GR"/>
        </w:rPr>
        <w:t xml:space="preserve">Σχέδια Διοικητικών Αναφορών για την παρακολούθηση </w:t>
      </w:r>
      <w:r>
        <w:rPr>
          <w:rFonts w:cs="Tahoma"/>
          <w:szCs w:val="22"/>
          <w:lang w:val="el-GR"/>
        </w:rPr>
        <w:t>του Πιλοτικού</w:t>
      </w:r>
      <w:r w:rsidRPr="00B36B3A">
        <w:rPr>
          <w:rFonts w:cs="Tahoma"/>
          <w:szCs w:val="22"/>
          <w:lang w:val="el-GR"/>
        </w:rPr>
        <w:t>, ενδεικτικά:</w:t>
      </w:r>
    </w:p>
    <w:p w14:paraId="032BB6B4" w14:textId="77777777" w:rsidR="004A29CD" w:rsidRPr="00B36B3A" w:rsidRDefault="004A29CD" w:rsidP="004A29CD">
      <w:pPr>
        <w:numPr>
          <w:ilvl w:val="2"/>
          <w:numId w:val="73"/>
        </w:numPr>
        <w:suppressAutoHyphens w:val="0"/>
        <w:spacing w:before="0"/>
        <w:rPr>
          <w:rFonts w:cs="Tahoma"/>
          <w:szCs w:val="22"/>
          <w:lang w:val="el-GR"/>
        </w:rPr>
      </w:pPr>
      <w:r w:rsidRPr="00B36B3A">
        <w:rPr>
          <w:rFonts w:cs="Tahoma"/>
          <w:szCs w:val="22"/>
          <w:lang w:val="en-US"/>
        </w:rPr>
        <w:t>Status Report</w:t>
      </w:r>
    </w:p>
    <w:p w14:paraId="3F0CB896" w14:textId="77777777" w:rsidR="004A29CD" w:rsidRPr="00B36B3A" w:rsidRDefault="004A29CD" w:rsidP="004A29CD">
      <w:pPr>
        <w:numPr>
          <w:ilvl w:val="2"/>
          <w:numId w:val="73"/>
        </w:numPr>
        <w:suppressAutoHyphens w:val="0"/>
        <w:spacing w:before="0"/>
        <w:rPr>
          <w:rFonts w:cs="Tahoma"/>
          <w:szCs w:val="22"/>
          <w:lang w:val="el-GR"/>
        </w:rPr>
      </w:pPr>
      <w:r w:rsidRPr="00B36B3A">
        <w:rPr>
          <w:rFonts w:cs="Tahoma"/>
          <w:szCs w:val="22"/>
          <w:lang w:val="en-US"/>
        </w:rPr>
        <w:t>Progress Report</w:t>
      </w:r>
    </w:p>
    <w:p w14:paraId="661217E0" w14:textId="77777777" w:rsidR="004A29CD" w:rsidRPr="00B36B3A" w:rsidRDefault="004A29CD" w:rsidP="004A29CD">
      <w:pPr>
        <w:numPr>
          <w:ilvl w:val="2"/>
          <w:numId w:val="73"/>
        </w:numPr>
        <w:suppressAutoHyphens w:val="0"/>
        <w:spacing w:before="0"/>
        <w:rPr>
          <w:rFonts w:cs="Tahoma"/>
          <w:szCs w:val="22"/>
          <w:lang w:val="el-GR"/>
        </w:rPr>
      </w:pPr>
      <w:r w:rsidRPr="00B36B3A">
        <w:rPr>
          <w:rFonts w:cs="Tahoma"/>
          <w:szCs w:val="22"/>
          <w:lang w:val="en-US"/>
        </w:rPr>
        <w:t>Variance Reports</w:t>
      </w:r>
    </w:p>
    <w:p w14:paraId="5F2AE4DC" w14:textId="77777777" w:rsidR="004A29CD" w:rsidRDefault="004A29CD" w:rsidP="004A29CD">
      <w:pPr>
        <w:numPr>
          <w:ilvl w:val="2"/>
          <w:numId w:val="73"/>
        </w:numPr>
        <w:suppressAutoHyphens w:val="0"/>
        <w:spacing w:before="0"/>
        <w:rPr>
          <w:rFonts w:cs="Tahoma"/>
          <w:szCs w:val="22"/>
          <w:lang w:val="el-GR"/>
        </w:rPr>
      </w:pPr>
      <w:r w:rsidRPr="00B36B3A">
        <w:rPr>
          <w:rFonts w:cs="Tahoma"/>
          <w:szCs w:val="22"/>
          <w:lang w:val="el-GR"/>
        </w:rPr>
        <w:t xml:space="preserve">Τυποποιημένες Αναφορές προς τις Αρχές Χρηματοδότησης. </w:t>
      </w:r>
      <w:bookmarkStart w:id="321" w:name="_Ref39350659"/>
      <w:bookmarkStart w:id="322" w:name="_Toc53424403"/>
    </w:p>
    <w:p w14:paraId="0B9AA8C3" w14:textId="77777777" w:rsidR="004A29CD" w:rsidRDefault="004A29CD" w:rsidP="004A29CD">
      <w:pPr>
        <w:suppressAutoHyphens w:val="0"/>
        <w:spacing w:before="0"/>
        <w:rPr>
          <w:rFonts w:cs="Tahoma"/>
          <w:szCs w:val="22"/>
          <w:lang w:val="el-GR"/>
        </w:rPr>
      </w:pPr>
    </w:p>
    <w:p w14:paraId="4748F657" w14:textId="77777777" w:rsidR="004A29CD" w:rsidRPr="001906E4" w:rsidRDefault="004A29CD" w:rsidP="004A29CD">
      <w:pPr>
        <w:suppressAutoHyphens w:val="0"/>
        <w:spacing w:before="0"/>
        <w:rPr>
          <w:rFonts w:cs="Tahoma"/>
          <w:szCs w:val="22"/>
          <w:lang w:val="el-GR"/>
        </w:rPr>
      </w:pPr>
      <w:r w:rsidRPr="001906E4">
        <w:rPr>
          <w:rFonts w:cs="Tahoma"/>
          <w:iCs/>
          <w:szCs w:val="22"/>
          <w:u w:val="single"/>
          <w:lang w:val="el-GR"/>
        </w:rPr>
        <w:t>Β. Εγκατάσταση και Λειτουργία Εφαρμογών και Εργαλείων</w:t>
      </w:r>
      <w:bookmarkEnd w:id="321"/>
      <w:bookmarkEnd w:id="322"/>
    </w:p>
    <w:p w14:paraId="551F359B" w14:textId="77777777" w:rsidR="004A29CD" w:rsidRDefault="004A29CD" w:rsidP="004A29CD">
      <w:pPr>
        <w:rPr>
          <w:rFonts w:cs="Tahoma"/>
          <w:szCs w:val="22"/>
          <w:lang w:val="el-GR"/>
        </w:rPr>
      </w:pPr>
      <w:r>
        <w:rPr>
          <w:rFonts w:cs="Tahoma"/>
          <w:szCs w:val="22"/>
          <w:lang w:val="el-GR"/>
        </w:rPr>
        <w:t>Η Δομή Διαχείρισης Έργων (</w:t>
      </w:r>
      <w:r>
        <w:rPr>
          <w:rFonts w:cs="Tahoma"/>
          <w:szCs w:val="22"/>
          <w:lang w:val="en-US"/>
        </w:rPr>
        <w:t>PMO</w:t>
      </w:r>
      <w:r w:rsidRPr="00A63B6F">
        <w:rPr>
          <w:rFonts w:cs="Tahoma"/>
          <w:szCs w:val="22"/>
          <w:lang w:val="el-GR"/>
        </w:rPr>
        <w:t>)</w:t>
      </w:r>
      <w:r>
        <w:rPr>
          <w:rFonts w:cs="Tahoma"/>
          <w:szCs w:val="22"/>
          <w:lang w:val="el-GR"/>
        </w:rPr>
        <w:t xml:space="preserve"> προκειμένου να είναι σε θέση να ανταποκριθεί αποτελεσματικά στο ρόλο της θα πρέπει να διαθέσει και να θέσει σε λειτουργία, τουλάχιστον τα παρακάτω εργαλεία και εφαρμογές:</w:t>
      </w:r>
    </w:p>
    <w:p w14:paraId="29585885" w14:textId="77777777" w:rsidR="004A29CD" w:rsidRPr="005238A0" w:rsidRDefault="004A29CD" w:rsidP="004A29CD">
      <w:pPr>
        <w:keepNext/>
        <w:numPr>
          <w:ilvl w:val="0"/>
          <w:numId w:val="74"/>
        </w:numPr>
        <w:suppressAutoHyphens w:val="0"/>
        <w:spacing w:before="0"/>
        <w:rPr>
          <w:rFonts w:cs="Tahoma"/>
          <w:szCs w:val="22"/>
          <w:lang w:val="el-GR"/>
        </w:rPr>
      </w:pPr>
      <w:r w:rsidRPr="005238A0">
        <w:rPr>
          <w:rFonts w:cs="Tahoma"/>
          <w:szCs w:val="22"/>
          <w:lang w:val="el-GR"/>
        </w:rPr>
        <w:t>Εξειδικευμένη Εφαρμογή Διαχείρισης Έργων, η οποία να είναι σε θέση:</w:t>
      </w:r>
    </w:p>
    <w:p w14:paraId="3D48BEA8" w14:textId="77777777" w:rsidR="004A29CD" w:rsidRDefault="004A29CD" w:rsidP="004A29CD">
      <w:pPr>
        <w:numPr>
          <w:ilvl w:val="2"/>
          <w:numId w:val="75"/>
        </w:numPr>
        <w:tabs>
          <w:tab w:val="clear" w:pos="2160"/>
          <w:tab w:val="num" w:pos="1560"/>
        </w:tabs>
        <w:suppressAutoHyphens w:val="0"/>
        <w:spacing w:before="0"/>
        <w:ind w:left="1560" w:hanging="284"/>
        <w:rPr>
          <w:rFonts w:cs="Tahoma"/>
          <w:szCs w:val="22"/>
          <w:lang w:val="el-GR"/>
        </w:rPr>
      </w:pPr>
      <w:r w:rsidRPr="005238A0">
        <w:rPr>
          <w:rFonts w:cs="Tahoma"/>
          <w:szCs w:val="22"/>
          <w:lang w:val="el-GR"/>
        </w:rPr>
        <w:t xml:space="preserve">Να διαχειριστεί </w:t>
      </w:r>
      <w:r>
        <w:rPr>
          <w:rFonts w:cs="Tahoma"/>
          <w:szCs w:val="22"/>
          <w:lang w:val="el-GR"/>
        </w:rPr>
        <w:t>το σύνολο του πιλοτικού παράλληλα με τις επιμέρους δράσεις από την έναρξη έως την ολοκλήρωση τους.</w:t>
      </w:r>
    </w:p>
    <w:p w14:paraId="2AC712CB" w14:textId="77777777" w:rsidR="004A29CD" w:rsidRDefault="004A29CD" w:rsidP="004A29CD">
      <w:pPr>
        <w:numPr>
          <w:ilvl w:val="2"/>
          <w:numId w:val="75"/>
        </w:numPr>
        <w:tabs>
          <w:tab w:val="clear" w:pos="2160"/>
          <w:tab w:val="num" w:pos="1560"/>
        </w:tabs>
        <w:suppressAutoHyphens w:val="0"/>
        <w:spacing w:before="0"/>
        <w:ind w:left="1560" w:hanging="284"/>
        <w:rPr>
          <w:rFonts w:cs="Tahoma"/>
          <w:szCs w:val="22"/>
          <w:lang w:val="el-GR"/>
        </w:rPr>
      </w:pPr>
      <w:r>
        <w:rPr>
          <w:rFonts w:cs="Tahoma"/>
          <w:szCs w:val="22"/>
          <w:lang w:val="el-GR"/>
        </w:rPr>
        <w:t>Να διαχειριστεί και να παρακολουθήσει αλληλεξαρτήσεις μεταξύ παραδοτέων διαφορετικών δράσεων.</w:t>
      </w:r>
    </w:p>
    <w:p w14:paraId="3228AE78" w14:textId="77777777" w:rsidR="004A29CD" w:rsidRDefault="004A29CD" w:rsidP="004A29CD">
      <w:pPr>
        <w:numPr>
          <w:ilvl w:val="2"/>
          <w:numId w:val="75"/>
        </w:numPr>
        <w:tabs>
          <w:tab w:val="clear" w:pos="2160"/>
          <w:tab w:val="num" w:pos="1560"/>
        </w:tabs>
        <w:suppressAutoHyphens w:val="0"/>
        <w:spacing w:before="0"/>
        <w:ind w:left="1560" w:hanging="284"/>
        <w:rPr>
          <w:rFonts w:cs="Tahoma"/>
          <w:szCs w:val="22"/>
          <w:lang w:val="el-GR"/>
        </w:rPr>
      </w:pPr>
      <w:r>
        <w:rPr>
          <w:rFonts w:cs="Tahoma"/>
          <w:szCs w:val="22"/>
          <w:lang w:val="el-GR"/>
        </w:rPr>
        <w:t xml:space="preserve">Να διαθέτει περιβάλλον διαχείρισης τόσο μέσω εξειδικευμένης Εφαρμογής, όσο και μέσω </w:t>
      </w:r>
      <w:r w:rsidRPr="004858A9">
        <w:rPr>
          <w:rFonts w:cs="Tahoma"/>
          <w:szCs w:val="22"/>
          <w:lang w:val="el-GR"/>
        </w:rPr>
        <w:t>Web</w:t>
      </w:r>
      <w:r>
        <w:rPr>
          <w:rFonts w:cs="Tahoma"/>
          <w:szCs w:val="22"/>
          <w:lang w:val="el-GR"/>
        </w:rPr>
        <w:t>, με τη χρήση</w:t>
      </w:r>
      <w:r w:rsidRPr="00EC1A22">
        <w:rPr>
          <w:rFonts w:cs="Tahoma"/>
          <w:szCs w:val="22"/>
          <w:lang w:val="el-GR"/>
        </w:rPr>
        <w:t xml:space="preserve"> όλων των ευρέως διαδεδομένων σε χρήση </w:t>
      </w:r>
      <w:proofErr w:type="spellStart"/>
      <w:r w:rsidRPr="00EC1A22">
        <w:rPr>
          <w:rFonts w:cs="Tahoma"/>
          <w:szCs w:val="22"/>
          <w:lang w:val="el-GR"/>
        </w:rPr>
        <w:t>browsers</w:t>
      </w:r>
      <w:proofErr w:type="spellEnd"/>
      <w:r w:rsidRPr="00EC1A22">
        <w:rPr>
          <w:rFonts w:cs="Tahoma"/>
          <w:szCs w:val="22"/>
          <w:lang w:val="el-GR"/>
        </w:rPr>
        <w:t xml:space="preserve"> (Internet Explorer, </w:t>
      </w:r>
      <w:proofErr w:type="spellStart"/>
      <w:r w:rsidRPr="00EC1A22">
        <w:rPr>
          <w:rFonts w:cs="Tahoma"/>
          <w:szCs w:val="22"/>
          <w:lang w:val="el-GR"/>
        </w:rPr>
        <w:t>Mozilla</w:t>
      </w:r>
      <w:proofErr w:type="spellEnd"/>
      <w:r w:rsidRPr="00EC1A22">
        <w:rPr>
          <w:rFonts w:cs="Tahoma"/>
          <w:szCs w:val="22"/>
          <w:lang w:val="el-GR"/>
        </w:rPr>
        <w:t xml:space="preserve"> </w:t>
      </w:r>
      <w:proofErr w:type="spellStart"/>
      <w:r w:rsidRPr="00EC1A22">
        <w:rPr>
          <w:rFonts w:cs="Tahoma"/>
          <w:szCs w:val="22"/>
          <w:lang w:val="el-GR"/>
        </w:rPr>
        <w:t>Firefox</w:t>
      </w:r>
      <w:proofErr w:type="spellEnd"/>
      <w:r w:rsidRPr="00EC1A22">
        <w:rPr>
          <w:rFonts w:cs="Tahoma"/>
          <w:szCs w:val="22"/>
          <w:lang w:val="el-GR"/>
        </w:rPr>
        <w:t xml:space="preserve">, </w:t>
      </w:r>
      <w:proofErr w:type="spellStart"/>
      <w:r w:rsidRPr="004858A9">
        <w:rPr>
          <w:rFonts w:cs="Tahoma"/>
          <w:szCs w:val="22"/>
          <w:lang w:val="el-GR"/>
        </w:rPr>
        <w:t>Chrome</w:t>
      </w:r>
      <w:proofErr w:type="spellEnd"/>
      <w:r w:rsidRPr="00EC1A22">
        <w:rPr>
          <w:rFonts w:cs="Tahoma"/>
          <w:szCs w:val="22"/>
          <w:lang w:val="el-GR"/>
        </w:rPr>
        <w:t>)</w:t>
      </w:r>
      <w:r>
        <w:rPr>
          <w:rFonts w:cs="Tahoma"/>
          <w:szCs w:val="22"/>
          <w:lang w:val="el-GR"/>
        </w:rPr>
        <w:t>.</w:t>
      </w:r>
    </w:p>
    <w:p w14:paraId="5DB9F853" w14:textId="77777777" w:rsidR="004A29CD" w:rsidRPr="005238A0" w:rsidRDefault="004A29CD" w:rsidP="004A29CD">
      <w:pPr>
        <w:numPr>
          <w:ilvl w:val="2"/>
          <w:numId w:val="75"/>
        </w:numPr>
        <w:tabs>
          <w:tab w:val="clear" w:pos="2160"/>
          <w:tab w:val="num" w:pos="1560"/>
        </w:tabs>
        <w:suppressAutoHyphens w:val="0"/>
        <w:spacing w:before="0"/>
        <w:ind w:left="1560" w:hanging="284"/>
        <w:rPr>
          <w:rFonts w:cs="Tahoma"/>
          <w:szCs w:val="22"/>
          <w:lang w:val="el-GR"/>
        </w:rPr>
      </w:pPr>
      <w:r>
        <w:rPr>
          <w:rFonts w:cs="Tahoma"/>
          <w:szCs w:val="22"/>
          <w:lang w:val="el-GR"/>
        </w:rPr>
        <w:t xml:space="preserve">Να είναι σε θέση να διαχειριστεί τις βασικές παραμέτρους ενός έργου (ενδεικτικά αναφέρονται σκοπός, χρόνος, προϋπολογισμός, εμπλεκόμενοι, πόροι, αλλαγές, εμπλεκόμενοι κτλ.). </w:t>
      </w:r>
    </w:p>
    <w:p w14:paraId="427873F9" w14:textId="77777777" w:rsidR="004A29CD" w:rsidRDefault="004A29CD" w:rsidP="004A29CD">
      <w:pPr>
        <w:numPr>
          <w:ilvl w:val="2"/>
          <w:numId w:val="75"/>
        </w:numPr>
        <w:tabs>
          <w:tab w:val="clear" w:pos="2160"/>
          <w:tab w:val="num" w:pos="1560"/>
        </w:tabs>
        <w:suppressAutoHyphens w:val="0"/>
        <w:spacing w:before="0"/>
        <w:ind w:left="1560" w:hanging="284"/>
        <w:rPr>
          <w:rFonts w:cs="Tahoma"/>
          <w:szCs w:val="22"/>
          <w:lang w:val="el-GR"/>
        </w:rPr>
      </w:pPr>
      <w:r>
        <w:rPr>
          <w:rFonts w:cs="Tahoma"/>
          <w:szCs w:val="22"/>
          <w:lang w:val="el-GR"/>
        </w:rPr>
        <w:t>Να λειτουργήσει από κοινού με εφαρμογή διαχείρισης εγγράφων και Ροής εργασιών.</w:t>
      </w:r>
    </w:p>
    <w:p w14:paraId="2205FFE9" w14:textId="77777777" w:rsidR="004A29CD" w:rsidRDefault="004A29CD" w:rsidP="004A29CD">
      <w:pPr>
        <w:numPr>
          <w:ilvl w:val="2"/>
          <w:numId w:val="75"/>
        </w:numPr>
        <w:tabs>
          <w:tab w:val="clear" w:pos="2160"/>
          <w:tab w:val="num" w:pos="1560"/>
        </w:tabs>
        <w:suppressAutoHyphens w:val="0"/>
        <w:spacing w:before="0"/>
        <w:ind w:left="1560" w:hanging="284"/>
        <w:rPr>
          <w:rFonts w:cs="Tahoma"/>
          <w:szCs w:val="22"/>
          <w:lang w:val="el-GR"/>
        </w:rPr>
      </w:pPr>
      <w:r>
        <w:rPr>
          <w:rFonts w:cs="Tahoma"/>
          <w:szCs w:val="22"/>
          <w:lang w:val="el-GR"/>
        </w:rPr>
        <w:t>Να παρέχει πρόσβαση σε διαβαθμισμένη πληροφορία σε εξουσιοδοτημένους χρήστες.</w:t>
      </w:r>
    </w:p>
    <w:p w14:paraId="5B374910" w14:textId="77777777" w:rsidR="004A29CD" w:rsidRDefault="004A29CD" w:rsidP="004A29CD">
      <w:pPr>
        <w:numPr>
          <w:ilvl w:val="2"/>
          <w:numId w:val="75"/>
        </w:numPr>
        <w:tabs>
          <w:tab w:val="clear" w:pos="2160"/>
          <w:tab w:val="num" w:pos="1560"/>
        </w:tabs>
        <w:suppressAutoHyphens w:val="0"/>
        <w:spacing w:before="0"/>
        <w:ind w:left="1560" w:hanging="284"/>
        <w:rPr>
          <w:rFonts w:cs="Tahoma"/>
          <w:szCs w:val="22"/>
          <w:lang w:val="el-GR"/>
        </w:rPr>
      </w:pPr>
      <w:r>
        <w:rPr>
          <w:rFonts w:cs="Tahoma"/>
          <w:szCs w:val="22"/>
          <w:lang w:val="el-GR"/>
        </w:rPr>
        <w:t xml:space="preserve">Να παρέχει </w:t>
      </w:r>
      <w:r w:rsidRPr="005238A0">
        <w:rPr>
          <w:rFonts w:cs="Tahoma"/>
          <w:szCs w:val="22"/>
          <w:lang w:val="el-GR"/>
        </w:rPr>
        <w:t>Περιβάλλον χρονοπρογραμματισμού των επιμέρους εργασιών, τόσο σε επίπεδο έργων όσο και σε επίπεδο ομάδων εργασίας</w:t>
      </w:r>
      <w:r>
        <w:rPr>
          <w:rFonts w:cs="Tahoma"/>
          <w:szCs w:val="22"/>
          <w:lang w:val="el-GR"/>
        </w:rPr>
        <w:t>.</w:t>
      </w:r>
    </w:p>
    <w:p w14:paraId="72FAC639" w14:textId="77777777" w:rsidR="004A29CD" w:rsidRDefault="004A29CD" w:rsidP="004A29CD">
      <w:pPr>
        <w:numPr>
          <w:ilvl w:val="2"/>
          <w:numId w:val="75"/>
        </w:numPr>
        <w:tabs>
          <w:tab w:val="clear" w:pos="2160"/>
          <w:tab w:val="num" w:pos="1560"/>
        </w:tabs>
        <w:suppressAutoHyphens w:val="0"/>
        <w:spacing w:before="0"/>
        <w:ind w:left="1560" w:hanging="284"/>
        <w:rPr>
          <w:rFonts w:cs="Tahoma"/>
          <w:szCs w:val="22"/>
          <w:lang w:val="el-GR"/>
        </w:rPr>
      </w:pPr>
      <w:r>
        <w:rPr>
          <w:rFonts w:cs="Tahoma"/>
          <w:szCs w:val="22"/>
          <w:lang w:val="el-GR"/>
        </w:rPr>
        <w:t>Να παρέχει ε</w:t>
      </w:r>
      <w:r w:rsidRPr="005238A0">
        <w:rPr>
          <w:rFonts w:cs="Tahoma"/>
          <w:szCs w:val="22"/>
          <w:lang w:val="el-GR"/>
        </w:rPr>
        <w:t>υελιξία, εύκολη προσαρμογή / παραμετροποίηση</w:t>
      </w:r>
      <w:r>
        <w:rPr>
          <w:rFonts w:cs="Tahoma"/>
          <w:szCs w:val="22"/>
          <w:lang w:val="el-GR"/>
        </w:rPr>
        <w:t>.</w:t>
      </w:r>
    </w:p>
    <w:p w14:paraId="199369A0" w14:textId="77777777" w:rsidR="004A29CD" w:rsidRPr="005238A0" w:rsidRDefault="004A29CD" w:rsidP="004A29CD">
      <w:pPr>
        <w:suppressAutoHyphens w:val="0"/>
        <w:spacing w:before="0"/>
        <w:rPr>
          <w:rFonts w:cs="Tahoma"/>
          <w:szCs w:val="22"/>
          <w:lang w:val="el-GR"/>
        </w:rPr>
      </w:pPr>
    </w:p>
    <w:p w14:paraId="4747EEC6" w14:textId="77777777" w:rsidR="004A29CD" w:rsidRPr="00EC1A22" w:rsidRDefault="004A29CD" w:rsidP="004A29CD">
      <w:pPr>
        <w:numPr>
          <w:ilvl w:val="0"/>
          <w:numId w:val="74"/>
        </w:numPr>
        <w:suppressAutoHyphens w:val="0"/>
        <w:spacing w:before="0"/>
        <w:rPr>
          <w:rFonts w:cs="Tahoma"/>
          <w:szCs w:val="22"/>
          <w:lang w:val="el-GR"/>
        </w:rPr>
      </w:pPr>
      <w:r>
        <w:rPr>
          <w:rFonts w:cs="Tahoma"/>
          <w:szCs w:val="22"/>
          <w:lang w:val="el-GR"/>
        </w:rPr>
        <w:t>Εξειδικευμένη Εφαρμογή για τη Διαχείριση Εγγράφων και Ροών Εργασιών η οποία θα είναι σε θέση:</w:t>
      </w:r>
      <w:r w:rsidRPr="00EC1A22">
        <w:rPr>
          <w:rFonts w:cs="Tahoma"/>
          <w:szCs w:val="22"/>
          <w:lang w:val="el-GR"/>
        </w:rPr>
        <w:t xml:space="preserve"> </w:t>
      </w:r>
    </w:p>
    <w:p w14:paraId="2D9FFEFE" w14:textId="77777777" w:rsidR="004A29CD" w:rsidRDefault="004A29CD" w:rsidP="004A29CD">
      <w:pPr>
        <w:numPr>
          <w:ilvl w:val="0"/>
          <w:numId w:val="77"/>
        </w:numPr>
        <w:suppressAutoHyphens w:val="0"/>
        <w:spacing w:before="0"/>
        <w:ind w:left="1418" w:hanging="131"/>
        <w:rPr>
          <w:rFonts w:cs="Tahoma"/>
          <w:szCs w:val="22"/>
          <w:lang w:val="el-GR"/>
        </w:rPr>
      </w:pPr>
      <w:r>
        <w:rPr>
          <w:rFonts w:cs="Tahoma"/>
          <w:szCs w:val="22"/>
          <w:lang w:val="el-GR"/>
        </w:rPr>
        <w:t xml:space="preserve">Να διαχειριστεί </w:t>
      </w:r>
      <w:r w:rsidRPr="00EC1A22">
        <w:rPr>
          <w:rFonts w:cs="Tahoma"/>
          <w:szCs w:val="22"/>
          <w:lang w:val="el-GR"/>
        </w:rPr>
        <w:t>ομάδ</w:t>
      </w:r>
      <w:r>
        <w:rPr>
          <w:rFonts w:cs="Tahoma"/>
          <w:szCs w:val="22"/>
          <w:lang w:val="el-GR"/>
        </w:rPr>
        <w:t xml:space="preserve">ες </w:t>
      </w:r>
      <w:r w:rsidRPr="00EC1A22">
        <w:rPr>
          <w:rFonts w:cs="Tahoma"/>
          <w:szCs w:val="22"/>
          <w:lang w:val="el-GR"/>
        </w:rPr>
        <w:t xml:space="preserve">εργασίας </w:t>
      </w:r>
      <w:r>
        <w:rPr>
          <w:rFonts w:cs="Tahoma"/>
          <w:szCs w:val="22"/>
          <w:lang w:val="el-GR"/>
        </w:rPr>
        <w:t>στη βάση των ρόλων των μελών τους και των υποχρεώσεών τους.</w:t>
      </w:r>
    </w:p>
    <w:p w14:paraId="6E0620AD" w14:textId="77777777" w:rsidR="004A29CD" w:rsidRDefault="004A29CD" w:rsidP="004A29CD">
      <w:pPr>
        <w:numPr>
          <w:ilvl w:val="0"/>
          <w:numId w:val="77"/>
        </w:numPr>
        <w:tabs>
          <w:tab w:val="num" w:pos="1701"/>
        </w:tabs>
        <w:suppressAutoHyphens w:val="0"/>
        <w:spacing w:before="0"/>
        <w:ind w:left="1418" w:hanging="131"/>
        <w:rPr>
          <w:rFonts w:cs="Tahoma"/>
          <w:szCs w:val="22"/>
          <w:lang w:val="el-GR"/>
        </w:rPr>
      </w:pPr>
      <w:r>
        <w:rPr>
          <w:rFonts w:cs="Tahoma"/>
          <w:szCs w:val="22"/>
          <w:lang w:val="el-GR"/>
        </w:rPr>
        <w:t>Να δημιουργεί και να τηρεί εκδόσεις προτύπων εγγράφων.</w:t>
      </w:r>
    </w:p>
    <w:p w14:paraId="7C2074D8" w14:textId="77777777" w:rsidR="004A29CD" w:rsidRPr="00EC1A22" w:rsidRDefault="004A29CD" w:rsidP="004A29CD">
      <w:pPr>
        <w:numPr>
          <w:ilvl w:val="0"/>
          <w:numId w:val="77"/>
        </w:numPr>
        <w:tabs>
          <w:tab w:val="num" w:pos="1701"/>
        </w:tabs>
        <w:suppressAutoHyphens w:val="0"/>
        <w:spacing w:before="0"/>
        <w:ind w:left="1418" w:hanging="131"/>
        <w:rPr>
          <w:rFonts w:cs="Tahoma"/>
          <w:szCs w:val="22"/>
          <w:lang w:val="el-GR"/>
        </w:rPr>
      </w:pPr>
      <w:r>
        <w:rPr>
          <w:rFonts w:cs="Tahoma"/>
          <w:szCs w:val="22"/>
          <w:lang w:val="el-GR"/>
        </w:rPr>
        <w:t>Να τηρεί βιβλιοθήκες εγγράφων που συνδέονται με τις επιμέρους δράσεις, ενέργειες δραστηριότητες κτλ.</w:t>
      </w:r>
    </w:p>
    <w:p w14:paraId="042F872C" w14:textId="1EA8AE96" w:rsidR="004A29CD" w:rsidRDefault="004A29CD" w:rsidP="004A29CD">
      <w:pPr>
        <w:numPr>
          <w:ilvl w:val="0"/>
          <w:numId w:val="77"/>
        </w:numPr>
        <w:tabs>
          <w:tab w:val="num" w:pos="1701"/>
        </w:tabs>
        <w:suppressAutoHyphens w:val="0"/>
        <w:spacing w:before="0"/>
        <w:ind w:left="1418" w:hanging="131"/>
        <w:rPr>
          <w:rFonts w:cs="Tahoma"/>
          <w:szCs w:val="22"/>
          <w:lang w:val="el-GR"/>
        </w:rPr>
      </w:pPr>
      <w:r>
        <w:rPr>
          <w:rFonts w:cs="Tahoma"/>
          <w:szCs w:val="22"/>
          <w:lang w:val="el-GR"/>
        </w:rPr>
        <w:t xml:space="preserve">Να υποστηρίζει </w:t>
      </w:r>
      <w:r w:rsidR="006667C0">
        <w:rPr>
          <w:rFonts w:cs="Tahoma"/>
          <w:szCs w:val="22"/>
          <w:lang w:val="el-GR"/>
        </w:rPr>
        <w:t xml:space="preserve">ασύγχρονη </w:t>
      </w:r>
      <w:proofErr w:type="spellStart"/>
      <w:r w:rsidR="006667C0">
        <w:rPr>
          <w:rFonts w:cs="Tahoma"/>
          <w:szCs w:val="22"/>
          <w:lang w:val="el-GR"/>
        </w:rPr>
        <w:t>συνεπεξεργασία</w:t>
      </w:r>
      <w:proofErr w:type="spellEnd"/>
      <w:r w:rsidR="006667C0">
        <w:rPr>
          <w:rFonts w:cs="Tahoma"/>
          <w:szCs w:val="22"/>
          <w:lang w:val="el-GR"/>
        </w:rPr>
        <w:t xml:space="preserve"> </w:t>
      </w:r>
      <w:r>
        <w:rPr>
          <w:rFonts w:cs="Tahoma"/>
          <w:szCs w:val="22"/>
          <w:lang w:val="el-GR"/>
        </w:rPr>
        <w:t>εγγράφων (</w:t>
      </w:r>
      <w:r>
        <w:rPr>
          <w:rFonts w:cs="Tahoma"/>
          <w:szCs w:val="22"/>
          <w:lang w:val="en-US"/>
        </w:rPr>
        <w:t>check</w:t>
      </w:r>
      <w:r w:rsidRPr="00536A7D">
        <w:rPr>
          <w:rFonts w:cs="Tahoma"/>
          <w:szCs w:val="22"/>
          <w:lang w:val="el-GR"/>
        </w:rPr>
        <w:t xml:space="preserve"> </w:t>
      </w:r>
      <w:r>
        <w:rPr>
          <w:rFonts w:cs="Tahoma"/>
          <w:szCs w:val="22"/>
          <w:lang w:val="en-US"/>
        </w:rPr>
        <w:t>in</w:t>
      </w:r>
      <w:r w:rsidRPr="00536A7D">
        <w:rPr>
          <w:rFonts w:cs="Tahoma"/>
          <w:szCs w:val="22"/>
          <w:lang w:val="el-GR"/>
        </w:rPr>
        <w:t xml:space="preserve"> – </w:t>
      </w:r>
      <w:r>
        <w:rPr>
          <w:rFonts w:cs="Tahoma"/>
          <w:szCs w:val="22"/>
          <w:lang w:val="en-US"/>
        </w:rPr>
        <w:t>check</w:t>
      </w:r>
      <w:r w:rsidRPr="00536A7D">
        <w:rPr>
          <w:rFonts w:cs="Tahoma"/>
          <w:szCs w:val="22"/>
          <w:lang w:val="el-GR"/>
        </w:rPr>
        <w:t xml:space="preserve"> </w:t>
      </w:r>
      <w:r>
        <w:rPr>
          <w:rFonts w:cs="Tahoma"/>
          <w:szCs w:val="22"/>
          <w:lang w:val="en-US"/>
        </w:rPr>
        <w:t>out</w:t>
      </w:r>
      <w:r w:rsidRPr="00536A7D">
        <w:rPr>
          <w:rFonts w:cs="Tahoma"/>
          <w:szCs w:val="22"/>
          <w:lang w:val="el-GR"/>
        </w:rPr>
        <w:t>).</w:t>
      </w:r>
    </w:p>
    <w:p w14:paraId="2E614A79" w14:textId="77777777" w:rsidR="004A29CD" w:rsidRDefault="004A29CD" w:rsidP="004A29CD">
      <w:pPr>
        <w:numPr>
          <w:ilvl w:val="0"/>
          <w:numId w:val="77"/>
        </w:numPr>
        <w:tabs>
          <w:tab w:val="num" w:pos="1701"/>
        </w:tabs>
        <w:suppressAutoHyphens w:val="0"/>
        <w:spacing w:before="0"/>
        <w:ind w:left="1418" w:hanging="131"/>
        <w:rPr>
          <w:rFonts w:cs="Tahoma"/>
          <w:szCs w:val="22"/>
          <w:lang w:val="el-GR"/>
        </w:rPr>
      </w:pPr>
      <w:r>
        <w:rPr>
          <w:rFonts w:cs="Tahoma"/>
          <w:szCs w:val="22"/>
          <w:lang w:val="el-GR"/>
        </w:rPr>
        <w:t>Να υποστηρίζει δομές πολλαπλών επιπέδων ρόλων και δικαιωμάτων.</w:t>
      </w:r>
    </w:p>
    <w:p w14:paraId="6572D33B" w14:textId="77777777" w:rsidR="004A29CD" w:rsidRDefault="004A29CD" w:rsidP="004A29CD">
      <w:pPr>
        <w:numPr>
          <w:ilvl w:val="0"/>
          <w:numId w:val="77"/>
        </w:numPr>
        <w:tabs>
          <w:tab w:val="num" w:pos="1701"/>
        </w:tabs>
        <w:suppressAutoHyphens w:val="0"/>
        <w:spacing w:before="0"/>
        <w:ind w:left="1418" w:hanging="131"/>
        <w:rPr>
          <w:rFonts w:cs="Tahoma"/>
          <w:szCs w:val="22"/>
          <w:lang w:val="el-GR"/>
        </w:rPr>
      </w:pPr>
      <w:r>
        <w:rPr>
          <w:rFonts w:cs="Tahoma"/>
          <w:szCs w:val="22"/>
          <w:lang w:val="el-GR"/>
        </w:rPr>
        <w:t>Να υποστηρίζει τον παραμετρικό σχεδιασμό ροών εργασιών.</w:t>
      </w:r>
    </w:p>
    <w:p w14:paraId="011E5F05" w14:textId="77777777" w:rsidR="004A29CD" w:rsidRPr="00536A7D" w:rsidRDefault="004A29CD" w:rsidP="004A29CD">
      <w:pPr>
        <w:numPr>
          <w:ilvl w:val="0"/>
          <w:numId w:val="77"/>
        </w:numPr>
        <w:tabs>
          <w:tab w:val="num" w:pos="1701"/>
        </w:tabs>
        <w:suppressAutoHyphens w:val="0"/>
        <w:spacing w:before="0"/>
        <w:ind w:left="1418" w:hanging="131"/>
        <w:rPr>
          <w:rFonts w:cs="Tahoma"/>
          <w:szCs w:val="22"/>
          <w:lang w:val="el-GR"/>
        </w:rPr>
      </w:pPr>
      <w:r>
        <w:rPr>
          <w:rFonts w:cs="Tahoma"/>
          <w:szCs w:val="22"/>
          <w:lang w:val="el-GR"/>
        </w:rPr>
        <w:t>Να υποστηρίζει τη εμφάνιση ειδοποιήσεων (</w:t>
      </w:r>
      <w:r>
        <w:rPr>
          <w:rFonts w:cs="Tahoma"/>
          <w:szCs w:val="22"/>
          <w:lang w:val="en-US"/>
        </w:rPr>
        <w:t>notification</w:t>
      </w:r>
      <w:r w:rsidRPr="00536A7D">
        <w:rPr>
          <w:rFonts w:cs="Tahoma"/>
          <w:szCs w:val="22"/>
          <w:lang w:val="el-GR"/>
        </w:rPr>
        <w:t>).</w:t>
      </w:r>
    </w:p>
    <w:p w14:paraId="052FFB77" w14:textId="43C6FB52" w:rsidR="004A29CD" w:rsidRDefault="004A29CD" w:rsidP="004A29CD">
      <w:pPr>
        <w:numPr>
          <w:ilvl w:val="0"/>
          <w:numId w:val="77"/>
        </w:numPr>
        <w:tabs>
          <w:tab w:val="num" w:pos="1701"/>
        </w:tabs>
        <w:suppressAutoHyphens w:val="0"/>
        <w:spacing w:before="0"/>
        <w:ind w:left="1418" w:hanging="131"/>
        <w:rPr>
          <w:rFonts w:cs="Tahoma"/>
          <w:szCs w:val="22"/>
          <w:lang w:val="el-GR"/>
        </w:rPr>
      </w:pPr>
      <w:r>
        <w:rPr>
          <w:rFonts w:cs="Tahoma"/>
          <w:szCs w:val="22"/>
          <w:lang w:val="el-GR"/>
        </w:rPr>
        <w:t xml:space="preserve">Να υποστηρίζει την εύχρηστη δημιουργία </w:t>
      </w:r>
      <w:r>
        <w:rPr>
          <w:rFonts w:cs="Tahoma"/>
          <w:szCs w:val="22"/>
          <w:lang w:val="en-US"/>
        </w:rPr>
        <w:t>micro</w:t>
      </w:r>
      <w:r w:rsidRPr="00536A7D">
        <w:rPr>
          <w:rFonts w:cs="Tahoma"/>
          <w:szCs w:val="22"/>
          <w:lang w:val="el-GR"/>
        </w:rPr>
        <w:t xml:space="preserve"> </w:t>
      </w:r>
      <w:r>
        <w:rPr>
          <w:rFonts w:cs="Tahoma"/>
          <w:szCs w:val="22"/>
          <w:lang w:val="en-US"/>
        </w:rPr>
        <w:t>sites</w:t>
      </w:r>
      <w:r w:rsidRPr="00536A7D">
        <w:rPr>
          <w:rFonts w:cs="Tahoma"/>
          <w:szCs w:val="22"/>
          <w:lang w:val="el-GR"/>
        </w:rPr>
        <w:t xml:space="preserve">, </w:t>
      </w:r>
      <w:r>
        <w:rPr>
          <w:rFonts w:cs="Tahoma"/>
          <w:szCs w:val="22"/>
          <w:lang w:val="en-US"/>
        </w:rPr>
        <w:t>blogs</w:t>
      </w:r>
      <w:r w:rsidRPr="00536A7D">
        <w:rPr>
          <w:rFonts w:cs="Tahoma"/>
          <w:szCs w:val="22"/>
          <w:lang w:val="el-GR"/>
        </w:rPr>
        <w:t xml:space="preserve"> </w:t>
      </w:r>
      <w:r>
        <w:rPr>
          <w:rFonts w:cs="Tahoma"/>
          <w:szCs w:val="22"/>
          <w:lang w:val="el-GR"/>
        </w:rPr>
        <w:t>κτλ. για την προβολή επιλεγμένης πληροφορίας.</w:t>
      </w:r>
    </w:p>
    <w:p w14:paraId="27B83C72" w14:textId="77777777" w:rsidR="004A29CD" w:rsidRDefault="004A29CD" w:rsidP="004A29CD">
      <w:pPr>
        <w:suppressAutoHyphens w:val="0"/>
        <w:spacing w:before="0"/>
        <w:rPr>
          <w:rFonts w:cs="Tahoma"/>
          <w:szCs w:val="22"/>
          <w:lang w:val="el-GR"/>
        </w:rPr>
      </w:pPr>
    </w:p>
    <w:p w14:paraId="61F3987C" w14:textId="77777777" w:rsidR="004A29CD" w:rsidRPr="00EC1A22" w:rsidRDefault="004A29CD" w:rsidP="004A29CD">
      <w:pPr>
        <w:numPr>
          <w:ilvl w:val="0"/>
          <w:numId w:val="74"/>
        </w:numPr>
        <w:suppressAutoHyphens w:val="0"/>
        <w:spacing w:before="0"/>
        <w:rPr>
          <w:rFonts w:cs="Tahoma"/>
          <w:szCs w:val="22"/>
          <w:lang w:val="el-GR"/>
        </w:rPr>
      </w:pPr>
      <w:r>
        <w:rPr>
          <w:rFonts w:cs="Tahoma"/>
          <w:szCs w:val="22"/>
          <w:lang w:val="el-GR"/>
        </w:rPr>
        <w:t>Εξειδικευμένη Εφαρμογή Υποστήριξης των επικοινωνιακών αναγκών του Έργου η οποία θα είναι σε θέση:</w:t>
      </w:r>
      <w:r w:rsidRPr="00EC1A22">
        <w:rPr>
          <w:rFonts w:cs="Tahoma"/>
          <w:szCs w:val="22"/>
          <w:lang w:val="el-GR"/>
        </w:rPr>
        <w:t xml:space="preserve"> </w:t>
      </w:r>
    </w:p>
    <w:p w14:paraId="592DBA4B" w14:textId="77777777" w:rsidR="004A29CD" w:rsidRDefault="004A29CD" w:rsidP="004A29CD">
      <w:pPr>
        <w:numPr>
          <w:ilvl w:val="0"/>
          <w:numId w:val="79"/>
        </w:numPr>
        <w:suppressAutoHyphens w:val="0"/>
        <w:spacing w:before="0"/>
        <w:rPr>
          <w:rFonts w:cs="Tahoma"/>
          <w:szCs w:val="22"/>
          <w:lang w:val="el-GR"/>
        </w:rPr>
      </w:pPr>
      <w:r>
        <w:rPr>
          <w:rFonts w:cs="Tahoma"/>
          <w:szCs w:val="22"/>
          <w:lang w:val="el-GR"/>
        </w:rPr>
        <w:t>Να εξυπηρετήσει την σύγχρονη (</w:t>
      </w:r>
      <w:proofErr w:type="spellStart"/>
      <w:r w:rsidRPr="004858A9">
        <w:rPr>
          <w:rFonts w:cs="Tahoma"/>
          <w:szCs w:val="22"/>
          <w:lang w:val="el-GR"/>
        </w:rPr>
        <w:t>full</w:t>
      </w:r>
      <w:proofErr w:type="spellEnd"/>
      <w:r w:rsidRPr="00536A7D">
        <w:rPr>
          <w:rFonts w:cs="Tahoma"/>
          <w:szCs w:val="22"/>
          <w:lang w:val="el-GR"/>
        </w:rPr>
        <w:t xml:space="preserve"> </w:t>
      </w:r>
      <w:proofErr w:type="spellStart"/>
      <w:r w:rsidRPr="004858A9">
        <w:rPr>
          <w:rFonts w:cs="Tahoma"/>
          <w:szCs w:val="22"/>
          <w:lang w:val="el-GR"/>
        </w:rPr>
        <w:t>media</w:t>
      </w:r>
      <w:proofErr w:type="spellEnd"/>
      <w:r w:rsidRPr="00536A7D">
        <w:rPr>
          <w:rFonts w:cs="Tahoma"/>
          <w:szCs w:val="22"/>
          <w:lang w:val="el-GR"/>
        </w:rPr>
        <w:t xml:space="preserve">) </w:t>
      </w:r>
      <w:r>
        <w:rPr>
          <w:rFonts w:cs="Tahoma"/>
          <w:szCs w:val="22"/>
          <w:lang w:val="el-GR"/>
        </w:rPr>
        <w:t>επικοινωνία μεταξύ των εμπλεκομένων φορέων του έργου.</w:t>
      </w:r>
    </w:p>
    <w:p w14:paraId="4A50A2A4" w14:textId="77777777" w:rsidR="004A29CD" w:rsidRDefault="004A29CD" w:rsidP="004A29CD">
      <w:pPr>
        <w:numPr>
          <w:ilvl w:val="0"/>
          <w:numId w:val="79"/>
        </w:numPr>
        <w:suppressAutoHyphens w:val="0"/>
        <w:spacing w:before="0"/>
        <w:rPr>
          <w:rFonts w:cs="Tahoma"/>
          <w:szCs w:val="22"/>
          <w:lang w:val="el-GR"/>
        </w:rPr>
      </w:pPr>
      <w:r>
        <w:rPr>
          <w:rFonts w:cs="Tahoma"/>
          <w:szCs w:val="22"/>
          <w:lang w:val="el-GR"/>
        </w:rPr>
        <w:t>Να εξυπηρετεί την</w:t>
      </w:r>
      <w:r w:rsidRPr="00901888">
        <w:rPr>
          <w:rFonts w:cs="Tahoma"/>
          <w:szCs w:val="22"/>
          <w:lang w:val="el-GR"/>
        </w:rPr>
        <w:t xml:space="preserve"> </w:t>
      </w:r>
      <w:r>
        <w:rPr>
          <w:rFonts w:cs="Tahoma"/>
          <w:szCs w:val="22"/>
          <w:lang w:val="el-GR"/>
        </w:rPr>
        <w:t xml:space="preserve">ασύγχρονη επικοινωνία μέσω ηλεκτρονικού ταχυδρομείου και </w:t>
      </w:r>
      <w:r>
        <w:rPr>
          <w:rFonts w:cs="Tahoma"/>
          <w:szCs w:val="22"/>
          <w:lang w:val="en-US"/>
        </w:rPr>
        <w:t>online</w:t>
      </w:r>
      <w:r w:rsidRPr="0043583E">
        <w:rPr>
          <w:rFonts w:cs="Tahoma"/>
          <w:szCs w:val="22"/>
          <w:lang w:val="el-GR"/>
        </w:rPr>
        <w:t xml:space="preserve"> </w:t>
      </w:r>
      <w:proofErr w:type="spellStart"/>
      <w:r w:rsidRPr="004858A9">
        <w:rPr>
          <w:rFonts w:cs="Tahoma"/>
          <w:szCs w:val="22"/>
          <w:lang w:val="el-GR"/>
        </w:rPr>
        <w:t>forums</w:t>
      </w:r>
      <w:proofErr w:type="spellEnd"/>
      <w:r w:rsidRPr="00536A7D">
        <w:rPr>
          <w:rFonts w:cs="Tahoma"/>
          <w:szCs w:val="22"/>
          <w:lang w:val="el-GR"/>
        </w:rPr>
        <w:t>.</w:t>
      </w:r>
    </w:p>
    <w:p w14:paraId="127C4DCA" w14:textId="77777777" w:rsidR="004A29CD" w:rsidRDefault="004A29CD" w:rsidP="004A29CD">
      <w:pPr>
        <w:numPr>
          <w:ilvl w:val="0"/>
          <w:numId w:val="79"/>
        </w:numPr>
        <w:suppressAutoHyphens w:val="0"/>
        <w:spacing w:before="0"/>
        <w:ind w:left="1797" w:hanging="357"/>
        <w:rPr>
          <w:rFonts w:cs="Tahoma"/>
          <w:szCs w:val="22"/>
          <w:lang w:val="el-GR"/>
        </w:rPr>
      </w:pPr>
      <w:r>
        <w:rPr>
          <w:rFonts w:cs="Tahoma"/>
          <w:szCs w:val="22"/>
          <w:lang w:val="el-GR"/>
        </w:rPr>
        <w:t>Να καταγράφει και να τηρεί πρακτικά διαδικασιών σύγχρονης επικοινωνίας.</w:t>
      </w:r>
    </w:p>
    <w:p w14:paraId="45C0FA8D" w14:textId="77777777" w:rsidR="004A29CD" w:rsidRDefault="004A29CD" w:rsidP="004A29CD">
      <w:pPr>
        <w:numPr>
          <w:ilvl w:val="0"/>
          <w:numId w:val="79"/>
        </w:numPr>
        <w:suppressAutoHyphens w:val="0"/>
        <w:spacing w:before="0"/>
        <w:ind w:left="1797" w:hanging="357"/>
        <w:rPr>
          <w:rFonts w:cs="Tahoma"/>
          <w:szCs w:val="22"/>
          <w:lang w:val="el-GR"/>
        </w:rPr>
      </w:pPr>
      <w:r>
        <w:rPr>
          <w:rFonts w:cs="Tahoma"/>
          <w:szCs w:val="22"/>
          <w:lang w:val="el-GR"/>
        </w:rPr>
        <w:t xml:space="preserve">Να παράγει μαζικά μηνύματα επικοινωνίας, μέσω </w:t>
      </w:r>
      <w:r w:rsidRPr="004858A9">
        <w:rPr>
          <w:rFonts w:cs="Tahoma"/>
          <w:szCs w:val="22"/>
          <w:lang w:val="el-GR"/>
        </w:rPr>
        <w:t>email</w:t>
      </w:r>
      <w:r w:rsidRPr="00901888">
        <w:rPr>
          <w:rFonts w:cs="Tahoma"/>
          <w:szCs w:val="22"/>
          <w:lang w:val="el-GR"/>
        </w:rPr>
        <w:t xml:space="preserve"> </w:t>
      </w:r>
      <w:r>
        <w:rPr>
          <w:rFonts w:cs="Tahoma"/>
          <w:szCs w:val="22"/>
          <w:lang w:val="el-GR"/>
        </w:rPr>
        <w:t xml:space="preserve">και </w:t>
      </w:r>
      <w:r w:rsidRPr="004858A9">
        <w:rPr>
          <w:rFonts w:cs="Tahoma"/>
          <w:szCs w:val="22"/>
          <w:lang w:val="el-GR"/>
        </w:rPr>
        <w:t>SMS</w:t>
      </w:r>
      <w:r w:rsidRPr="00901888">
        <w:rPr>
          <w:rFonts w:cs="Tahoma"/>
          <w:szCs w:val="22"/>
          <w:lang w:val="el-GR"/>
        </w:rPr>
        <w:t xml:space="preserve">, </w:t>
      </w:r>
      <w:r>
        <w:rPr>
          <w:rFonts w:cs="Tahoma"/>
          <w:szCs w:val="22"/>
          <w:lang w:val="el-GR"/>
        </w:rPr>
        <w:t>τόσο χειροκίνητα όσο και αυτοματοποιημένα.</w:t>
      </w:r>
    </w:p>
    <w:p w14:paraId="1758C798" w14:textId="77777777" w:rsidR="004A29CD" w:rsidRDefault="004A29CD" w:rsidP="004A29CD">
      <w:pPr>
        <w:numPr>
          <w:ilvl w:val="0"/>
          <w:numId w:val="79"/>
        </w:numPr>
        <w:suppressAutoHyphens w:val="0"/>
        <w:spacing w:before="0"/>
        <w:ind w:left="1797" w:hanging="357"/>
        <w:rPr>
          <w:rFonts w:cs="Tahoma"/>
          <w:szCs w:val="22"/>
          <w:lang w:val="el-GR"/>
        </w:rPr>
      </w:pPr>
      <w:r>
        <w:rPr>
          <w:rFonts w:cs="Tahoma"/>
          <w:szCs w:val="22"/>
          <w:lang w:val="el-GR"/>
        </w:rPr>
        <w:t>Να δημιουργεί και να διαχειρίζεται πρότυπα μηνύματα.</w:t>
      </w:r>
    </w:p>
    <w:p w14:paraId="43EDD9ED" w14:textId="77777777" w:rsidR="004A29CD" w:rsidRDefault="004A29CD" w:rsidP="004A29CD">
      <w:pPr>
        <w:numPr>
          <w:ilvl w:val="0"/>
          <w:numId w:val="79"/>
        </w:numPr>
        <w:suppressAutoHyphens w:val="0"/>
        <w:spacing w:before="0"/>
        <w:ind w:left="1797" w:hanging="357"/>
        <w:rPr>
          <w:rFonts w:cs="Tahoma"/>
          <w:szCs w:val="22"/>
          <w:lang w:val="el-GR"/>
        </w:rPr>
      </w:pPr>
      <w:r>
        <w:rPr>
          <w:rFonts w:cs="Tahoma"/>
          <w:szCs w:val="22"/>
          <w:lang w:val="el-GR"/>
        </w:rPr>
        <w:t xml:space="preserve">Να υποστηρίζει τη διανομή ερωτηματολογίων, καθώς και την συλλογή και επεξεργασία των απαντήσεων μέσω εξειδικευμένων σελίδων </w:t>
      </w:r>
      <w:proofErr w:type="spellStart"/>
      <w:r w:rsidRPr="004858A9">
        <w:rPr>
          <w:rFonts w:cs="Tahoma"/>
          <w:szCs w:val="22"/>
          <w:lang w:val="el-GR"/>
        </w:rPr>
        <w:t>web</w:t>
      </w:r>
      <w:proofErr w:type="spellEnd"/>
      <w:r w:rsidRPr="00901888">
        <w:rPr>
          <w:rFonts w:cs="Tahoma"/>
          <w:szCs w:val="22"/>
          <w:lang w:val="el-GR"/>
        </w:rPr>
        <w:t>.</w:t>
      </w:r>
    </w:p>
    <w:p w14:paraId="1CE8FB54" w14:textId="77777777" w:rsidR="004A29CD" w:rsidRPr="001906E4" w:rsidRDefault="004A29CD" w:rsidP="004A29CD">
      <w:pPr>
        <w:suppressAutoHyphens w:val="0"/>
        <w:spacing w:before="0"/>
        <w:rPr>
          <w:rFonts w:cs="Tahoma"/>
          <w:szCs w:val="22"/>
          <w:lang w:val="el-GR"/>
        </w:rPr>
      </w:pPr>
      <w:r w:rsidRPr="001906E4">
        <w:rPr>
          <w:rFonts w:cs="Tahoma"/>
          <w:iCs/>
          <w:szCs w:val="22"/>
          <w:u w:val="single"/>
          <w:lang w:val="el-GR"/>
        </w:rPr>
        <w:t>Γ. Λειτουργία της Δομής Διαχείρισης της Πιλοτικής Εφαρμογής (PMO)</w:t>
      </w:r>
    </w:p>
    <w:p w14:paraId="30FE8A60" w14:textId="77777777" w:rsidR="004A29CD" w:rsidRPr="002E4F8C" w:rsidRDefault="004A29CD" w:rsidP="004A29CD">
      <w:pPr>
        <w:keepNext/>
        <w:suppressAutoHyphens w:val="0"/>
        <w:rPr>
          <w:rFonts w:cs="Tahoma"/>
          <w:szCs w:val="22"/>
          <w:lang w:val="el-GR"/>
        </w:rPr>
      </w:pPr>
      <w:r>
        <w:rPr>
          <w:rFonts w:cs="Tahoma"/>
          <w:szCs w:val="22"/>
          <w:lang w:val="el-GR"/>
        </w:rPr>
        <w:t xml:space="preserve">Η Δομή Διαχείρισης του Πιλοτικού θα είναι αρμόδια για το συντονισμό των ενεργειών, που προβλέπονται στο πλαίσιο της Πιλοτικής Εφαρμογής «Προσωπικός Βοηθός για Άτομα με Αναπηρία» και στο πνεύμα αυτό οι αρμοδιότητές του ενδεικτικά εξειδικεύονται ως ακολούθως: </w:t>
      </w:r>
    </w:p>
    <w:p w14:paraId="300F5BF1" w14:textId="77777777" w:rsidR="004A29CD" w:rsidRPr="00EC1A22" w:rsidRDefault="004A29CD" w:rsidP="004A29CD">
      <w:pPr>
        <w:numPr>
          <w:ilvl w:val="0"/>
          <w:numId w:val="80"/>
        </w:numPr>
        <w:suppressAutoHyphens w:val="0"/>
        <w:spacing w:before="0"/>
        <w:ind w:left="1434" w:hanging="357"/>
        <w:rPr>
          <w:rFonts w:cs="Tahoma"/>
          <w:szCs w:val="22"/>
          <w:lang w:val="el-GR"/>
        </w:rPr>
      </w:pPr>
      <w:r>
        <w:rPr>
          <w:rFonts w:cs="Tahoma"/>
          <w:szCs w:val="22"/>
          <w:lang w:val="el-GR"/>
        </w:rPr>
        <w:t xml:space="preserve">Παραγωγή και </w:t>
      </w:r>
      <w:proofErr w:type="spellStart"/>
      <w:r>
        <w:rPr>
          <w:rFonts w:cs="Tahoma"/>
          <w:szCs w:val="22"/>
          <w:lang w:val="el-GR"/>
        </w:rPr>
        <w:t>επικαιροποίηση</w:t>
      </w:r>
      <w:proofErr w:type="spellEnd"/>
      <w:r>
        <w:rPr>
          <w:rFonts w:cs="Tahoma"/>
          <w:szCs w:val="22"/>
          <w:lang w:val="el-GR"/>
        </w:rPr>
        <w:t xml:space="preserve"> όλων των εγγράφων που σχετίζονται με την υλοποίηση της πιλοτικής εφαρμογής. </w:t>
      </w:r>
    </w:p>
    <w:p w14:paraId="584708F0" w14:textId="77777777" w:rsidR="004A29CD" w:rsidRPr="00EC1A22" w:rsidRDefault="004A29CD" w:rsidP="004A29CD">
      <w:pPr>
        <w:numPr>
          <w:ilvl w:val="0"/>
          <w:numId w:val="80"/>
        </w:numPr>
        <w:suppressAutoHyphens w:val="0"/>
        <w:spacing w:before="0"/>
        <w:ind w:left="1434" w:hanging="357"/>
        <w:rPr>
          <w:rFonts w:cs="Tahoma"/>
          <w:szCs w:val="22"/>
          <w:lang w:val="el-GR"/>
        </w:rPr>
      </w:pPr>
      <w:r>
        <w:rPr>
          <w:rFonts w:cs="Tahoma"/>
          <w:szCs w:val="22"/>
          <w:lang w:val="el-GR"/>
        </w:rPr>
        <w:t xml:space="preserve">Ολοκλήρωση </w:t>
      </w:r>
      <w:r w:rsidRPr="00EC1A22">
        <w:rPr>
          <w:rFonts w:cs="Tahoma"/>
          <w:szCs w:val="22"/>
          <w:lang w:val="el-GR"/>
        </w:rPr>
        <w:t xml:space="preserve">όλων των φάσεων των επιμέρους </w:t>
      </w:r>
      <w:r>
        <w:rPr>
          <w:rFonts w:cs="Tahoma"/>
          <w:szCs w:val="22"/>
          <w:lang w:val="el-GR"/>
        </w:rPr>
        <w:t>δράσεων</w:t>
      </w:r>
      <w:r w:rsidRPr="00EC1A22">
        <w:rPr>
          <w:rFonts w:cs="Tahoma"/>
          <w:szCs w:val="22"/>
          <w:lang w:val="el-GR"/>
        </w:rPr>
        <w:t xml:space="preserve"> σε Ενιαίο σχέδιο διαχείρισης έργων (</w:t>
      </w:r>
      <w:r>
        <w:rPr>
          <w:rFonts w:cs="Tahoma"/>
          <w:szCs w:val="22"/>
          <w:lang w:val="en-US"/>
        </w:rPr>
        <w:t>Program</w:t>
      </w:r>
      <w:r w:rsidRPr="002E4F8C">
        <w:rPr>
          <w:rFonts w:cs="Tahoma"/>
          <w:szCs w:val="22"/>
          <w:lang w:val="el-GR"/>
        </w:rPr>
        <w:t xml:space="preserve"> </w:t>
      </w:r>
      <w:r>
        <w:rPr>
          <w:rFonts w:cs="Tahoma"/>
          <w:szCs w:val="22"/>
          <w:lang w:val="en-US"/>
        </w:rPr>
        <w:t>Management</w:t>
      </w:r>
      <w:r w:rsidRPr="002E4F8C">
        <w:rPr>
          <w:rFonts w:cs="Tahoma"/>
          <w:szCs w:val="22"/>
          <w:lang w:val="el-GR"/>
        </w:rPr>
        <w:t xml:space="preserve"> </w:t>
      </w:r>
      <w:r>
        <w:rPr>
          <w:rFonts w:cs="Tahoma"/>
          <w:szCs w:val="22"/>
          <w:lang w:val="en-US"/>
        </w:rPr>
        <w:t>Plan</w:t>
      </w:r>
      <w:r w:rsidRPr="00EC1A22">
        <w:rPr>
          <w:rFonts w:cs="Tahoma"/>
          <w:szCs w:val="22"/>
          <w:lang w:val="el-GR"/>
        </w:rPr>
        <w:t>).</w:t>
      </w:r>
      <w:r>
        <w:rPr>
          <w:rFonts w:cs="Tahoma"/>
          <w:szCs w:val="22"/>
          <w:lang w:val="el-GR"/>
        </w:rPr>
        <w:t xml:space="preserve"> Το συγκεκριμένο έγγραφο π</w:t>
      </w:r>
      <w:r w:rsidRPr="00EC1A22">
        <w:rPr>
          <w:rFonts w:cs="Tahoma"/>
          <w:szCs w:val="22"/>
          <w:lang w:val="el-GR"/>
        </w:rPr>
        <w:t xml:space="preserve">εριλαμβάνει προσδιορισμό κομβικών σημείων/οροσήμων και αναγνώριση πιθανών αλληλεξαρτήσεων μεταξύ των </w:t>
      </w:r>
      <w:r>
        <w:rPr>
          <w:rFonts w:cs="Tahoma"/>
          <w:szCs w:val="22"/>
          <w:lang w:val="el-GR"/>
        </w:rPr>
        <w:t>επιμέρους δράσεων</w:t>
      </w:r>
      <w:r w:rsidRPr="00EC1A22">
        <w:rPr>
          <w:rFonts w:cs="Tahoma"/>
          <w:szCs w:val="22"/>
          <w:lang w:val="el-GR"/>
        </w:rPr>
        <w:t xml:space="preserve"> καθώς και των αποτελεσμάτων τους. </w:t>
      </w:r>
    </w:p>
    <w:p w14:paraId="3486473C" w14:textId="77777777" w:rsidR="004A29CD" w:rsidRPr="002E4F8C" w:rsidRDefault="004A29CD" w:rsidP="004A29CD">
      <w:pPr>
        <w:numPr>
          <w:ilvl w:val="0"/>
          <w:numId w:val="80"/>
        </w:numPr>
        <w:suppressAutoHyphens w:val="0"/>
        <w:spacing w:before="0"/>
        <w:ind w:left="1434" w:hanging="357"/>
        <w:rPr>
          <w:rFonts w:cs="Tahoma"/>
          <w:szCs w:val="22"/>
          <w:lang w:val="el-GR"/>
        </w:rPr>
      </w:pPr>
      <w:r w:rsidRPr="002E4F8C">
        <w:rPr>
          <w:rFonts w:cs="Tahoma"/>
          <w:szCs w:val="22"/>
          <w:lang w:val="el-GR"/>
        </w:rPr>
        <w:t xml:space="preserve">Τήρηση των αρχείων (φυσικών και ηλεκτρονικών) που σχετίζονται με </w:t>
      </w:r>
      <w:r>
        <w:rPr>
          <w:rFonts w:cs="Tahoma"/>
          <w:szCs w:val="22"/>
          <w:lang w:val="el-GR"/>
        </w:rPr>
        <w:t>τις επιμέρους δράσεις.</w:t>
      </w:r>
    </w:p>
    <w:p w14:paraId="1E67960D" w14:textId="77777777" w:rsidR="004A29CD" w:rsidRPr="00EC1A22" w:rsidRDefault="004A29CD" w:rsidP="004A29CD">
      <w:pPr>
        <w:numPr>
          <w:ilvl w:val="0"/>
          <w:numId w:val="80"/>
        </w:numPr>
        <w:suppressAutoHyphens w:val="0"/>
        <w:spacing w:before="0"/>
        <w:ind w:left="1434" w:hanging="357"/>
        <w:rPr>
          <w:rFonts w:cs="Tahoma"/>
          <w:szCs w:val="22"/>
          <w:lang w:val="el-GR"/>
        </w:rPr>
      </w:pPr>
      <w:r>
        <w:rPr>
          <w:rFonts w:cs="Tahoma"/>
          <w:szCs w:val="22"/>
          <w:lang w:val="el-GR"/>
        </w:rPr>
        <w:t>Διαχείριση κινδύνων και αλλαγών.</w:t>
      </w:r>
    </w:p>
    <w:p w14:paraId="06F42E9E" w14:textId="77777777" w:rsidR="004A29CD" w:rsidRPr="00EC1A22" w:rsidRDefault="004A29CD" w:rsidP="004A29CD">
      <w:pPr>
        <w:numPr>
          <w:ilvl w:val="0"/>
          <w:numId w:val="80"/>
        </w:numPr>
        <w:suppressAutoHyphens w:val="0"/>
        <w:spacing w:before="0"/>
        <w:ind w:left="1434" w:hanging="357"/>
        <w:rPr>
          <w:rFonts w:cs="Tahoma"/>
          <w:szCs w:val="22"/>
          <w:lang w:val="el-GR"/>
        </w:rPr>
      </w:pPr>
      <w:r>
        <w:rPr>
          <w:rFonts w:cs="Tahoma"/>
          <w:szCs w:val="22"/>
          <w:lang w:val="el-GR"/>
        </w:rPr>
        <w:t>Παρακολούθηση της υλοποίησης των επιμέρους δράσεων</w:t>
      </w:r>
      <w:r w:rsidRPr="00EC1A22">
        <w:rPr>
          <w:rFonts w:cs="Tahoma"/>
          <w:szCs w:val="22"/>
          <w:lang w:val="el-GR"/>
        </w:rPr>
        <w:t xml:space="preserve"> </w:t>
      </w:r>
      <w:r>
        <w:rPr>
          <w:rFonts w:cs="Tahoma"/>
          <w:szCs w:val="22"/>
          <w:lang w:val="el-GR"/>
        </w:rPr>
        <w:t>σε σχέση με χρονικά ορόσημα, επίτευξης στόχων.</w:t>
      </w:r>
    </w:p>
    <w:p w14:paraId="60AD1839" w14:textId="77777777" w:rsidR="004A29CD" w:rsidRPr="00EC1A22" w:rsidRDefault="004A29CD" w:rsidP="004A29CD">
      <w:pPr>
        <w:numPr>
          <w:ilvl w:val="0"/>
          <w:numId w:val="80"/>
        </w:numPr>
        <w:suppressAutoHyphens w:val="0"/>
        <w:spacing w:before="0"/>
        <w:ind w:left="1434" w:hanging="357"/>
        <w:rPr>
          <w:rFonts w:cs="Tahoma"/>
          <w:szCs w:val="22"/>
          <w:lang w:val="el-GR"/>
        </w:rPr>
      </w:pPr>
      <w:r w:rsidRPr="00EC1A22">
        <w:rPr>
          <w:rFonts w:cs="Tahoma"/>
          <w:szCs w:val="22"/>
          <w:lang w:val="el-GR"/>
        </w:rPr>
        <w:t xml:space="preserve">Αξιολόγηση του περιεχομένου των παραδοτέων των </w:t>
      </w:r>
      <w:r>
        <w:rPr>
          <w:rFonts w:cs="Tahoma"/>
          <w:szCs w:val="22"/>
          <w:lang w:val="el-GR"/>
        </w:rPr>
        <w:t>επιμέρους δράσεων.</w:t>
      </w:r>
    </w:p>
    <w:p w14:paraId="6B871EB7" w14:textId="77777777" w:rsidR="004A29CD" w:rsidRPr="00EC1A22" w:rsidRDefault="004A29CD" w:rsidP="004A29CD">
      <w:pPr>
        <w:numPr>
          <w:ilvl w:val="0"/>
          <w:numId w:val="80"/>
        </w:numPr>
        <w:suppressAutoHyphens w:val="0"/>
        <w:spacing w:before="0"/>
        <w:ind w:left="1434" w:hanging="357"/>
        <w:rPr>
          <w:rFonts w:cs="Tahoma"/>
          <w:szCs w:val="22"/>
          <w:lang w:val="el-GR"/>
        </w:rPr>
      </w:pPr>
      <w:r w:rsidRPr="00EC1A22">
        <w:rPr>
          <w:rFonts w:cs="Tahoma"/>
          <w:szCs w:val="22"/>
          <w:lang w:val="el-GR"/>
        </w:rPr>
        <w:t>Παρακολούθηση των δεικτών που σχετίζο</w:t>
      </w:r>
      <w:r>
        <w:rPr>
          <w:rFonts w:cs="Tahoma"/>
          <w:szCs w:val="22"/>
          <w:lang w:val="el-GR"/>
        </w:rPr>
        <w:t>νται με την πορεία των επιμέρους δράσεων (</w:t>
      </w:r>
      <w:r>
        <w:rPr>
          <w:rFonts w:cs="Tahoma"/>
          <w:szCs w:val="22"/>
          <w:lang w:val="en-US"/>
        </w:rPr>
        <w:t>KPIs</w:t>
      </w:r>
      <w:r w:rsidRPr="00387643">
        <w:rPr>
          <w:rFonts w:cs="Tahoma"/>
          <w:szCs w:val="22"/>
          <w:lang w:val="el-GR"/>
        </w:rPr>
        <w:t>).</w:t>
      </w:r>
    </w:p>
    <w:p w14:paraId="39B254C8" w14:textId="77777777" w:rsidR="004A29CD" w:rsidRPr="00EC1A22" w:rsidRDefault="004A29CD" w:rsidP="004A29CD">
      <w:pPr>
        <w:numPr>
          <w:ilvl w:val="0"/>
          <w:numId w:val="80"/>
        </w:numPr>
        <w:suppressAutoHyphens w:val="0"/>
        <w:spacing w:before="0"/>
        <w:ind w:left="1434" w:hanging="357"/>
        <w:rPr>
          <w:rFonts w:cs="Tahoma"/>
          <w:szCs w:val="22"/>
          <w:lang w:val="el-GR"/>
        </w:rPr>
      </w:pPr>
      <w:r>
        <w:rPr>
          <w:rFonts w:cs="Tahoma"/>
          <w:szCs w:val="22"/>
          <w:lang w:val="el-GR"/>
        </w:rPr>
        <w:t>Προσδιορισμός ζητημάτων που αφορούν θεσμικά ζητήματα και ε</w:t>
      </w:r>
      <w:r w:rsidRPr="00EC1A22">
        <w:rPr>
          <w:rFonts w:cs="Tahoma"/>
          <w:szCs w:val="22"/>
          <w:lang w:val="el-GR"/>
        </w:rPr>
        <w:t xml:space="preserve">κπόνηση προτάσεων </w:t>
      </w:r>
      <w:r>
        <w:rPr>
          <w:rFonts w:cs="Tahoma"/>
          <w:szCs w:val="22"/>
          <w:lang w:val="el-GR"/>
        </w:rPr>
        <w:t>για την επίλυσή τους.</w:t>
      </w:r>
    </w:p>
    <w:p w14:paraId="096B51B4" w14:textId="77777777" w:rsidR="004A29CD" w:rsidRDefault="004A29CD" w:rsidP="004A29CD">
      <w:pPr>
        <w:numPr>
          <w:ilvl w:val="0"/>
          <w:numId w:val="80"/>
        </w:numPr>
        <w:suppressAutoHyphens w:val="0"/>
        <w:spacing w:before="0"/>
        <w:ind w:left="1434" w:hanging="357"/>
        <w:rPr>
          <w:rFonts w:cs="Tahoma"/>
          <w:szCs w:val="22"/>
          <w:lang w:val="el-GR"/>
        </w:rPr>
      </w:pPr>
      <w:r>
        <w:rPr>
          <w:rFonts w:cs="Tahoma"/>
          <w:szCs w:val="22"/>
          <w:lang w:val="el-GR"/>
        </w:rPr>
        <w:t xml:space="preserve">Παραγωγή άμεσης, </w:t>
      </w:r>
      <w:r w:rsidRPr="00EC1A22">
        <w:rPr>
          <w:rFonts w:cs="Tahoma"/>
          <w:szCs w:val="22"/>
          <w:lang w:val="el-GR"/>
        </w:rPr>
        <w:t>αξιόπιστη</w:t>
      </w:r>
      <w:r>
        <w:rPr>
          <w:rFonts w:cs="Tahoma"/>
          <w:szCs w:val="22"/>
          <w:lang w:val="el-GR"/>
        </w:rPr>
        <w:t>ς</w:t>
      </w:r>
      <w:r w:rsidRPr="00EC1A22">
        <w:rPr>
          <w:rFonts w:cs="Tahoma"/>
          <w:szCs w:val="22"/>
          <w:lang w:val="el-GR"/>
        </w:rPr>
        <w:t xml:space="preserve"> και ευέλικτη</w:t>
      </w:r>
      <w:r>
        <w:rPr>
          <w:rFonts w:cs="Tahoma"/>
          <w:szCs w:val="22"/>
          <w:lang w:val="el-GR"/>
        </w:rPr>
        <w:t>ς</w:t>
      </w:r>
      <w:r w:rsidRPr="00EC1A22">
        <w:rPr>
          <w:rFonts w:cs="Tahoma"/>
          <w:szCs w:val="22"/>
          <w:lang w:val="el-GR"/>
        </w:rPr>
        <w:t xml:space="preserve"> διοικητική</w:t>
      </w:r>
      <w:r>
        <w:rPr>
          <w:rFonts w:cs="Tahoma"/>
          <w:szCs w:val="22"/>
          <w:lang w:val="el-GR"/>
        </w:rPr>
        <w:t>ς</w:t>
      </w:r>
      <w:r w:rsidRPr="00EC1A22">
        <w:rPr>
          <w:rFonts w:cs="Tahoma"/>
          <w:szCs w:val="22"/>
          <w:lang w:val="el-GR"/>
        </w:rPr>
        <w:t xml:space="preserve"> πληροφόρηση</w:t>
      </w:r>
      <w:r>
        <w:rPr>
          <w:rFonts w:cs="Tahoma"/>
          <w:szCs w:val="22"/>
          <w:lang w:val="el-GR"/>
        </w:rPr>
        <w:t>ς, προς τους εμπλεκομένους.</w:t>
      </w:r>
    </w:p>
    <w:p w14:paraId="752A2015" w14:textId="77777777" w:rsidR="004A29CD" w:rsidRPr="00387643" w:rsidRDefault="004A29CD" w:rsidP="004A29CD">
      <w:pPr>
        <w:numPr>
          <w:ilvl w:val="0"/>
          <w:numId w:val="80"/>
        </w:numPr>
        <w:suppressAutoHyphens w:val="0"/>
        <w:spacing w:before="0"/>
        <w:ind w:left="1434" w:hanging="357"/>
        <w:rPr>
          <w:rFonts w:cs="Tahoma"/>
          <w:szCs w:val="22"/>
          <w:lang w:val="el-GR"/>
        </w:rPr>
      </w:pPr>
      <w:r>
        <w:rPr>
          <w:rFonts w:cs="Tahoma"/>
          <w:szCs w:val="22"/>
          <w:lang w:val="el-GR"/>
        </w:rPr>
        <w:t>Υποστήριξη και Διαχείριση των εμπλεκομένων</w:t>
      </w:r>
      <w:r w:rsidRPr="00387643">
        <w:rPr>
          <w:rFonts w:cs="Tahoma"/>
          <w:szCs w:val="22"/>
          <w:lang w:val="el-GR"/>
        </w:rPr>
        <w:t xml:space="preserve">. </w:t>
      </w:r>
    </w:p>
    <w:p w14:paraId="6C1DC095" w14:textId="77777777" w:rsidR="004A29CD" w:rsidRDefault="004A29CD" w:rsidP="004A29CD">
      <w:pPr>
        <w:numPr>
          <w:ilvl w:val="0"/>
          <w:numId w:val="80"/>
        </w:numPr>
        <w:suppressAutoHyphens w:val="0"/>
        <w:spacing w:before="0"/>
        <w:ind w:left="1434" w:hanging="357"/>
        <w:rPr>
          <w:rFonts w:cs="Tahoma"/>
          <w:szCs w:val="22"/>
          <w:lang w:val="el-GR"/>
        </w:rPr>
      </w:pPr>
      <w:r w:rsidRPr="00EC1A22">
        <w:rPr>
          <w:rFonts w:cs="Tahoma"/>
          <w:szCs w:val="22"/>
          <w:lang w:val="el-GR"/>
        </w:rPr>
        <w:t>Υποστήριξη όλων των καναλιών επικοινωνίας</w:t>
      </w:r>
      <w:r>
        <w:rPr>
          <w:rFonts w:cs="Tahoma"/>
          <w:szCs w:val="22"/>
          <w:lang w:val="el-GR"/>
        </w:rPr>
        <w:t xml:space="preserve"> και συνεργασίας μεταξύ</w:t>
      </w:r>
      <w:r w:rsidRPr="00EC1A22">
        <w:rPr>
          <w:rFonts w:cs="Tahoma"/>
          <w:szCs w:val="22"/>
          <w:lang w:val="el-GR"/>
        </w:rPr>
        <w:t xml:space="preserve"> των εμπλεκομένων (</w:t>
      </w:r>
      <w:proofErr w:type="spellStart"/>
      <w:r w:rsidRPr="00EC1A22">
        <w:rPr>
          <w:rFonts w:cs="Tahoma"/>
          <w:szCs w:val="22"/>
          <w:lang w:val="el-GR"/>
        </w:rPr>
        <w:t>stakeholders</w:t>
      </w:r>
      <w:proofErr w:type="spellEnd"/>
      <w:r w:rsidRPr="00EC1A22">
        <w:rPr>
          <w:rFonts w:cs="Tahoma"/>
          <w:szCs w:val="22"/>
          <w:lang w:val="el-GR"/>
        </w:rPr>
        <w:t xml:space="preserve">), </w:t>
      </w:r>
      <w:r>
        <w:rPr>
          <w:rFonts w:cs="Tahoma"/>
          <w:szCs w:val="22"/>
          <w:lang w:val="el-GR"/>
        </w:rPr>
        <w:t>με την πλήρη αξιοποίηση των διαθέσιμων εφαρμογών</w:t>
      </w:r>
      <w:r w:rsidRPr="00EC1A22">
        <w:rPr>
          <w:rFonts w:cs="Tahoma"/>
          <w:szCs w:val="22"/>
          <w:lang w:val="el-GR"/>
        </w:rPr>
        <w:t xml:space="preserve">. </w:t>
      </w:r>
    </w:p>
    <w:p w14:paraId="4C72172E" w14:textId="77777777" w:rsidR="004A29CD" w:rsidRPr="00EC1A22" w:rsidRDefault="004A29CD" w:rsidP="004A29CD">
      <w:pPr>
        <w:numPr>
          <w:ilvl w:val="0"/>
          <w:numId w:val="80"/>
        </w:numPr>
        <w:suppressAutoHyphens w:val="0"/>
        <w:spacing w:before="0"/>
        <w:ind w:left="1434" w:hanging="357"/>
        <w:rPr>
          <w:rFonts w:cs="Tahoma"/>
          <w:szCs w:val="22"/>
          <w:lang w:val="el-GR"/>
        </w:rPr>
      </w:pPr>
      <w:r>
        <w:rPr>
          <w:rFonts w:cs="Tahoma"/>
          <w:szCs w:val="22"/>
          <w:lang w:val="el-GR"/>
        </w:rPr>
        <w:t>Διαχείριση των ενεργειών της εσωτερικής επικοινωνίας των επιμέρους δράσεων.</w:t>
      </w:r>
    </w:p>
    <w:p w14:paraId="4FF00DB6" w14:textId="77777777" w:rsidR="004A29CD" w:rsidRDefault="004A29CD" w:rsidP="004A29CD">
      <w:pPr>
        <w:numPr>
          <w:ilvl w:val="0"/>
          <w:numId w:val="80"/>
        </w:numPr>
        <w:suppressAutoHyphens w:val="0"/>
        <w:spacing w:before="0"/>
        <w:ind w:left="1434" w:hanging="357"/>
        <w:rPr>
          <w:rFonts w:cs="Tahoma"/>
          <w:szCs w:val="22"/>
          <w:lang w:val="el-GR"/>
        </w:rPr>
      </w:pPr>
      <w:r w:rsidRPr="00EC1A22">
        <w:rPr>
          <w:rFonts w:cs="Tahoma"/>
          <w:szCs w:val="22"/>
          <w:lang w:val="el-GR"/>
        </w:rPr>
        <w:t xml:space="preserve">Κατάθεση τεκμηριωμένων </w:t>
      </w:r>
      <w:proofErr w:type="spellStart"/>
      <w:r w:rsidRPr="00EC1A22">
        <w:rPr>
          <w:rFonts w:cs="Tahoma"/>
          <w:szCs w:val="22"/>
          <w:lang w:val="el-GR"/>
        </w:rPr>
        <w:t>τεχνικο</w:t>
      </w:r>
      <w:proofErr w:type="spellEnd"/>
      <w:r w:rsidRPr="00EC1A22">
        <w:rPr>
          <w:rFonts w:cs="Tahoma"/>
          <w:szCs w:val="22"/>
          <w:lang w:val="el-GR"/>
        </w:rPr>
        <w:t xml:space="preserve">-οικονομικών εισηγήσεων προς τον </w:t>
      </w:r>
      <w:r>
        <w:rPr>
          <w:rFonts w:cs="Tahoma"/>
          <w:szCs w:val="22"/>
          <w:lang w:val="el-GR"/>
        </w:rPr>
        <w:t>Φορέα Υλοποίησης και την Αναθέτουσα Αρχή</w:t>
      </w:r>
      <w:r w:rsidRPr="00EC1A22">
        <w:rPr>
          <w:rFonts w:cs="Tahoma"/>
          <w:szCs w:val="22"/>
          <w:lang w:val="el-GR"/>
        </w:rPr>
        <w:t xml:space="preserve"> για ειδικά τεχνικά ή επιχειρησιακά θέματα που προκύπτουν από τις ανάγκες υλοποίησης των </w:t>
      </w:r>
      <w:r>
        <w:rPr>
          <w:rFonts w:cs="Tahoma"/>
          <w:szCs w:val="22"/>
          <w:lang w:val="el-GR"/>
        </w:rPr>
        <w:t>επιμέρους δράσεων</w:t>
      </w:r>
      <w:r w:rsidRPr="00EC1A22">
        <w:rPr>
          <w:rFonts w:cs="Tahoma"/>
          <w:szCs w:val="22"/>
          <w:lang w:val="el-GR"/>
        </w:rPr>
        <w:t xml:space="preserve">, καθώς και για πιθανές βελτιώσεις ή αναθεωρήσεις στο σχεδιασμό υλοποίησης </w:t>
      </w:r>
      <w:r>
        <w:rPr>
          <w:rFonts w:cs="Tahoma"/>
          <w:szCs w:val="22"/>
          <w:lang w:val="el-GR"/>
        </w:rPr>
        <w:t>τους</w:t>
      </w:r>
      <w:r w:rsidRPr="00EC1A22">
        <w:rPr>
          <w:rFonts w:cs="Tahoma"/>
          <w:szCs w:val="22"/>
          <w:lang w:val="el-GR"/>
        </w:rPr>
        <w:t xml:space="preserve"> και την υποστήριξη στη λήψη τεχνικών αποφάσεων. </w:t>
      </w:r>
    </w:p>
    <w:p w14:paraId="474ADC54" w14:textId="1B115BC5" w:rsidR="004A29CD" w:rsidRDefault="004A29CD" w:rsidP="004A29CD">
      <w:pPr>
        <w:numPr>
          <w:ilvl w:val="0"/>
          <w:numId w:val="80"/>
        </w:numPr>
        <w:suppressAutoHyphens w:val="0"/>
        <w:spacing w:before="0"/>
        <w:ind w:left="1434" w:hanging="357"/>
        <w:rPr>
          <w:rFonts w:cs="Tahoma"/>
          <w:szCs w:val="22"/>
          <w:lang w:val="el-GR"/>
        </w:rPr>
      </w:pPr>
      <w:r w:rsidRPr="00167B25">
        <w:rPr>
          <w:rFonts w:cs="Tahoma"/>
          <w:szCs w:val="22"/>
          <w:lang w:val="el-GR"/>
        </w:rPr>
        <w:t>Παραγωγή Αναφορών.</w:t>
      </w:r>
    </w:p>
    <w:p w14:paraId="03FA5F80" w14:textId="77777777" w:rsidR="00BD7761" w:rsidRDefault="00BD7761" w:rsidP="00BD7761">
      <w:pPr>
        <w:suppressAutoHyphens w:val="0"/>
        <w:spacing w:before="0"/>
        <w:ind w:left="1434"/>
        <w:rPr>
          <w:rFonts w:cs="Tahoma"/>
          <w:szCs w:val="22"/>
          <w:lang w:val="el-GR"/>
        </w:rPr>
      </w:pPr>
    </w:p>
    <w:p w14:paraId="7641DD43" w14:textId="20FDB29D" w:rsidR="00113D3B" w:rsidRPr="00113D3B" w:rsidRDefault="00113D3B" w:rsidP="00BD7761">
      <w:pPr>
        <w:suppressAutoHyphens w:val="0"/>
        <w:spacing w:before="0"/>
        <w:rPr>
          <w:rFonts w:cs="Tahoma"/>
          <w:szCs w:val="22"/>
          <w:lang w:val="el-GR"/>
        </w:rPr>
      </w:pPr>
      <w:r w:rsidRPr="0086227B">
        <w:rPr>
          <w:rFonts w:cs="Tahoma"/>
          <w:szCs w:val="22"/>
          <w:lang w:val="el-GR" w:eastAsia="en-US"/>
        </w:rPr>
        <w:t>Ο Υποψήφιος Ανάδοχος καλείται να υποβάλει</w:t>
      </w:r>
      <w:r w:rsidRPr="00BD7761">
        <w:rPr>
          <w:rFonts w:cs="Tahoma"/>
          <w:szCs w:val="22"/>
          <w:lang w:val="el-GR" w:eastAsia="en-US"/>
        </w:rPr>
        <w:t xml:space="preserve"> </w:t>
      </w:r>
      <w:r>
        <w:rPr>
          <w:rFonts w:cs="Tahoma"/>
          <w:szCs w:val="22"/>
          <w:lang w:val="el-GR" w:eastAsia="en-US"/>
        </w:rPr>
        <w:t>το παραδοτέο Π1 ως κατωτέρω :</w:t>
      </w:r>
    </w:p>
    <w:tbl>
      <w:tblPr>
        <w:tblStyle w:val="aff1"/>
        <w:tblW w:w="0" w:type="auto"/>
        <w:tblLook w:val="04A0" w:firstRow="1" w:lastRow="0" w:firstColumn="1" w:lastColumn="0" w:noHBand="0" w:noVBand="1"/>
      </w:tblPr>
      <w:tblGrid>
        <w:gridCol w:w="9628"/>
      </w:tblGrid>
      <w:tr w:rsidR="00113D3B" w:rsidRPr="000360B9" w14:paraId="267C8CFB" w14:textId="77777777" w:rsidTr="00E84804">
        <w:tc>
          <w:tcPr>
            <w:tcW w:w="9628" w:type="dxa"/>
          </w:tcPr>
          <w:p w14:paraId="012EA119" w14:textId="78450B78" w:rsidR="00113D3B" w:rsidRDefault="00113D3B" w:rsidP="00E84804">
            <w:pPr>
              <w:spacing w:line="276" w:lineRule="auto"/>
              <w:rPr>
                <w:rFonts w:cs="Tahoma"/>
                <w:b/>
                <w:color w:val="000000"/>
                <w:szCs w:val="22"/>
                <w:lang w:val="el-GR"/>
              </w:rPr>
            </w:pPr>
            <w:r>
              <w:rPr>
                <w:rFonts w:cs="Tahoma"/>
                <w:b/>
                <w:szCs w:val="22"/>
                <w:lang w:val="el-GR"/>
              </w:rPr>
              <w:t>Π</w:t>
            </w:r>
            <w:r w:rsidRPr="00534523">
              <w:rPr>
                <w:rFonts w:cs="Tahoma"/>
                <w:b/>
                <w:szCs w:val="22"/>
                <w:lang w:val="el-GR"/>
              </w:rPr>
              <w:t xml:space="preserve">1: </w:t>
            </w:r>
            <w:r w:rsidRPr="00587AD0">
              <w:rPr>
                <w:rFonts w:cs="Tahoma"/>
                <w:b/>
                <w:color w:val="000000"/>
                <w:szCs w:val="22"/>
                <w:lang w:val="el-GR"/>
              </w:rPr>
              <w:t>Μεθοδολογία και Εργαλεία που θα χρησιμοποιηθούν κατά τη διάρκεια της παρεχόμενης διοικητικής και διαχειριστικής υλοποίησης του έργου.</w:t>
            </w:r>
          </w:p>
          <w:p w14:paraId="5C7F8A62" w14:textId="77777777" w:rsidR="00BD7761" w:rsidRPr="00BD7761" w:rsidRDefault="00BD7761" w:rsidP="00BD7761">
            <w:pPr>
              <w:spacing w:after="240"/>
              <w:rPr>
                <w:rFonts w:cs="Tahoma"/>
                <w:bCs/>
                <w:color w:val="000000"/>
                <w:szCs w:val="22"/>
                <w:lang w:val="el-GR"/>
              </w:rPr>
            </w:pPr>
            <w:r>
              <w:rPr>
                <w:rFonts w:cs="Tahoma"/>
                <w:bCs/>
                <w:color w:val="000000"/>
                <w:szCs w:val="22"/>
                <w:lang w:val="el-GR"/>
              </w:rPr>
              <w:t>Τα περιεχόμενα του παραδοτέα αναλύονται ως ακολούθως:</w:t>
            </w:r>
          </w:p>
          <w:p w14:paraId="5BB4A4C8" w14:textId="77777777" w:rsidR="00113D3B" w:rsidRPr="00CC3AA8" w:rsidRDefault="00113D3B" w:rsidP="00E84804">
            <w:pPr>
              <w:suppressAutoHyphens w:val="0"/>
              <w:spacing w:before="0"/>
              <w:rPr>
                <w:rFonts w:cs="Tahoma"/>
                <w:b/>
                <w:bCs/>
                <w:szCs w:val="22"/>
                <w:lang w:val="el-GR" w:eastAsia="en-US"/>
              </w:rPr>
            </w:pPr>
            <w:r w:rsidRPr="00CC3AA8">
              <w:rPr>
                <w:rFonts w:cs="Tahoma"/>
                <w:b/>
                <w:bCs/>
                <w:szCs w:val="22"/>
                <w:lang w:val="el-GR" w:eastAsia="en-US"/>
              </w:rPr>
              <w:t>Π1.1 Προτυποποίηση Διαδικασιών και Εγγράφων Διαχείρισης Έργων στη βάση Διεθνώς Αναγνωρισμένων Μεθοδολογιών και Προτύπων</w:t>
            </w:r>
          </w:p>
          <w:p w14:paraId="3C228511" w14:textId="77777777" w:rsidR="00113D3B" w:rsidRPr="00CC3AA8" w:rsidRDefault="00113D3B" w:rsidP="00E84804">
            <w:pPr>
              <w:suppressAutoHyphens w:val="0"/>
              <w:spacing w:before="0"/>
              <w:rPr>
                <w:rFonts w:cs="Tahoma"/>
                <w:b/>
                <w:bCs/>
                <w:szCs w:val="22"/>
                <w:lang w:val="el-GR" w:eastAsia="en-US"/>
              </w:rPr>
            </w:pPr>
            <w:r w:rsidRPr="00CC3AA8">
              <w:rPr>
                <w:rFonts w:cs="Tahoma"/>
                <w:b/>
                <w:bCs/>
                <w:szCs w:val="22"/>
                <w:lang w:val="el-GR" w:eastAsia="en-US"/>
              </w:rPr>
              <w:t>Π1.2 Εγκατάσταση και Λειτουργία Εφαρμογών και Εργαλείων – Αναλυτική περιγραφή των εργαλείων</w:t>
            </w:r>
          </w:p>
          <w:p w14:paraId="1357B30C" w14:textId="77777777" w:rsidR="00113D3B" w:rsidRDefault="00113D3B" w:rsidP="00E84804">
            <w:pPr>
              <w:suppressAutoHyphens w:val="0"/>
              <w:spacing w:before="0"/>
              <w:rPr>
                <w:rFonts w:cs="Tahoma"/>
                <w:b/>
                <w:szCs w:val="22"/>
                <w:lang w:val="el-GR"/>
              </w:rPr>
            </w:pPr>
            <w:r w:rsidRPr="00CC3AA8">
              <w:rPr>
                <w:rFonts w:cs="Tahoma"/>
                <w:b/>
                <w:bCs/>
                <w:szCs w:val="22"/>
                <w:lang w:val="el-GR" w:eastAsia="en-US"/>
              </w:rPr>
              <w:t>Π1.3 Δομή Διαχείρισης της Πιλοτικής Εφαρμογής (PMO)</w:t>
            </w:r>
          </w:p>
        </w:tc>
      </w:tr>
      <w:tr w:rsidR="00113D3B" w:rsidRPr="000360B9" w14:paraId="175E53EF" w14:textId="77777777" w:rsidTr="00E84804">
        <w:tc>
          <w:tcPr>
            <w:tcW w:w="9628" w:type="dxa"/>
          </w:tcPr>
          <w:p w14:paraId="133946D0" w14:textId="77777777" w:rsidR="00113D3B" w:rsidRDefault="00113D3B" w:rsidP="00E84804">
            <w:pPr>
              <w:spacing w:line="276" w:lineRule="auto"/>
              <w:rPr>
                <w:rFonts w:cs="Tahoma"/>
                <w:b/>
                <w:szCs w:val="22"/>
                <w:lang w:val="el-GR"/>
              </w:rPr>
            </w:pPr>
            <w:r>
              <w:rPr>
                <w:rFonts w:cs="Tahoma"/>
                <w:b/>
                <w:szCs w:val="22"/>
                <w:lang w:val="el-GR"/>
              </w:rPr>
              <w:t xml:space="preserve">Χρόνος Υποβολής: Ένας (1) μήνας από την υπογραφή της σύμβασης </w:t>
            </w:r>
          </w:p>
        </w:tc>
      </w:tr>
    </w:tbl>
    <w:p w14:paraId="5ECBC733" w14:textId="77777777" w:rsidR="00113D3B" w:rsidRDefault="00113D3B" w:rsidP="00BD7761">
      <w:pPr>
        <w:suppressAutoHyphens w:val="0"/>
        <w:spacing w:before="0"/>
        <w:rPr>
          <w:rFonts w:cs="Tahoma"/>
          <w:szCs w:val="22"/>
          <w:lang w:val="el-GR"/>
        </w:rPr>
      </w:pPr>
    </w:p>
    <w:p w14:paraId="7DE4C7DC" w14:textId="04399859" w:rsidR="00113D3B" w:rsidRPr="00BD7761" w:rsidRDefault="00113D3B" w:rsidP="00113D3B">
      <w:pPr>
        <w:suppressAutoHyphens w:val="0"/>
        <w:spacing w:before="0"/>
        <w:rPr>
          <w:rFonts w:cs="Tahoma"/>
          <w:b/>
          <w:bCs/>
          <w:szCs w:val="22"/>
          <w:lang w:val="el-GR" w:eastAsia="en-US"/>
        </w:rPr>
      </w:pPr>
      <w:r w:rsidRPr="00BD7761">
        <w:rPr>
          <w:rFonts w:cs="Tahoma"/>
          <w:b/>
          <w:bCs/>
          <w:szCs w:val="22"/>
          <w:lang w:val="el-GR" w:eastAsia="en-US"/>
        </w:rPr>
        <w:t>Παραδοτέο Π2:</w:t>
      </w:r>
      <w:r w:rsidR="006A2CE1">
        <w:rPr>
          <w:rFonts w:cs="Tahoma"/>
          <w:b/>
          <w:bCs/>
          <w:szCs w:val="22"/>
          <w:lang w:val="el-GR" w:eastAsia="en-US"/>
        </w:rPr>
        <w:t xml:space="preserve"> </w:t>
      </w:r>
      <w:r w:rsidR="006A2CE1">
        <w:rPr>
          <w:rFonts w:cs="Tahoma"/>
          <w:b/>
          <w:szCs w:val="22"/>
          <w:lang w:val="el-GR"/>
        </w:rPr>
        <w:t xml:space="preserve">Λειτουργία </w:t>
      </w:r>
      <w:r w:rsidR="006A2CE1">
        <w:rPr>
          <w:rFonts w:cs="Tahoma"/>
          <w:b/>
          <w:szCs w:val="22"/>
          <w:lang w:val="en-US"/>
        </w:rPr>
        <w:t>PMO</w:t>
      </w:r>
      <w:r w:rsidR="006A2CE1" w:rsidRPr="00BD7761">
        <w:rPr>
          <w:rFonts w:cs="Tahoma"/>
          <w:b/>
          <w:szCs w:val="22"/>
          <w:lang w:val="el-GR"/>
        </w:rPr>
        <w:t xml:space="preserve"> </w:t>
      </w:r>
      <w:r w:rsidR="006A2CE1">
        <w:rPr>
          <w:rFonts w:cs="Tahoma"/>
          <w:b/>
          <w:szCs w:val="22"/>
          <w:lang w:val="el-GR"/>
        </w:rPr>
        <w:t>καθ’ όλη τη διάρκεια του έργου</w:t>
      </w:r>
    </w:p>
    <w:p w14:paraId="22404189" w14:textId="7667DB02" w:rsidR="00113D3B" w:rsidRPr="0086227B" w:rsidRDefault="00113D3B" w:rsidP="00113D3B">
      <w:pPr>
        <w:suppressAutoHyphens w:val="0"/>
        <w:spacing w:before="0"/>
        <w:rPr>
          <w:rFonts w:cs="Tahoma"/>
          <w:szCs w:val="22"/>
          <w:lang w:val="el-GR" w:eastAsia="en-US"/>
        </w:rPr>
      </w:pPr>
      <w:r w:rsidRPr="0086227B">
        <w:rPr>
          <w:rFonts w:cs="Tahoma"/>
          <w:szCs w:val="22"/>
          <w:lang w:val="el-GR" w:eastAsia="en-US"/>
        </w:rPr>
        <w:t xml:space="preserve">Ο Υποψήφιος Ανάδοχος καλείται να υποβάλει </w:t>
      </w:r>
      <w:r>
        <w:rPr>
          <w:rFonts w:cs="Tahoma"/>
          <w:szCs w:val="22"/>
          <w:lang w:val="el-GR" w:eastAsia="en-US"/>
        </w:rPr>
        <w:t xml:space="preserve">για το παραδοτέο Π2 </w:t>
      </w:r>
      <w:r w:rsidRPr="0086227B">
        <w:rPr>
          <w:rFonts w:cs="Tahoma"/>
          <w:szCs w:val="22"/>
          <w:lang w:val="el-GR" w:eastAsia="en-US"/>
        </w:rPr>
        <w:t xml:space="preserve">Μηνιαίες Αναφορές Προόδου </w:t>
      </w:r>
      <w:r>
        <w:rPr>
          <w:rFonts w:cs="Tahoma"/>
          <w:szCs w:val="22"/>
          <w:lang w:val="el-GR" w:eastAsia="en-US"/>
        </w:rPr>
        <w:t>στην Αναθέτουσα Αρχή</w:t>
      </w:r>
      <w:r w:rsidRPr="0086227B">
        <w:rPr>
          <w:rFonts w:cs="Tahoma"/>
          <w:szCs w:val="22"/>
          <w:lang w:val="el-GR" w:eastAsia="en-US"/>
        </w:rPr>
        <w:t xml:space="preserve"> του Έργου</w:t>
      </w:r>
      <w:r w:rsidRPr="00BD7761">
        <w:rPr>
          <w:rFonts w:cs="Tahoma"/>
          <w:szCs w:val="22"/>
          <w:lang w:val="el-GR" w:eastAsia="en-US"/>
        </w:rPr>
        <w:t xml:space="preserve"> </w:t>
      </w:r>
      <w:r>
        <w:rPr>
          <w:rFonts w:cs="Tahoma"/>
          <w:szCs w:val="22"/>
          <w:lang w:val="el-GR" w:eastAsia="en-US"/>
        </w:rPr>
        <w:t xml:space="preserve">σχετικά με τη λειτουργία του </w:t>
      </w:r>
      <w:r>
        <w:rPr>
          <w:rFonts w:cs="Tahoma"/>
          <w:szCs w:val="22"/>
          <w:lang w:val="en-US" w:eastAsia="en-US"/>
        </w:rPr>
        <w:t>PMO</w:t>
      </w:r>
      <w:r w:rsidRPr="00BD7761">
        <w:rPr>
          <w:rFonts w:cs="Tahoma"/>
          <w:szCs w:val="22"/>
          <w:lang w:val="el-GR" w:eastAsia="en-US"/>
        </w:rPr>
        <w:t xml:space="preserve"> </w:t>
      </w:r>
      <w:r w:rsidRPr="0086227B">
        <w:rPr>
          <w:rFonts w:cs="Tahoma"/>
          <w:szCs w:val="22"/>
          <w:lang w:val="el-GR" w:eastAsia="en-US"/>
        </w:rPr>
        <w:t>οι οποίες πρέπει να περιέχουν, ενδεικτικά</w:t>
      </w:r>
      <w:r w:rsidRPr="00E84804">
        <w:rPr>
          <w:rFonts w:cs="Tahoma"/>
          <w:szCs w:val="22"/>
          <w:lang w:val="el-GR" w:eastAsia="en-US"/>
        </w:rPr>
        <w:t xml:space="preserve">, </w:t>
      </w:r>
      <w:r w:rsidRPr="0086227B">
        <w:rPr>
          <w:rFonts w:cs="Tahoma"/>
          <w:szCs w:val="22"/>
          <w:lang w:val="el-GR" w:eastAsia="en-US"/>
        </w:rPr>
        <w:t>τις παρακάτω πληροφορίες:</w:t>
      </w:r>
    </w:p>
    <w:p w14:paraId="161EEDFA" w14:textId="77777777" w:rsidR="00113D3B" w:rsidRDefault="00113D3B" w:rsidP="00113D3B">
      <w:pPr>
        <w:pStyle w:val="aff0"/>
        <w:numPr>
          <w:ilvl w:val="0"/>
          <w:numId w:val="94"/>
        </w:numPr>
        <w:suppressAutoHyphens w:val="0"/>
        <w:spacing w:before="0"/>
        <w:rPr>
          <w:rFonts w:cs="Tahoma"/>
          <w:szCs w:val="22"/>
          <w:lang w:val="el-GR" w:eastAsia="en-US"/>
        </w:rPr>
      </w:pPr>
      <w:r w:rsidRPr="00D54AB6">
        <w:rPr>
          <w:rFonts w:cs="Tahoma"/>
          <w:szCs w:val="22"/>
          <w:lang w:val="el-GR" w:eastAsia="en-US"/>
        </w:rPr>
        <w:t xml:space="preserve">Απολογιστική Αναφορά προόδου υλοποίησης για όλα τα </w:t>
      </w:r>
      <w:proofErr w:type="spellStart"/>
      <w:r w:rsidRPr="00D54AB6">
        <w:rPr>
          <w:rFonts w:cs="Tahoma"/>
          <w:szCs w:val="22"/>
          <w:lang w:val="el-GR" w:eastAsia="en-US"/>
        </w:rPr>
        <w:t>υποέργα</w:t>
      </w:r>
      <w:proofErr w:type="spellEnd"/>
      <w:r w:rsidRPr="00D54AB6">
        <w:rPr>
          <w:rFonts w:cs="Tahoma"/>
          <w:szCs w:val="22"/>
          <w:lang w:val="el-GR" w:eastAsia="en-US"/>
        </w:rPr>
        <w:t xml:space="preserve"> υλοποίησης της πιλοτικής εφαρμογής μέσω του </w:t>
      </w:r>
      <w:r w:rsidRPr="00D54AB6">
        <w:rPr>
          <w:rFonts w:cs="Tahoma"/>
          <w:szCs w:val="22"/>
          <w:lang w:val="en-US" w:eastAsia="en-US"/>
        </w:rPr>
        <w:t>PMO</w:t>
      </w:r>
      <w:r w:rsidRPr="0086227B">
        <w:rPr>
          <w:rFonts w:cs="Tahoma"/>
          <w:szCs w:val="22"/>
          <w:lang w:val="el-GR" w:eastAsia="en-US"/>
        </w:rPr>
        <w:t>.</w:t>
      </w:r>
    </w:p>
    <w:p w14:paraId="3B9C550E" w14:textId="77777777" w:rsidR="00113D3B" w:rsidRPr="0086227B" w:rsidRDefault="00113D3B" w:rsidP="00113D3B">
      <w:pPr>
        <w:pStyle w:val="aff0"/>
        <w:numPr>
          <w:ilvl w:val="0"/>
          <w:numId w:val="94"/>
        </w:numPr>
        <w:suppressAutoHyphens w:val="0"/>
        <w:spacing w:before="0"/>
        <w:rPr>
          <w:rFonts w:cs="Tahoma"/>
          <w:szCs w:val="22"/>
          <w:lang w:val="el-GR" w:eastAsia="en-US"/>
        </w:rPr>
      </w:pPr>
      <w:r>
        <w:rPr>
          <w:rFonts w:cs="Tahoma"/>
          <w:szCs w:val="22"/>
          <w:lang w:val="el-GR" w:eastAsia="en-US"/>
        </w:rPr>
        <w:t xml:space="preserve">Αναφορά ως προς τις ανάγκες ενημέρωσης του ΟΠΣ ΤΑ σε συνάρτηση με την πρόοδο υλοποίησης των </w:t>
      </w:r>
      <w:proofErr w:type="spellStart"/>
      <w:r>
        <w:rPr>
          <w:rFonts w:cs="Tahoma"/>
          <w:szCs w:val="22"/>
          <w:lang w:val="el-GR" w:eastAsia="en-US"/>
        </w:rPr>
        <w:t>υποέργων</w:t>
      </w:r>
      <w:proofErr w:type="spellEnd"/>
      <w:r>
        <w:rPr>
          <w:rFonts w:cs="Tahoma"/>
          <w:szCs w:val="22"/>
          <w:lang w:val="el-GR" w:eastAsia="en-US"/>
        </w:rPr>
        <w:t xml:space="preserve"> της πιλοτικής εφαρμογής και εκπόνηση των σχετικών εντύπων λοιπού υποστηρικτικού υλικού. </w:t>
      </w:r>
    </w:p>
    <w:p w14:paraId="7C946861" w14:textId="00FDA8DF" w:rsidR="00917441" w:rsidRDefault="00917441" w:rsidP="00917441">
      <w:pPr>
        <w:suppressAutoHyphens w:val="0"/>
        <w:spacing w:before="0"/>
        <w:rPr>
          <w:rFonts w:cs="Tahoma"/>
          <w:szCs w:val="22"/>
          <w:lang w:val="el-GR"/>
        </w:rPr>
      </w:pPr>
    </w:p>
    <w:p w14:paraId="315D3525" w14:textId="1D946B9D" w:rsidR="00113D3B" w:rsidRPr="00113D3B" w:rsidRDefault="00113D3B" w:rsidP="00113D3B">
      <w:pPr>
        <w:suppressAutoHyphens w:val="0"/>
        <w:spacing w:before="0"/>
        <w:rPr>
          <w:rFonts w:cs="Tahoma"/>
          <w:szCs w:val="22"/>
          <w:lang w:val="el-GR"/>
        </w:rPr>
      </w:pPr>
      <w:r w:rsidRPr="0086227B">
        <w:rPr>
          <w:rFonts w:cs="Tahoma"/>
          <w:szCs w:val="22"/>
          <w:lang w:val="el-GR" w:eastAsia="en-US"/>
        </w:rPr>
        <w:t>Ο Υποψήφιος Ανάδοχος καλείται να υποβάλει</w:t>
      </w:r>
      <w:r w:rsidRPr="00E84804">
        <w:rPr>
          <w:rFonts w:cs="Tahoma"/>
          <w:szCs w:val="22"/>
          <w:lang w:val="el-GR" w:eastAsia="en-US"/>
        </w:rPr>
        <w:t xml:space="preserve"> </w:t>
      </w:r>
      <w:r>
        <w:rPr>
          <w:rFonts w:cs="Tahoma"/>
          <w:szCs w:val="22"/>
          <w:lang w:val="el-GR" w:eastAsia="en-US"/>
        </w:rPr>
        <w:t>το παραδοτέο Π2 ως κατωτέρω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rsidR="00917441" w:rsidRPr="00113D3B" w14:paraId="00C5CEED" w14:textId="77777777" w:rsidTr="0086227B">
        <w:trPr>
          <w:jc w:val="center"/>
        </w:trPr>
        <w:tc>
          <w:tcPr>
            <w:tcW w:w="5000" w:type="pct"/>
            <w:shd w:val="clear" w:color="auto" w:fill="auto"/>
            <w:vAlign w:val="center"/>
          </w:tcPr>
          <w:p w14:paraId="7D585409" w14:textId="03F667F7" w:rsidR="00113D3B" w:rsidRDefault="00113D3B" w:rsidP="00CC3AA8">
            <w:pPr>
              <w:spacing w:after="240"/>
              <w:rPr>
                <w:rFonts w:cs="Tahoma"/>
                <w:b/>
                <w:szCs w:val="22"/>
                <w:lang w:val="el-GR"/>
              </w:rPr>
            </w:pPr>
            <w:r>
              <w:rPr>
                <w:rFonts w:cs="Tahoma"/>
                <w:b/>
                <w:szCs w:val="22"/>
                <w:lang w:val="el-GR"/>
              </w:rPr>
              <w:t>Π</w:t>
            </w:r>
            <w:r w:rsidRPr="00871945">
              <w:rPr>
                <w:rFonts w:cs="Tahoma"/>
                <w:b/>
                <w:szCs w:val="22"/>
                <w:lang w:val="el-GR"/>
              </w:rPr>
              <w:t>2</w:t>
            </w:r>
            <w:r w:rsidRPr="00534523">
              <w:rPr>
                <w:rFonts w:cs="Tahoma"/>
                <w:b/>
                <w:szCs w:val="22"/>
                <w:lang w:val="el-GR"/>
              </w:rPr>
              <w:t xml:space="preserve">: </w:t>
            </w:r>
            <w:r>
              <w:rPr>
                <w:rFonts w:cs="Tahoma"/>
                <w:b/>
                <w:szCs w:val="22"/>
                <w:lang w:val="el-GR"/>
              </w:rPr>
              <w:t xml:space="preserve">Λειτουργία </w:t>
            </w:r>
            <w:r>
              <w:rPr>
                <w:rFonts w:cs="Tahoma"/>
                <w:b/>
                <w:szCs w:val="22"/>
                <w:lang w:val="en-US"/>
              </w:rPr>
              <w:t>PMO</w:t>
            </w:r>
            <w:r w:rsidR="006A2CE1" w:rsidRPr="00BD7761">
              <w:rPr>
                <w:lang w:val="el-GR"/>
              </w:rPr>
              <w:t xml:space="preserve"> </w:t>
            </w:r>
            <w:r w:rsidR="006A2CE1" w:rsidRPr="00BD7761">
              <w:rPr>
                <w:rFonts w:cs="Tahoma"/>
                <w:b/>
                <w:szCs w:val="22"/>
                <w:lang w:val="el-GR"/>
              </w:rPr>
              <w:t>καθ’ όλη τη διάρκεια του έργου</w:t>
            </w:r>
            <w:r w:rsidRPr="00BD7761">
              <w:rPr>
                <w:rFonts w:cs="Tahoma"/>
                <w:b/>
                <w:szCs w:val="22"/>
                <w:lang w:val="el-GR"/>
              </w:rPr>
              <w:t xml:space="preserve"> </w:t>
            </w:r>
          </w:p>
          <w:p w14:paraId="73EC77B1" w14:textId="77777777" w:rsidR="00BD7761" w:rsidRPr="00BD7761" w:rsidRDefault="00BD7761" w:rsidP="00BD7761">
            <w:pPr>
              <w:spacing w:after="240"/>
              <w:rPr>
                <w:rFonts w:cs="Tahoma"/>
                <w:bCs/>
                <w:color w:val="000000"/>
                <w:szCs w:val="22"/>
                <w:lang w:val="el-GR"/>
              </w:rPr>
            </w:pPr>
            <w:r>
              <w:rPr>
                <w:rFonts w:cs="Tahoma"/>
                <w:bCs/>
                <w:color w:val="000000"/>
                <w:szCs w:val="22"/>
                <w:lang w:val="el-GR"/>
              </w:rPr>
              <w:t>Τα περιεχόμενα του παραδοτέα αναλύονται ως ακολούθως:</w:t>
            </w:r>
          </w:p>
          <w:p w14:paraId="1A0D06AD" w14:textId="205D1A5A" w:rsidR="00296008" w:rsidRPr="00113D3B" w:rsidRDefault="00917441" w:rsidP="00CC3AA8">
            <w:pPr>
              <w:spacing w:after="240"/>
              <w:rPr>
                <w:rFonts w:cs="Tahoma"/>
                <w:b/>
                <w:szCs w:val="22"/>
                <w:lang w:val="el-GR"/>
              </w:rPr>
            </w:pPr>
            <w:r>
              <w:rPr>
                <w:rFonts w:cs="Tahoma"/>
                <w:b/>
                <w:szCs w:val="22"/>
                <w:lang w:val="el-GR"/>
              </w:rPr>
              <w:t>Π</w:t>
            </w:r>
            <w:r w:rsidRPr="00871945">
              <w:rPr>
                <w:rFonts w:cs="Tahoma"/>
                <w:b/>
                <w:szCs w:val="22"/>
                <w:lang w:val="el-GR"/>
              </w:rPr>
              <w:t>2</w:t>
            </w:r>
            <w:r w:rsidR="00113D3B" w:rsidRPr="00BD7761">
              <w:rPr>
                <w:rFonts w:cs="Tahoma"/>
                <w:b/>
                <w:szCs w:val="22"/>
                <w:lang w:val="el-GR"/>
              </w:rPr>
              <w:t>.1</w:t>
            </w:r>
            <w:r w:rsidRPr="00534523">
              <w:rPr>
                <w:rFonts w:cs="Tahoma"/>
                <w:b/>
                <w:szCs w:val="22"/>
                <w:lang w:val="el-GR"/>
              </w:rPr>
              <w:t xml:space="preserve">: </w:t>
            </w:r>
            <w:r>
              <w:rPr>
                <w:rFonts w:cs="Tahoma"/>
                <w:b/>
                <w:szCs w:val="22"/>
                <w:lang w:val="el-GR"/>
              </w:rPr>
              <w:t>Μηνιαίες Αναφορές Προόδου</w:t>
            </w:r>
            <w:r w:rsidR="00113D3B">
              <w:rPr>
                <w:rFonts w:cs="Tahoma"/>
                <w:b/>
                <w:szCs w:val="22"/>
                <w:lang w:val="el-GR"/>
              </w:rPr>
              <w:t xml:space="preserve"> </w:t>
            </w:r>
          </w:p>
        </w:tc>
      </w:tr>
      <w:tr w:rsidR="00296008" w:rsidRPr="000360B9" w14:paraId="445D071D" w14:textId="77777777" w:rsidTr="00917441">
        <w:trPr>
          <w:jc w:val="center"/>
        </w:trPr>
        <w:tc>
          <w:tcPr>
            <w:tcW w:w="5000" w:type="pct"/>
            <w:shd w:val="clear" w:color="auto" w:fill="auto"/>
            <w:vAlign w:val="center"/>
          </w:tcPr>
          <w:p w14:paraId="254ADF16" w14:textId="23FC2C27" w:rsidR="00296008" w:rsidRDefault="00296008" w:rsidP="00CC3AA8">
            <w:pPr>
              <w:spacing w:after="240"/>
              <w:rPr>
                <w:rFonts w:cs="Tahoma"/>
                <w:b/>
                <w:szCs w:val="22"/>
                <w:lang w:val="el-GR"/>
              </w:rPr>
            </w:pPr>
            <w:r>
              <w:rPr>
                <w:rFonts w:cs="Tahoma"/>
                <w:b/>
                <w:szCs w:val="22"/>
                <w:lang w:val="el-GR"/>
              </w:rPr>
              <w:t xml:space="preserve">Χρόνος Υποβολής: Με το πέρας κάθε μήνα, </w:t>
            </w:r>
            <w:r w:rsidR="00D54AB6">
              <w:rPr>
                <w:rFonts w:cs="Tahoma"/>
                <w:b/>
                <w:szCs w:val="22"/>
                <w:lang w:val="el-GR"/>
              </w:rPr>
              <w:t>αρχής γενομένης από τον δεύτερο μήνα υπογραφής της σύμβασης</w:t>
            </w:r>
          </w:p>
        </w:tc>
      </w:tr>
    </w:tbl>
    <w:p w14:paraId="10BC6D1D" w14:textId="77777777" w:rsidR="00421865" w:rsidRDefault="00421865" w:rsidP="00113D3B">
      <w:pPr>
        <w:suppressAutoHyphens w:val="0"/>
        <w:spacing w:before="0"/>
        <w:rPr>
          <w:rFonts w:cs="Tahoma"/>
          <w:b/>
          <w:bCs/>
          <w:szCs w:val="22"/>
          <w:lang w:val="el-GR" w:eastAsia="en-US"/>
        </w:rPr>
      </w:pPr>
    </w:p>
    <w:p w14:paraId="60DBCA8C" w14:textId="55ED1E1F" w:rsidR="00113D3B" w:rsidRPr="00BD7761" w:rsidRDefault="00421865" w:rsidP="00113D3B">
      <w:pPr>
        <w:suppressAutoHyphens w:val="0"/>
        <w:spacing w:before="0"/>
        <w:rPr>
          <w:rFonts w:cs="Tahoma"/>
          <w:b/>
          <w:bCs/>
          <w:szCs w:val="22"/>
          <w:lang w:val="el-GR" w:eastAsia="en-US"/>
        </w:rPr>
      </w:pPr>
      <w:r>
        <w:rPr>
          <w:rFonts w:cs="Tahoma"/>
          <w:b/>
          <w:bCs/>
          <w:szCs w:val="22"/>
          <w:lang w:val="el-GR" w:eastAsia="en-US"/>
        </w:rPr>
        <w:t xml:space="preserve">Παραδοτέο </w:t>
      </w:r>
      <w:r w:rsidR="00113D3B" w:rsidRPr="00BD7761">
        <w:rPr>
          <w:rFonts w:cs="Tahoma"/>
          <w:b/>
          <w:bCs/>
          <w:szCs w:val="22"/>
          <w:lang w:val="el-GR" w:eastAsia="en-US"/>
        </w:rPr>
        <w:t>Π.3</w:t>
      </w:r>
      <w:r>
        <w:rPr>
          <w:rFonts w:cs="Tahoma"/>
          <w:b/>
          <w:bCs/>
          <w:szCs w:val="22"/>
          <w:lang w:val="el-GR" w:eastAsia="en-US"/>
        </w:rPr>
        <w:t>:</w:t>
      </w:r>
      <w:r w:rsidR="00113D3B" w:rsidRPr="00BD7761">
        <w:rPr>
          <w:rFonts w:cs="Tahoma"/>
          <w:b/>
          <w:bCs/>
          <w:szCs w:val="22"/>
          <w:lang w:val="el-GR" w:eastAsia="en-US"/>
        </w:rPr>
        <w:t xml:space="preserve"> </w:t>
      </w:r>
      <w:r w:rsidR="006A2CE1" w:rsidRPr="006A2CE1">
        <w:rPr>
          <w:rFonts w:cs="Tahoma"/>
          <w:b/>
          <w:bCs/>
          <w:szCs w:val="22"/>
          <w:lang w:val="el-GR" w:eastAsia="en-US"/>
        </w:rPr>
        <w:t>Αναγνώριση και επίλυση δυσλειτουργιών και προβλημάτων κατά τη διάρκεια της υλοποίησης της πιλοτικής εφαρμογής.</w:t>
      </w:r>
    </w:p>
    <w:p w14:paraId="7ADBD7DD" w14:textId="77777777" w:rsidR="00113D3B" w:rsidRDefault="00113D3B" w:rsidP="00113D3B">
      <w:pPr>
        <w:rPr>
          <w:lang w:val="el-GR"/>
        </w:rPr>
      </w:pPr>
      <w:r>
        <w:rPr>
          <w:lang w:val="el-GR"/>
        </w:rPr>
        <w:t xml:space="preserve">Σε κάθε περίπτωση, πέρα από τα </w:t>
      </w:r>
      <w:r w:rsidRPr="00085B93">
        <w:rPr>
          <w:lang w:val="el-GR"/>
        </w:rPr>
        <w:t xml:space="preserve">τακτά χρονικά διαστήματα </w:t>
      </w:r>
      <w:r>
        <w:rPr>
          <w:lang w:val="el-GR"/>
        </w:rPr>
        <w:t xml:space="preserve">που </w:t>
      </w:r>
      <w:r w:rsidRPr="00085B93">
        <w:rPr>
          <w:lang w:val="el-GR"/>
        </w:rPr>
        <w:t>ο υποψήφιος ανάδοχος καλείται να αναφέρει δυσλειτουργίες και προβλήματα που προκύπτουν κατά τη διάρκεια της υλοποίησης της πιλοτικής εφαρμογής</w:t>
      </w:r>
      <w:r>
        <w:rPr>
          <w:lang w:val="el-GR"/>
        </w:rPr>
        <w:t xml:space="preserve">, θα πρέπει να αναφέρει σε πραγματικό χρόνο τυχόν δυσλειτουργίες που παρουσιαστούν και θα πρέπει να ληφθούν άμεσα μέτρα επίλυσης, καθώς και προτάσεις για την επίλυσή τους. </w:t>
      </w:r>
    </w:p>
    <w:p w14:paraId="5EF5354A" w14:textId="77777777" w:rsidR="00113D3B" w:rsidRDefault="00113D3B" w:rsidP="00113D3B">
      <w:pPr>
        <w:rPr>
          <w:lang w:val="el-GR"/>
        </w:rPr>
      </w:pPr>
      <w:r w:rsidRPr="00085B93">
        <w:rPr>
          <w:lang w:val="el-GR"/>
        </w:rPr>
        <w:t>Στο πλαίσιο αυτό, ζητείται η ανάλυση της κατάστασης, οι διορθωτικές ενέργειες που ελήφθησαν κατά την εμφάνιση της δυσλειτουργίας και προβλήματος, τους εμπλεκόμενους στο πρόβλημα και στη λύση καθώς και προτάσεις επίλυσης και διόρθωσης του προβλήματος. Ο υποψήφιος ανάδοχος καλείται να αναγνωρίσει και πιθανές και νομικές και θεσμικές δυσλειτουργίες και προβλήματα που χρήζουν αντιμετώπισης ή θεσμικής ρύθμισης από τα αρμόδια όργανα.</w:t>
      </w:r>
      <w:r>
        <w:rPr>
          <w:lang w:val="el-GR"/>
        </w:rPr>
        <w:t xml:space="preserve"> </w:t>
      </w:r>
    </w:p>
    <w:p w14:paraId="000A4967" w14:textId="77777777" w:rsidR="00113D3B" w:rsidRDefault="00113D3B" w:rsidP="00113D3B">
      <w:pPr>
        <w:rPr>
          <w:szCs w:val="22"/>
          <w:lang w:val="el-GR"/>
        </w:rPr>
      </w:pPr>
      <w:r>
        <w:rPr>
          <w:szCs w:val="22"/>
          <w:lang w:val="el-GR"/>
        </w:rPr>
        <w:t xml:space="preserve">Κρίσιμοι παράγοντες για την αναγνώριση και επίλυση των δυσλειτουργιών είναι: (1) διαθεσιμότητα του Υποψήφιου Αναδόχου στη δομή του έργου, (2) Απόκριση – χρόνος αντίδρασης για την διεκπεραίωση των αιτημάτων και την επίλυση δυσλειτουργιών και προβλημάτων σε όλες τις δράσεις του πιλοτικού, (3) χρόνος ανάληψης ευθύνης διευθέτησης της δυσλειτουργίας / προβλήματος και ο χρόνος αποκατάστασης της δυσλειτουργίας / προβλήματος. </w:t>
      </w:r>
    </w:p>
    <w:p w14:paraId="25AEAF04" w14:textId="77777777" w:rsidR="00113D3B" w:rsidRDefault="00113D3B" w:rsidP="00113D3B">
      <w:pPr>
        <w:rPr>
          <w:szCs w:val="22"/>
          <w:lang w:val="el-GR"/>
        </w:rPr>
      </w:pPr>
      <w:r>
        <w:rPr>
          <w:szCs w:val="22"/>
          <w:lang w:val="el-GR"/>
        </w:rPr>
        <w:t xml:space="preserve">Ο Μέγιστος Χρόνος Αποκατάστασης θα πρέπει να περιορίζεται μέχρι τις </w:t>
      </w:r>
      <w:r w:rsidRPr="00C367BB">
        <w:rPr>
          <w:b/>
          <w:bCs/>
          <w:szCs w:val="22"/>
          <w:lang w:val="el-GR"/>
        </w:rPr>
        <w:t>τρεις (3) ημερολογιακές ημέρες</w:t>
      </w:r>
      <w:r>
        <w:rPr>
          <w:szCs w:val="22"/>
          <w:lang w:val="el-GR"/>
        </w:rPr>
        <w:t xml:space="preserve">. Ο Υποψήφιος Ανάδοχος θα πρέπει να παρέχει την υπηρεσία με διαθεσιμότητα που να ξεπερνά το 99%. </w:t>
      </w:r>
    </w:p>
    <w:p w14:paraId="397CE194" w14:textId="77777777" w:rsidR="00113D3B" w:rsidRPr="00E9130E" w:rsidRDefault="00113D3B" w:rsidP="00113D3B">
      <w:pPr>
        <w:rPr>
          <w:iCs/>
          <w:szCs w:val="22"/>
          <w:u w:val="single"/>
          <w:lang w:val="el-GR"/>
        </w:rPr>
      </w:pPr>
      <w:r w:rsidRPr="00E9130E">
        <w:rPr>
          <w:rFonts w:cs="Tahoma"/>
          <w:iCs/>
          <w:szCs w:val="22"/>
          <w:u w:val="single"/>
          <w:lang w:val="el-GR"/>
        </w:rPr>
        <w:t>Υποχρεώσεις του Αναδόχου</w:t>
      </w:r>
    </w:p>
    <w:p w14:paraId="06E6C9EE" w14:textId="77777777" w:rsidR="00113D3B" w:rsidRPr="00E9130E" w:rsidRDefault="00113D3B" w:rsidP="00113D3B">
      <w:pPr>
        <w:rPr>
          <w:rFonts w:cs="Tahoma"/>
          <w:lang w:val="el-GR"/>
        </w:rPr>
      </w:pPr>
      <w:r w:rsidRPr="00E9130E">
        <w:rPr>
          <w:rFonts w:cs="Tahoma"/>
          <w:lang w:val="el-GR"/>
        </w:rPr>
        <w:t>Οι Υποχρεώσεις του Υποψήφιου Αναδόχου συνοψίζονται ενδεικτικά ως εξής:</w:t>
      </w:r>
    </w:p>
    <w:p w14:paraId="5EDD56CC" w14:textId="77777777" w:rsidR="00113D3B" w:rsidRPr="00C27B77" w:rsidRDefault="00113D3B" w:rsidP="00113D3B">
      <w:pPr>
        <w:pStyle w:val="aff0"/>
        <w:numPr>
          <w:ilvl w:val="0"/>
          <w:numId w:val="90"/>
        </w:numPr>
        <w:suppressAutoHyphens w:val="0"/>
        <w:spacing w:before="60" w:after="60"/>
        <w:rPr>
          <w:rFonts w:eastAsia="PMingLiU" w:cs="Arial"/>
          <w:bCs/>
          <w:color w:val="000000"/>
          <w:szCs w:val="22"/>
          <w:lang w:val="el-GR" w:eastAsia="el-GR"/>
        </w:rPr>
      </w:pPr>
      <w:r w:rsidRPr="00C27B77">
        <w:rPr>
          <w:rFonts w:eastAsia="PMingLiU" w:cs="Arial"/>
          <w:bCs/>
          <w:color w:val="000000"/>
          <w:szCs w:val="22"/>
          <w:lang w:val="el-GR" w:eastAsia="el-GR"/>
        </w:rPr>
        <w:t>Η έκδοση Μηνιαίων Αναφορών στις οποίες και θα πρέπει να παρουσιάζονται αναλυτικά:</w:t>
      </w:r>
    </w:p>
    <w:p w14:paraId="6C57B7CF" w14:textId="77777777" w:rsidR="00113D3B" w:rsidRPr="00E9130E" w:rsidRDefault="00113D3B" w:rsidP="00113D3B">
      <w:pPr>
        <w:numPr>
          <w:ilvl w:val="0"/>
          <w:numId w:val="88"/>
        </w:numPr>
        <w:suppressAutoHyphens w:val="0"/>
        <w:spacing w:before="60" w:after="60"/>
        <w:rPr>
          <w:rFonts w:cs="Tahoma"/>
          <w:bCs/>
          <w:color w:val="000000"/>
          <w:szCs w:val="22"/>
          <w:lang w:val="el-GR" w:eastAsia="el-GR"/>
        </w:rPr>
      </w:pPr>
      <w:r w:rsidRPr="00E9130E">
        <w:rPr>
          <w:rFonts w:cs="Tahoma"/>
          <w:bCs/>
          <w:color w:val="000000"/>
          <w:szCs w:val="22"/>
          <w:lang w:val="el-GR" w:eastAsia="el-GR"/>
        </w:rPr>
        <w:t>Τα περιστατικά μη συμμόρφωσης, που εμφανίστηκαν στα συστήματα που παρέχουν την υπηρεσία. Τα περιστατικά αυτά θα είναι αξιολογημένα επίσης ως προς τη σοβαρότητα και τη συχνότητα τους.</w:t>
      </w:r>
    </w:p>
    <w:p w14:paraId="7C336905" w14:textId="77777777" w:rsidR="00113D3B" w:rsidRDefault="00113D3B" w:rsidP="00113D3B">
      <w:pPr>
        <w:numPr>
          <w:ilvl w:val="0"/>
          <w:numId w:val="88"/>
        </w:numPr>
        <w:suppressAutoHyphens w:val="0"/>
        <w:spacing w:before="60" w:after="60"/>
        <w:rPr>
          <w:rFonts w:cs="Tahoma"/>
          <w:bCs/>
          <w:color w:val="000000"/>
          <w:szCs w:val="22"/>
          <w:lang w:val="el-GR" w:eastAsia="el-GR"/>
        </w:rPr>
      </w:pPr>
      <w:r>
        <w:rPr>
          <w:rFonts w:cs="Tahoma"/>
          <w:bCs/>
          <w:color w:val="000000"/>
          <w:szCs w:val="22"/>
          <w:lang w:val="el-GR" w:eastAsia="el-GR"/>
        </w:rPr>
        <w:t>Τ</w:t>
      </w:r>
      <w:r w:rsidRPr="00E9130E">
        <w:rPr>
          <w:rFonts w:cs="Tahoma"/>
          <w:bCs/>
          <w:color w:val="000000"/>
          <w:szCs w:val="22"/>
          <w:lang w:val="el-GR" w:eastAsia="el-GR"/>
        </w:rPr>
        <w:t>α στατιστικά χρήσης της υπηρεσίας από τους συμμετέχοντες Φορείς. Επίσης τα ίδια στοιχεία κατανεμημένα σύμφωνα με την ημερομηνία και την ώρα της ημέρας.</w:t>
      </w:r>
    </w:p>
    <w:p w14:paraId="5B50E983" w14:textId="77777777" w:rsidR="00113D3B" w:rsidRDefault="00113D3B" w:rsidP="00113D3B">
      <w:pPr>
        <w:pStyle w:val="aff0"/>
        <w:numPr>
          <w:ilvl w:val="0"/>
          <w:numId w:val="88"/>
        </w:numPr>
        <w:spacing w:line="276" w:lineRule="auto"/>
        <w:rPr>
          <w:rFonts w:cs="Tahoma"/>
          <w:lang w:val="el-GR"/>
        </w:rPr>
      </w:pPr>
      <w:r w:rsidRPr="00337A33">
        <w:rPr>
          <w:rFonts w:cs="Tahoma"/>
          <w:lang w:val="el-GR"/>
        </w:rPr>
        <w:t>Περιγραφή της διαδικασίας υλοποίησης του έργου με τη χρήση ορόσημων, προθεσμιών και χρονικής επισήμανσης πεπραγμένων.</w:t>
      </w:r>
    </w:p>
    <w:p w14:paraId="4A1B3ACE" w14:textId="77777777" w:rsidR="00113D3B" w:rsidRPr="007A51FF" w:rsidRDefault="00113D3B" w:rsidP="00113D3B">
      <w:pPr>
        <w:pStyle w:val="aff0"/>
        <w:numPr>
          <w:ilvl w:val="0"/>
          <w:numId w:val="88"/>
        </w:numPr>
        <w:spacing w:line="276" w:lineRule="auto"/>
        <w:rPr>
          <w:rFonts w:cs="Tahoma"/>
          <w:b/>
          <w:bCs/>
          <w:szCs w:val="22"/>
          <w:lang w:val="el-GR"/>
        </w:rPr>
      </w:pPr>
      <w:r w:rsidRPr="00C27B77">
        <w:rPr>
          <w:rFonts w:cs="Tahoma"/>
          <w:lang w:val="el-GR"/>
        </w:rPr>
        <w:t xml:space="preserve">Περίληψη πρακτικών συναντήσεων και συνοπτική αναφορά με ομαδοποίηση θεμάτων που προκύπτουν μέσα από την επικοινωνία με </w:t>
      </w:r>
      <w:r>
        <w:rPr>
          <w:rFonts w:cs="Tahoma"/>
          <w:lang w:val="el-GR"/>
        </w:rPr>
        <w:t>όλους τους εμπλεκόμενους</w:t>
      </w:r>
      <w:r w:rsidRPr="00C27B77">
        <w:rPr>
          <w:rFonts w:cs="Tahoma"/>
          <w:lang w:val="el-GR"/>
        </w:rPr>
        <w:t xml:space="preserve">, τους </w:t>
      </w:r>
      <w:r w:rsidRPr="007A51FF">
        <w:rPr>
          <w:rFonts w:cs="Tahoma"/>
          <w:lang w:val="el-GR"/>
        </w:rPr>
        <w:t>ωφελούμενους και τους προσωπικούς βοηθούς</w:t>
      </w:r>
    </w:p>
    <w:p w14:paraId="11ABC01D" w14:textId="77777777" w:rsidR="00113D3B" w:rsidRPr="00E84804" w:rsidRDefault="00113D3B" w:rsidP="00113D3B">
      <w:pPr>
        <w:pStyle w:val="aff0"/>
        <w:numPr>
          <w:ilvl w:val="0"/>
          <w:numId w:val="88"/>
        </w:numPr>
        <w:suppressAutoHyphens w:val="0"/>
        <w:spacing w:before="60" w:after="60"/>
        <w:rPr>
          <w:rFonts w:eastAsia="PMingLiU" w:cs="Arial"/>
          <w:bCs/>
          <w:color w:val="000000"/>
          <w:szCs w:val="22"/>
          <w:lang w:val="el-GR" w:eastAsia="el-GR"/>
        </w:rPr>
      </w:pPr>
      <w:r w:rsidRPr="00E84804">
        <w:rPr>
          <w:rFonts w:eastAsia="PMingLiU" w:cs="Arial"/>
          <w:bCs/>
          <w:color w:val="000000"/>
          <w:szCs w:val="22"/>
          <w:lang w:val="el-GR" w:eastAsia="el-GR"/>
        </w:rPr>
        <w:t>Περιγραφή των σεναρίων παρακολούθησης των Παραμέτρων – Δεικτών Ποιότητας (σε πραγματικό χρόνο εφόσον απαιτηθεί).</w:t>
      </w:r>
    </w:p>
    <w:p w14:paraId="04F5D2C2" w14:textId="77777777" w:rsidR="00113D3B" w:rsidRPr="009D07BA" w:rsidRDefault="00113D3B" w:rsidP="00113D3B">
      <w:pPr>
        <w:pStyle w:val="aff0"/>
        <w:spacing w:line="276" w:lineRule="auto"/>
        <w:ind w:left="1170"/>
        <w:rPr>
          <w:rFonts w:cs="Tahoma"/>
          <w:b/>
          <w:bCs/>
          <w:szCs w:val="22"/>
          <w:lang w:val="el-GR"/>
        </w:rPr>
      </w:pPr>
    </w:p>
    <w:p w14:paraId="19C920B5" w14:textId="21AABCCC" w:rsidR="00113D3B" w:rsidRPr="00113D3B" w:rsidRDefault="00113D3B" w:rsidP="00113D3B">
      <w:pPr>
        <w:suppressAutoHyphens w:val="0"/>
        <w:spacing w:before="0"/>
        <w:rPr>
          <w:rFonts w:cs="Tahoma"/>
          <w:szCs w:val="22"/>
          <w:lang w:val="el-GR"/>
        </w:rPr>
      </w:pPr>
      <w:r w:rsidRPr="0086227B">
        <w:rPr>
          <w:rFonts w:cs="Tahoma"/>
          <w:szCs w:val="22"/>
          <w:lang w:val="el-GR" w:eastAsia="en-US"/>
        </w:rPr>
        <w:t>Ο Υποψήφιος Ανάδοχος καλείται να υποβάλει</w:t>
      </w:r>
      <w:r w:rsidRPr="00E84804">
        <w:rPr>
          <w:rFonts w:cs="Tahoma"/>
          <w:szCs w:val="22"/>
          <w:lang w:val="el-GR" w:eastAsia="en-US"/>
        </w:rPr>
        <w:t xml:space="preserve"> </w:t>
      </w:r>
      <w:r>
        <w:rPr>
          <w:rFonts w:cs="Tahoma"/>
          <w:szCs w:val="22"/>
          <w:lang w:val="el-GR" w:eastAsia="en-US"/>
        </w:rPr>
        <w:t>το παραδοτέο Π3 ως κατωτέρω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rsidR="007677F5" w:rsidRPr="00BD7761" w14:paraId="5BE6099E" w14:textId="77777777" w:rsidTr="00C367BB">
        <w:trPr>
          <w:jc w:val="center"/>
        </w:trPr>
        <w:tc>
          <w:tcPr>
            <w:tcW w:w="5000" w:type="pct"/>
            <w:shd w:val="clear" w:color="auto" w:fill="auto"/>
            <w:vAlign w:val="center"/>
          </w:tcPr>
          <w:p w14:paraId="127A63D7" w14:textId="1F767E8D" w:rsidR="007677F5" w:rsidRDefault="007677F5" w:rsidP="00CC3AA8">
            <w:pPr>
              <w:spacing w:after="240"/>
              <w:rPr>
                <w:rFonts w:cs="Tahoma"/>
                <w:b/>
                <w:color w:val="000000"/>
                <w:szCs w:val="22"/>
                <w:lang w:val="el-GR"/>
              </w:rPr>
            </w:pPr>
            <w:r>
              <w:rPr>
                <w:rFonts w:cs="Tahoma"/>
                <w:b/>
                <w:szCs w:val="22"/>
                <w:lang w:val="el-GR"/>
              </w:rPr>
              <w:t>Π3</w:t>
            </w:r>
            <w:r w:rsidRPr="00534523">
              <w:rPr>
                <w:rFonts w:cs="Tahoma"/>
                <w:b/>
                <w:szCs w:val="22"/>
                <w:lang w:val="el-GR"/>
              </w:rPr>
              <w:t xml:space="preserve">: </w:t>
            </w:r>
            <w:bookmarkStart w:id="323" w:name="_Hlk120206709"/>
            <w:r w:rsidRPr="00D170C8">
              <w:rPr>
                <w:rFonts w:cs="Tahoma"/>
                <w:b/>
                <w:color w:val="000000"/>
                <w:szCs w:val="22"/>
                <w:lang w:val="el-GR"/>
              </w:rPr>
              <w:t>Αναγνώριση και επίλυση δυσλειτουργιών και προβλημάτων κατά τη διάρκεια της υλοποίησης της πιλοτικής εφαρμογής.</w:t>
            </w:r>
            <w:bookmarkEnd w:id="323"/>
          </w:p>
          <w:p w14:paraId="1FE1A08C" w14:textId="128B2AE9" w:rsidR="00BD7761" w:rsidRPr="00BD7761" w:rsidRDefault="00BD7761" w:rsidP="00CC3AA8">
            <w:pPr>
              <w:spacing w:after="240"/>
              <w:rPr>
                <w:rFonts w:cs="Tahoma"/>
                <w:bCs/>
                <w:color w:val="000000"/>
                <w:szCs w:val="22"/>
                <w:lang w:val="el-GR"/>
              </w:rPr>
            </w:pPr>
            <w:r>
              <w:rPr>
                <w:rFonts w:cs="Tahoma"/>
                <w:bCs/>
                <w:color w:val="000000"/>
                <w:szCs w:val="22"/>
                <w:lang w:val="el-GR"/>
              </w:rPr>
              <w:t>Τα περιεχόμενα του παραδοτέα αναλύονται ως ακολούθως:</w:t>
            </w:r>
          </w:p>
          <w:p w14:paraId="6F02DD05" w14:textId="5E1BF69D" w:rsidR="007677F5" w:rsidRPr="00C367BB" w:rsidRDefault="007677F5" w:rsidP="007677F5">
            <w:pPr>
              <w:spacing w:after="240"/>
              <w:rPr>
                <w:rFonts w:cs="Tahoma"/>
                <w:b/>
                <w:szCs w:val="22"/>
                <w:lang w:val="el-GR"/>
              </w:rPr>
            </w:pPr>
            <w:r w:rsidRPr="007677F5">
              <w:rPr>
                <w:rFonts w:cs="Tahoma"/>
                <w:b/>
                <w:bCs/>
                <w:szCs w:val="22"/>
                <w:lang w:val="el-GR" w:eastAsia="en-US"/>
              </w:rPr>
              <w:t>Π3.</w:t>
            </w:r>
            <w:r w:rsidR="0086227B">
              <w:rPr>
                <w:rFonts w:cs="Tahoma"/>
                <w:b/>
                <w:bCs/>
                <w:szCs w:val="22"/>
                <w:lang w:val="el-GR" w:eastAsia="en-US"/>
              </w:rPr>
              <w:t>1</w:t>
            </w:r>
            <w:r w:rsidRPr="007677F5">
              <w:rPr>
                <w:rFonts w:cs="Tahoma"/>
                <w:b/>
                <w:bCs/>
                <w:szCs w:val="22"/>
                <w:lang w:val="el-GR" w:eastAsia="en-US"/>
              </w:rPr>
              <w:t xml:space="preserve"> Μηνιαίες Αναφορές</w:t>
            </w:r>
            <w:r w:rsidR="0086227B">
              <w:rPr>
                <w:rFonts w:cs="Tahoma"/>
                <w:b/>
                <w:bCs/>
                <w:szCs w:val="22"/>
                <w:lang w:val="el-GR" w:eastAsia="en-US"/>
              </w:rPr>
              <w:t xml:space="preserve"> Πεπραγμένων </w:t>
            </w:r>
          </w:p>
        </w:tc>
      </w:tr>
      <w:tr w:rsidR="007677F5" w:rsidRPr="000360B9" w14:paraId="180B81CC" w14:textId="77777777" w:rsidTr="00CC3AA8">
        <w:trPr>
          <w:jc w:val="center"/>
        </w:trPr>
        <w:tc>
          <w:tcPr>
            <w:tcW w:w="5000" w:type="pct"/>
            <w:shd w:val="clear" w:color="auto" w:fill="auto"/>
            <w:vAlign w:val="center"/>
          </w:tcPr>
          <w:p w14:paraId="230BD588" w14:textId="7E38AFF2" w:rsidR="007677F5" w:rsidRDefault="007677F5" w:rsidP="00CC3AA8">
            <w:pPr>
              <w:spacing w:after="240"/>
              <w:rPr>
                <w:rFonts w:cs="Tahoma"/>
                <w:b/>
                <w:szCs w:val="22"/>
                <w:lang w:val="el-GR"/>
              </w:rPr>
            </w:pPr>
            <w:r>
              <w:rPr>
                <w:rFonts w:cs="Tahoma"/>
                <w:b/>
                <w:szCs w:val="22"/>
                <w:lang w:val="el-GR"/>
              </w:rPr>
              <w:t xml:space="preserve">Χρόνος Υποβολής: </w:t>
            </w:r>
            <w:r w:rsidR="000F1E8F">
              <w:rPr>
                <w:rFonts w:cs="Tahoma"/>
                <w:b/>
                <w:szCs w:val="22"/>
                <w:lang w:val="el-GR"/>
              </w:rPr>
              <w:t xml:space="preserve"> Π3.1</w:t>
            </w:r>
            <w:r w:rsidR="00203BFB">
              <w:rPr>
                <w:rFonts w:cs="Tahoma"/>
                <w:b/>
                <w:szCs w:val="22"/>
                <w:lang w:val="el-GR"/>
              </w:rPr>
              <w:t xml:space="preserve"> </w:t>
            </w:r>
            <w:r w:rsidR="00A36B4D">
              <w:rPr>
                <w:rFonts w:cs="Tahoma"/>
                <w:b/>
                <w:szCs w:val="22"/>
                <w:lang w:val="el-GR"/>
              </w:rPr>
              <w:t xml:space="preserve">Με το πέρας κάθε μήνα, </w:t>
            </w:r>
            <w:r w:rsidR="00D54AB6">
              <w:rPr>
                <w:rFonts w:cs="Tahoma"/>
                <w:b/>
                <w:szCs w:val="22"/>
                <w:lang w:val="el-GR"/>
              </w:rPr>
              <w:t xml:space="preserve">καθ’ όλη τη διάρκεια του έργου </w:t>
            </w:r>
          </w:p>
        </w:tc>
      </w:tr>
    </w:tbl>
    <w:p w14:paraId="106B7F0E" w14:textId="11540FF8" w:rsidR="00917441" w:rsidRDefault="00917441" w:rsidP="004A29CD">
      <w:pPr>
        <w:suppressAutoHyphens w:val="0"/>
        <w:spacing w:before="0"/>
        <w:rPr>
          <w:rFonts w:cs="Tahoma"/>
          <w:b/>
          <w:bCs/>
          <w:szCs w:val="22"/>
          <w:lang w:val="el-GR"/>
        </w:rPr>
      </w:pPr>
    </w:p>
    <w:p w14:paraId="60F55836" w14:textId="645846AF" w:rsidR="00113D3B" w:rsidRDefault="00421865" w:rsidP="004A29CD">
      <w:pPr>
        <w:suppressAutoHyphens w:val="0"/>
        <w:spacing w:before="0"/>
        <w:rPr>
          <w:rFonts w:cs="Tahoma"/>
          <w:b/>
          <w:bCs/>
          <w:szCs w:val="22"/>
          <w:lang w:val="el-GR"/>
        </w:rPr>
      </w:pPr>
      <w:r>
        <w:rPr>
          <w:rFonts w:cs="Tahoma"/>
          <w:b/>
          <w:bCs/>
          <w:szCs w:val="22"/>
          <w:lang w:val="el-GR"/>
        </w:rPr>
        <w:t xml:space="preserve">Παραδοτέο </w:t>
      </w:r>
      <w:r w:rsidR="00113D3B">
        <w:rPr>
          <w:rFonts w:cs="Tahoma"/>
          <w:b/>
          <w:bCs/>
          <w:szCs w:val="22"/>
          <w:lang w:val="el-GR"/>
        </w:rPr>
        <w:t>Π4</w:t>
      </w:r>
      <w:r>
        <w:rPr>
          <w:rFonts w:cs="Tahoma"/>
          <w:b/>
          <w:bCs/>
          <w:szCs w:val="22"/>
          <w:lang w:val="el-GR"/>
        </w:rPr>
        <w:t>:</w:t>
      </w:r>
      <w:r w:rsidR="006A2CE1" w:rsidRPr="00BD7761">
        <w:rPr>
          <w:lang w:val="el-GR"/>
        </w:rPr>
        <w:t xml:space="preserve"> </w:t>
      </w:r>
      <w:r w:rsidR="006A2CE1" w:rsidRPr="006A2CE1">
        <w:rPr>
          <w:rFonts w:cs="Tahoma"/>
          <w:b/>
          <w:bCs/>
          <w:szCs w:val="22"/>
          <w:lang w:val="el-GR"/>
        </w:rPr>
        <w:t>Παροχή στήριξης στις αρμόδιες υπηρεσίες για την επιτάχυνση υλοποίησης διοικητικών και άλλων πράξεων. Υποστήριξη των επιτροπών αξιολόγησης των ωφελούμενων αλλά και των Προσωπικών Βοηθών.</w:t>
      </w:r>
    </w:p>
    <w:p w14:paraId="06096812" w14:textId="77777777" w:rsidR="00113D3B" w:rsidRPr="001E2BAD" w:rsidRDefault="00113D3B" w:rsidP="00113D3B">
      <w:pPr>
        <w:suppressAutoHyphens w:val="0"/>
        <w:autoSpaceDE w:val="0"/>
        <w:spacing w:before="0" w:line="252" w:lineRule="auto"/>
        <w:rPr>
          <w:rFonts w:eastAsia="SimSun" w:cs="Tahoma"/>
          <w:lang w:val="el-GR"/>
        </w:rPr>
      </w:pPr>
      <w:r>
        <w:rPr>
          <w:rFonts w:eastAsia="SimSun" w:cs="Tahoma"/>
          <w:lang w:val="el-GR"/>
        </w:rPr>
        <w:t>Οι αρμόδιες υπηρεσίες στις οποίες καλείται ο Υποψήφιος Ανάδοχος να παράσχει υποστήριξη σχετική με την επιτάχυνση υλοποίησης των διοικητικών και άλλων πράξεων είναι οι παρακάτω:</w:t>
      </w:r>
    </w:p>
    <w:p w14:paraId="31EA26E6" w14:textId="77777777" w:rsidR="00113D3B" w:rsidRPr="00DE56EF" w:rsidRDefault="00113D3B" w:rsidP="00113D3B">
      <w:pPr>
        <w:pStyle w:val="aff0"/>
        <w:numPr>
          <w:ilvl w:val="1"/>
          <w:numId w:val="91"/>
        </w:numPr>
        <w:suppressAutoHyphens w:val="0"/>
        <w:autoSpaceDE w:val="0"/>
        <w:spacing w:before="0" w:line="252" w:lineRule="auto"/>
        <w:rPr>
          <w:rFonts w:eastAsia="SimSun" w:cs="Tahoma"/>
          <w:lang w:val="el-GR"/>
        </w:rPr>
      </w:pPr>
      <w:r w:rsidRPr="00DE56EF">
        <w:rPr>
          <w:rFonts w:eastAsia="SimSun" w:cs="Tahoma"/>
          <w:lang w:val="el-GR"/>
        </w:rPr>
        <w:t>«Κύριος του Έργου» είναι το Υπουργείο Εργασίας και Κοινωνικών Υποθέσεων ενώ οι χρήστες/διαχειριστές του πληροφοριακού συστήματος είναι τα στελέχη της ομάδας έργου που εκπροσωπούν τη Γενική Γραμματεία Κοινωνικής Αλληλεγγύης και Καταπολέμησης της Φτώχειας. Ο Υποψήφιος Ανάδοχος καλείται να υποστηρίξει τα στελέχη του υπουργείου και της αρμόδιας Γενικής Γραμματείας στο πλαίσιο της αξιολόγησης των αιτήσεων, της παρακολούθησης της διαδικασίας αξιολόγησης από της επιτροπές αλλά και την εξαγωγή αποτελεσμάτων και εκθέσεων που τα στελέχη θα χρησιμοποιήσουν για την εκπόνηση της τελικής αναφοράς υλοποίησης του έργου. Προκειμένου να γίνει επιτάχυνση της διαδικασίας, ο Υποψήφιος Ανάδοχος καλείται να συνδράμει στα διάφορα στάδια της διαδικασίας με γνώμονα την αποτελεσματικότερη διεκπεραίωση όλων των διοικητικών πράξεων</w:t>
      </w:r>
      <w:r>
        <w:rPr>
          <w:rFonts w:eastAsia="SimSun" w:cs="Tahoma"/>
          <w:lang w:val="el-GR"/>
        </w:rPr>
        <w:t xml:space="preserve"> και συγκεκριμένα</w:t>
      </w:r>
      <w:r w:rsidRPr="00DE56EF">
        <w:rPr>
          <w:rFonts w:eastAsia="SimSun" w:cs="Tahoma"/>
          <w:lang w:val="el-GR"/>
        </w:rPr>
        <w:t xml:space="preserve">: </w:t>
      </w:r>
    </w:p>
    <w:p w14:paraId="7EE30D68" w14:textId="77777777" w:rsidR="00113D3B" w:rsidRDefault="00113D3B" w:rsidP="00113D3B">
      <w:pPr>
        <w:pStyle w:val="aff0"/>
        <w:numPr>
          <w:ilvl w:val="2"/>
          <w:numId w:val="91"/>
        </w:numPr>
        <w:suppressAutoHyphens w:val="0"/>
        <w:autoSpaceDE w:val="0"/>
        <w:spacing w:before="0" w:line="252" w:lineRule="auto"/>
        <w:rPr>
          <w:rFonts w:eastAsia="SimSun" w:cs="Tahoma"/>
          <w:lang w:val="el-GR"/>
        </w:rPr>
      </w:pPr>
      <w:r>
        <w:rPr>
          <w:rFonts w:eastAsia="SimSun" w:cs="Tahoma"/>
          <w:lang w:val="el-GR"/>
        </w:rPr>
        <w:t>Παροχή προσωπικού για την ταχύτερη αξιολόγηση των αιτήσεων</w:t>
      </w:r>
    </w:p>
    <w:p w14:paraId="67865666" w14:textId="77777777" w:rsidR="00113D3B" w:rsidRDefault="00113D3B" w:rsidP="00113D3B">
      <w:pPr>
        <w:pStyle w:val="aff0"/>
        <w:numPr>
          <w:ilvl w:val="2"/>
          <w:numId w:val="91"/>
        </w:numPr>
        <w:suppressAutoHyphens w:val="0"/>
        <w:autoSpaceDE w:val="0"/>
        <w:spacing w:before="0" w:line="252" w:lineRule="auto"/>
        <w:rPr>
          <w:rFonts w:eastAsia="SimSun" w:cs="Tahoma"/>
          <w:lang w:val="el-GR"/>
        </w:rPr>
      </w:pPr>
      <w:r>
        <w:rPr>
          <w:rFonts w:eastAsia="SimSun" w:cs="Tahoma"/>
          <w:lang w:val="el-GR"/>
        </w:rPr>
        <w:t xml:space="preserve">Παροχή προσωπικού για την παρακολούθηση της διαδικασίας αξιολόγησης των υποψήφιων </w:t>
      </w:r>
      <w:proofErr w:type="spellStart"/>
      <w:r>
        <w:rPr>
          <w:rFonts w:eastAsia="SimSun" w:cs="Tahoma"/>
          <w:lang w:val="el-GR"/>
        </w:rPr>
        <w:t>ωφελουμένων</w:t>
      </w:r>
      <w:proofErr w:type="spellEnd"/>
      <w:r>
        <w:rPr>
          <w:rFonts w:eastAsia="SimSun" w:cs="Tahoma"/>
          <w:lang w:val="el-GR"/>
        </w:rPr>
        <w:t xml:space="preserve"> από τις επιτροπές αξιολόγησης</w:t>
      </w:r>
    </w:p>
    <w:p w14:paraId="27AD7E91" w14:textId="77777777" w:rsidR="00113D3B" w:rsidRDefault="00113D3B" w:rsidP="00113D3B">
      <w:pPr>
        <w:pStyle w:val="aff0"/>
        <w:numPr>
          <w:ilvl w:val="2"/>
          <w:numId w:val="91"/>
        </w:numPr>
        <w:suppressAutoHyphens w:val="0"/>
        <w:autoSpaceDE w:val="0"/>
        <w:spacing w:before="0" w:line="252" w:lineRule="auto"/>
        <w:rPr>
          <w:rFonts w:eastAsia="SimSun" w:cs="Tahoma"/>
          <w:lang w:val="el-GR"/>
        </w:rPr>
      </w:pPr>
      <w:r>
        <w:rPr>
          <w:rFonts w:eastAsia="SimSun" w:cs="Tahoma"/>
          <w:lang w:val="el-GR"/>
        </w:rPr>
        <w:t>Ενημέρωση και τελική έγκριση των πεπραγμένων από τα στελέχη των εμπλεκόμενων φορέων</w:t>
      </w:r>
    </w:p>
    <w:p w14:paraId="45DD4FA6" w14:textId="77777777" w:rsidR="00113D3B" w:rsidRDefault="00113D3B" w:rsidP="00113D3B">
      <w:pPr>
        <w:pStyle w:val="aff0"/>
        <w:suppressAutoHyphens w:val="0"/>
        <w:autoSpaceDE w:val="0"/>
        <w:spacing w:before="0" w:line="252" w:lineRule="auto"/>
        <w:ind w:left="1734"/>
        <w:rPr>
          <w:rFonts w:eastAsia="SimSun" w:cs="Tahoma"/>
          <w:lang w:val="el-GR"/>
        </w:rPr>
      </w:pPr>
    </w:p>
    <w:p w14:paraId="56457E60" w14:textId="77777777" w:rsidR="00113D3B" w:rsidRDefault="00113D3B" w:rsidP="00113D3B">
      <w:pPr>
        <w:pStyle w:val="aff0"/>
        <w:numPr>
          <w:ilvl w:val="1"/>
          <w:numId w:val="91"/>
        </w:numPr>
        <w:suppressAutoHyphens w:val="0"/>
        <w:autoSpaceDE w:val="0"/>
        <w:spacing w:before="0" w:line="252" w:lineRule="auto"/>
        <w:rPr>
          <w:rFonts w:eastAsia="SimSun" w:cs="Tahoma"/>
          <w:lang w:val="el-GR"/>
        </w:rPr>
      </w:pPr>
      <w:r w:rsidRPr="00DE56EF">
        <w:rPr>
          <w:rFonts w:eastAsia="SimSun" w:cs="Tahoma"/>
          <w:lang w:val="el-GR"/>
        </w:rPr>
        <w:t xml:space="preserve">«Φορείς Υλοποίησης» είναι ο Οργανισμός </w:t>
      </w:r>
      <w:proofErr w:type="spellStart"/>
      <w:r w:rsidRPr="00DE56EF">
        <w:rPr>
          <w:rFonts w:eastAsia="SimSun" w:cs="Tahoma"/>
          <w:lang w:val="el-GR"/>
        </w:rPr>
        <w:t>Προνοιακών</w:t>
      </w:r>
      <w:proofErr w:type="spellEnd"/>
      <w:r w:rsidRPr="00DE56EF">
        <w:rPr>
          <w:rFonts w:eastAsia="SimSun" w:cs="Tahoma"/>
          <w:lang w:val="el-GR"/>
        </w:rPr>
        <w:t xml:space="preserve"> Επιδομάτων και Κοινωνικής Αλληλεγγύης (ΟΠΕΚΑ) και η μονοπρόσωπη ανώνυμη εταιρεία με την επωνυμία «Κοινωνία της Πληροφορίας Μονοπρόσωπη Α.Ε.» ΚτΠ ΜΑΕ. Ο ΟΠΕΚΑ είναι αρμόδιος για τον έλεγχο των πεπραγμένων από την παρεχόμενη υπηρεσία των προσωπικών βοηθών αλλά και την υλοποίηση όλων των σχετικών πληρωμών μετά την τελική πιστοποίηση της παρεχόμενης υπηρεσίας.</w:t>
      </w:r>
      <w:r>
        <w:rPr>
          <w:rFonts w:eastAsia="SimSun" w:cs="Tahoma"/>
          <w:lang w:val="el-GR"/>
        </w:rPr>
        <w:t xml:space="preserve"> Ο Υποψήφιος Ανάδοχος καλείται </w:t>
      </w:r>
      <w:r w:rsidRPr="00DE56EF">
        <w:rPr>
          <w:rFonts w:eastAsia="SimSun" w:cs="Tahoma"/>
          <w:lang w:val="el-GR"/>
        </w:rPr>
        <w:t xml:space="preserve"> </w:t>
      </w:r>
      <w:r>
        <w:rPr>
          <w:rFonts w:eastAsia="SimSun" w:cs="Tahoma"/>
          <w:lang w:val="el-GR"/>
        </w:rPr>
        <w:t xml:space="preserve">να παράσχει υποστήριξη κατά τη διαδικασία της πιστοποίησης της παρεχόμενης υπηρεσίας από τους προσωπικούς βοηθούς και την πιστοποίηση αυτής από τους ωφελούμενους. Ταυτόχρονα τα στελέχη του Υποψήφιου Αναδόχου, σε συνεργασία τα στελέχη του ΟΠΕΚΑ, της ΚτΠ  </w:t>
      </w:r>
      <w:proofErr w:type="spellStart"/>
      <w:r>
        <w:rPr>
          <w:rFonts w:eastAsia="SimSun" w:cs="Tahoma"/>
          <w:lang w:val="el-GR"/>
        </w:rPr>
        <w:t>Μ.Α.Ε.και</w:t>
      </w:r>
      <w:proofErr w:type="spellEnd"/>
      <w:r>
        <w:rPr>
          <w:rFonts w:eastAsia="SimSun" w:cs="Tahoma"/>
          <w:lang w:val="el-GR"/>
        </w:rPr>
        <w:t xml:space="preserve"> του κύριου του έργου θα </w:t>
      </w:r>
      <w:proofErr w:type="spellStart"/>
      <w:r>
        <w:rPr>
          <w:rFonts w:eastAsia="SimSun" w:cs="Tahoma"/>
          <w:lang w:val="el-GR"/>
        </w:rPr>
        <w:t>ταυτοποιούν</w:t>
      </w:r>
      <w:proofErr w:type="spellEnd"/>
      <w:r>
        <w:rPr>
          <w:rFonts w:eastAsia="SimSun" w:cs="Tahoma"/>
          <w:lang w:val="el-GR"/>
        </w:rPr>
        <w:t xml:space="preserve"> την τελική πιστοποίηση και προώθηση για πληρωμή της υπηρεσίας από τον ΟΠΕΚΑ. Στο σημείο αυτό ο υποψήφιος ανάδοχος καλείται να περιγράψει αναλυτικά τη διαδικασία πιστοποίησης σε συνεργασία με τους εμπλεκόμενους φορείς προκειμένου να τηρείται για όλες τις περιπτώσεις πιστοποίησης. </w:t>
      </w:r>
    </w:p>
    <w:p w14:paraId="430E185E" w14:textId="77777777" w:rsidR="00113D3B" w:rsidRDefault="00113D3B" w:rsidP="00113D3B">
      <w:pPr>
        <w:pStyle w:val="aff0"/>
        <w:suppressAutoHyphens w:val="0"/>
        <w:autoSpaceDE w:val="0"/>
        <w:spacing w:before="0" w:line="252" w:lineRule="auto"/>
        <w:ind w:left="1014"/>
        <w:rPr>
          <w:rFonts w:eastAsia="SimSun" w:cs="Tahoma"/>
          <w:lang w:val="el-GR"/>
        </w:rPr>
      </w:pPr>
    </w:p>
    <w:p w14:paraId="0EC9B2C8" w14:textId="77777777" w:rsidR="00113D3B" w:rsidRDefault="00113D3B" w:rsidP="00113D3B">
      <w:pPr>
        <w:pStyle w:val="aff0"/>
        <w:numPr>
          <w:ilvl w:val="1"/>
          <w:numId w:val="91"/>
        </w:numPr>
        <w:suppressAutoHyphens w:val="0"/>
        <w:autoSpaceDE w:val="0"/>
        <w:spacing w:before="0" w:line="252" w:lineRule="auto"/>
        <w:rPr>
          <w:rFonts w:eastAsia="SimSun" w:cs="Tahoma"/>
          <w:lang w:val="el-GR"/>
        </w:rPr>
      </w:pPr>
      <w:r w:rsidRPr="00C17F6E">
        <w:rPr>
          <w:rFonts w:eastAsia="SimSun" w:cs="Tahoma"/>
          <w:lang w:val="el-GR"/>
        </w:rPr>
        <w:t>«Ειδική Επιτροπή» είναι η ειδική επιτροπή αξιολόγησης διεπιστημονικού χαρακτήρα που προβλέπεται στην παράγραφο 3 του άρθρου 36 του ν.4837/2021. Οι τριμελ</w:t>
      </w:r>
      <w:r>
        <w:rPr>
          <w:rFonts w:eastAsia="SimSun" w:cs="Tahoma"/>
          <w:lang w:val="el-GR"/>
        </w:rPr>
        <w:t>είς</w:t>
      </w:r>
      <w:r w:rsidRPr="00C17F6E">
        <w:rPr>
          <w:rFonts w:eastAsia="SimSun" w:cs="Tahoma"/>
          <w:lang w:val="el-GR"/>
        </w:rPr>
        <w:t xml:space="preserve"> ειδικές επιτροπές θα προβούν στην επιτόπια αξιολόγηση των αιτούντων ωφελούμενων και μέσω του πληροφοριακού συστήματος θα ενημερώνουν την τελική βαθμολογία του αιτούντα ωφελούμενου. Με βάση τη βαθμολογία θα γίνεται επιλογή των ωφελούμενων της υπηρεσίας του προσωπικού βοηθού παράλληλα με την κατάταξη τους σε βαθμίδα υπηρεσίας. </w:t>
      </w:r>
      <w:r>
        <w:rPr>
          <w:rFonts w:eastAsia="SimSun" w:cs="Tahoma"/>
          <w:lang w:val="el-GR"/>
        </w:rPr>
        <w:t xml:space="preserve">Ο Υποψήφιος Ανάδοχος θα παρακολουθεί τις καταχωρήσεις των μελών των επιτροπών, θα συγκεντρώνει όλες τις βαθμολογίες και στη </w:t>
      </w:r>
      <w:proofErr w:type="spellStart"/>
      <w:r>
        <w:rPr>
          <w:rFonts w:eastAsia="SimSun" w:cs="Tahoma"/>
          <w:lang w:val="el-GR"/>
        </w:rPr>
        <w:t>αυνέχεια</w:t>
      </w:r>
      <w:proofErr w:type="spellEnd"/>
      <w:r>
        <w:rPr>
          <w:rFonts w:eastAsia="SimSun" w:cs="Tahoma"/>
          <w:lang w:val="el-GR"/>
        </w:rPr>
        <w:t xml:space="preserve">, αυτές θα αναφέρονται αναλυτικά στα στελέχη του Κυρίου του έργου και της ΚτΠ. Επιπρόσθετα, με βάση τα προαναφερθέντα, ο Υποψήφιος Ανάδοχος θα καταρτίζει την λίστα των εγκεκριμένων υποψήφιων ωφελούμενων που δικαιούνται την υποστήριξη τους από προσωπικό βοηθό. Ο υποψήφιος Ανάδοχος θα υποστηρίξει όλη τη διαδικασία αξιολόγησης από τις επιτροπές παρέχοντας στήριξη τόσο στην ταξινόμηση και προγραμματισμό των επιτροπών όσο και στη παροχή εργαλείων για την επιτυχή υλοποίηση των αξιολογήσεων. </w:t>
      </w:r>
    </w:p>
    <w:p w14:paraId="6ADC53F5" w14:textId="77777777" w:rsidR="00113D3B" w:rsidRPr="00BC4DC3" w:rsidRDefault="00113D3B" w:rsidP="00113D3B">
      <w:pPr>
        <w:pStyle w:val="aff0"/>
        <w:rPr>
          <w:rFonts w:eastAsia="SimSun" w:cs="Tahoma"/>
          <w:lang w:val="el-GR"/>
        </w:rPr>
      </w:pPr>
    </w:p>
    <w:p w14:paraId="218DCBC7" w14:textId="77777777" w:rsidR="00113D3B" w:rsidRDefault="00113D3B" w:rsidP="00113D3B">
      <w:pPr>
        <w:pStyle w:val="aff0"/>
        <w:numPr>
          <w:ilvl w:val="1"/>
          <w:numId w:val="91"/>
        </w:numPr>
        <w:suppressAutoHyphens w:val="0"/>
        <w:autoSpaceDE w:val="0"/>
        <w:spacing w:before="0" w:line="252" w:lineRule="auto"/>
        <w:rPr>
          <w:rFonts w:eastAsia="SimSun" w:cs="Tahoma"/>
          <w:lang w:val="el-GR"/>
        </w:rPr>
      </w:pPr>
      <w:r w:rsidRPr="00BC4DC3">
        <w:rPr>
          <w:rFonts w:eastAsia="SimSun" w:cs="Tahoma"/>
          <w:lang w:val="el-GR"/>
        </w:rPr>
        <w:t xml:space="preserve">Στο πλαίσιο της πιλοτικής εφαρμογής λειτουργεί </w:t>
      </w:r>
      <w:r w:rsidRPr="00C367BB">
        <w:rPr>
          <w:rFonts w:eastAsia="SimSun" w:cs="Tahoma"/>
          <w:lang w:val="el-GR"/>
        </w:rPr>
        <w:t>“</w:t>
      </w:r>
      <w:r>
        <w:rPr>
          <w:rFonts w:eastAsia="SimSun" w:cs="Tahoma"/>
          <w:lang w:val="en-US"/>
        </w:rPr>
        <w:t>Helpdesk</w:t>
      </w:r>
      <w:r w:rsidRPr="00C367BB">
        <w:rPr>
          <w:rFonts w:eastAsia="SimSun" w:cs="Tahoma"/>
          <w:lang w:val="el-GR"/>
        </w:rPr>
        <w:t>”</w:t>
      </w:r>
      <w:r w:rsidRPr="00BC4DC3">
        <w:rPr>
          <w:rFonts w:eastAsia="SimSun" w:cs="Tahoma"/>
          <w:lang w:val="el-GR"/>
        </w:rPr>
        <w:t xml:space="preserve"> για τους δικαιούχους προσωπικούς βοηθούς, τους αιτούντες ωφελούμενους, τους επιλέξιμους ωφελούμενους, τους αξιολογούμενους, τους αποδέκτες και τους εκπροσώπους τους. Ο Υποψήφιος Ανάδοχος καλείται να αντλεί όλες τις πληροφορίες και αιτήματα από το “</w:t>
      </w:r>
      <w:r>
        <w:rPr>
          <w:rFonts w:eastAsia="SimSun" w:cs="Tahoma"/>
          <w:lang w:val="en-US"/>
        </w:rPr>
        <w:t>H</w:t>
      </w:r>
      <w:proofErr w:type="spellStart"/>
      <w:r w:rsidRPr="00BC4DC3">
        <w:rPr>
          <w:rFonts w:eastAsia="SimSun" w:cs="Tahoma"/>
          <w:lang w:val="el-GR"/>
        </w:rPr>
        <w:t>elpdesk</w:t>
      </w:r>
      <w:proofErr w:type="spellEnd"/>
      <w:r w:rsidRPr="00BC4DC3">
        <w:rPr>
          <w:rFonts w:eastAsia="SimSun" w:cs="Tahoma"/>
          <w:lang w:val="el-GR"/>
        </w:rPr>
        <w:t xml:space="preserve">” </w:t>
      </w:r>
      <w:r>
        <w:rPr>
          <w:rFonts w:eastAsia="SimSun" w:cs="Tahoma"/>
          <w:lang w:val="el-GR"/>
        </w:rPr>
        <w:t xml:space="preserve">και να αναφέρεται στα στελέχη του Κυρίου του έργου, του ΟΠΕΚΑ και της ΚτΠ με την παρουσίαση των ευρημάτων και τις προτάσεις για την αντιμετώπιση των προβλημάτων που πιθανόν να ανακύπτουν κατά την υλοποίηση του πιλοτικού. </w:t>
      </w:r>
    </w:p>
    <w:p w14:paraId="7B44BACF" w14:textId="0D60AABC" w:rsidR="00113D3B" w:rsidRPr="00113D3B" w:rsidRDefault="00113D3B" w:rsidP="004A29CD">
      <w:pPr>
        <w:suppressAutoHyphens w:val="0"/>
        <w:spacing w:before="0"/>
        <w:rPr>
          <w:rFonts w:cs="Tahoma"/>
          <w:b/>
          <w:bCs/>
          <w:szCs w:val="22"/>
          <w:lang w:val="el-GR"/>
        </w:rPr>
      </w:pPr>
    </w:p>
    <w:p w14:paraId="06778613" w14:textId="5EB5AD67" w:rsidR="00113D3B" w:rsidRPr="00113D3B" w:rsidRDefault="00113D3B" w:rsidP="00113D3B">
      <w:pPr>
        <w:suppressAutoHyphens w:val="0"/>
        <w:spacing w:before="0"/>
        <w:rPr>
          <w:rFonts w:cs="Tahoma"/>
          <w:szCs w:val="22"/>
          <w:lang w:val="el-GR"/>
        </w:rPr>
      </w:pPr>
      <w:r w:rsidRPr="0086227B">
        <w:rPr>
          <w:rFonts w:cs="Tahoma"/>
          <w:szCs w:val="22"/>
          <w:lang w:val="el-GR" w:eastAsia="en-US"/>
        </w:rPr>
        <w:t>Ο Υποψήφιος Ανάδοχος καλείται να υποβάλει</w:t>
      </w:r>
      <w:r w:rsidRPr="00E84804">
        <w:rPr>
          <w:rFonts w:cs="Tahoma"/>
          <w:szCs w:val="22"/>
          <w:lang w:val="el-GR" w:eastAsia="en-US"/>
        </w:rPr>
        <w:t xml:space="preserve"> </w:t>
      </w:r>
      <w:r>
        <w:rPr>
          <w:rFonts w:cs="Tahoma"/>
          <w:szCs w:val="22"/>
          <w:lang w:val="el-GR" w:eastAsia="en-US"/>
        </w:rPr>
        <w:t>το παραδοτέο Π4 ως κατωτέρω :</w:t>
      </w:r>
    </w:p>
    <w:p w14:paraId="50829E07" w14:textId="77777777" w:rsidR="00113D3B" w:rsidRDefault="00113D3B" w:rsidP="004A29CD">
      <w:pPr>
        <w:suppressAutoHyphens w:val="0"/>
        <w:spacing w:before="0"/>
        <w:rPr>
          <w:rFonts w:cs="Tahoma"/>
          <w:b/>
          <w:bCs/>
          <w:szCs w:val="22"/>
          <w:lang w:val="el-G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rsidR="009D07BA" w:rsidRPr="007A51FF" w14:paraId="1527EDAB" w14:textId="77777777" w:rsidTr="00094305">
        <w:trPr>
          <w:jc w:val="center"/>
        </w:trPr>
        <w:tc>
          <w:tcPr>
            <w:tcW w:w="5000" w:type="pct"/>
            <w:shd w:val="clear" w:color="auto" w:fill="auto"/>
            <w:vAlign w:val="center"/>
          </w:tcPr>
          <w:p w14:paraId="0904873D" w14:textId="77777777" w:rsidR="009D07BA" w:rsidRDefault="009D07BA" w:rsidP="00094305">
            <w:pPr>
              <w:spacing w:after="240"/>
              <w:rPr>
                <w:rFonts w:cs="Tahoma"/>
                <w:b/>
                <w:szCs w:val="22"/>
                <w:lang w:val="el-GR"/>
              </w:rPr>
            </w:pPr>
            <w:r w:rsidRPr="00621652">
              <w:rPr>
                <w:rFonts w:cs="Tahoma"/>
                <w:b/>
                <w:szCs w:val="22"/>
                <w:lang w:val="el-GR"/>
              </w:rPr>
              <w:t>Π</w:t>
            </w:r>
            <w:r>
              <w:rPr>
                <w:rFonts w:cs="Tahoma"/>
                <w:b/>
                <w:szCs w:val="22"/>
                <w:lang w:val="el-GR"/>
              </w:rPr>
              <w:t>4</w:t>
            </w:r>
            <w:r w:rsidRPr="00621652">
              <w:rPr>
                <w:rFonts w:cs="Tahoma"/>
                <w:b/>
                <w:szCs w:val="22"/>
                <w:lang w:val="el-GR"/>
              </w:rPr>
              <w:t xml:space="preserve">: </w:t>
            </w:r>
            <w:bookmarkStart w:id="324" w:name="_Hlk120206726"/>
            <w:r w:rsidRPr="00621652">
              <w:rPr>
                <w:rFonts w:cs="Tahoma"/>
                <w:b/>
                <w:szCs w:val="22"/>
                <w:lang w:val="el-GR"/>
              </w:rPr>
              <w:t>Παροχή στήριξης στις αρμόδιες υπηρεσίες για την επιτάχυνση υλοποίησης διοικητικών και άλλων πράξεων. Υποστήριξη των επιτροπών αξιολόγησης των ωφελούμενων αλλά και των Προσωπικών Βοηθών.</w:t>
            </w:r>
            <w:bookmarkEnd w:id="324"/>
          </w:p>
          <w:p w14:paraId="1FF2EB90" w14:textId="77777777" w:rsidR="007A51FF" w:rsidRDefault="007A51FF" w:rsidP="007A51FF">
            <w:pPr>
              <w:spacing w:after="240"/>
              <w:rPr>
                <w:rFonts w:cs="Tahoma"/>
                <w:bCs/>
                <w:color w:val="000000"/>
                <w:szCs w:val="22"/>
                <w:lang w:val="el-GR"/>
              </w:rPr>
            </w:pPr>
            <w:r>
              <w:rPr>
                <w:rFonts w:cs="Tahoma"/>
                <w:bCs/>
                <w:color w:val="000000"/>
                <w:szCs w:val="22"/>
                <w:lang w:val="el-GR"/>
              </w:rPr>
              <w:t>Τα περιεχόμενα του παραδοτέου αναλύονται ως ακολούθως:</w:t>
            </w:r>
          </w:p>
          <w:p w14:paraId="455CD36E" w14:textId="68B63F75" w:rsidR="007A51FF" w:rsidRPr="00CC3AA8" w:rsidRDefault="007A51FF" w:rsidP="00094305">
            <w:pPr>
              <w:spacing w:after="240"/>
              <w:rPr>
                <w:rFonts w:cs="Tahoma"/>
                <w:b/>
                <w:szCs w:val="22"/>
                <w:lang w:val="el-GR"/>
              </w:rPr>
            </w:pPr>
            <w:r w:rsidRPr="007677F5">
              <w:rPr>
                <w:rFonts w:cs="Tahoma"/>
                <w:b/>
                <w:bCs/>
                <w:szCs w:val="22"/>
                <w:lang w:val="el-GR" w:eastAsia="en-US"/>
              </w:rPr>
              <w:t>Π</w:t>
            </w:r>
            <w:r>
              <w:rPr>
                <w:rFonts w:cs="Tahoma"/>
                <w:b/>
                <w:bCs/>
                <w:szCs w:val="22"/>
                <w:lang w:val="el-GR" w:eastAsia="en-US"/>
              </w:rPr>
              <w:t>4</w:t>
            </w:r>
            <w:r w:rsidR="006A2CE1">
              <w:rPr>
                <w:rFonts w:cs="Tahoma"/>
                <w:b/>
                <w:bCs/>
                <w:szCs w:val="22"/>
                <w:lang w:val="en-US" w:eastAsia="en-US"/>
              </w:rPr>
              <w:t>.1</w:t>
            </w:r>
            <w:r w:rsidRPr="007677F5">
              <w:rPr>
                <w:rFonts w:cs="Tahoma"/>
                <w:b/>
                <w:bCs/>
                <w:szCs w:val="22"/>
                <w:lang w:val="el-GR" w:eastAsia="en-US"/>
              </w:rPr>
              <w:t xml:space="preserve"> Μηνιαίες Αναφορές</w:t>
            </w:r>
            <w:r>
              <w:rPr>
                <w:rFonts w:cs="Tahoma"/>
                <w:b/>
                <w:bCs/>
                <w:szCs w:val="22"/>
                <w:lang w:val="el-GR" w:eastAsia="en-US"/>
              </w:rPr>
              <w:t xml:space="preserve"> Πεπραγμένων</w:t>
            </w:r>
          </w:p>
        </w:tc>
      </w:tr>
      <w:tr w:rsidR="009D07BA" w:rsidRPr="000360B9" w14:paraId="1240D4EC" w14:textId="77777777" w:rsidTr="00094305">
        <w:trPr>
          <w:jc w:val="center"/>
        </w:trPr>
        <w:tc>
          <w:tcPr>
            <w:tcW w:w="5000" w:type="pct"/>
            <w:shd w:val="clear" w:color="auto" w:fill="auto"/>
            <w:vAlign w:val="center"/>
          </w:tcPr>
          <w:p w14:paraId="37D57045" w14:textId="07B7DA50" w:rsidR="009D07BA" w:rsidRDefault="009D07BA" w:rsidP="00094305">
            <w:pPr>
              <w:spacing w:after="240"/>
              <w:rPr>
                <w:rFonts w:cs="Tahoma"/>
                <w:b/>
                <w:szCs w:val="22"/>
                <w:lang w:val="el-GR"/>
              </w:rPr>
            </w:pPr>
            <w:r>
              <w:rPr>
                <w:rFonts w:cs="Tahoma"/>
                <w:b/>
                <w:szCs w:val="22"/>
                <w:lang w:val="el-GR"/>
              </w:rPr>
              <w:t>Χρόνος Υποβολής: Με το πέρας κάθε μήνα, καθ’ όλη τη διάρκεια του έργου</w:t>
            </w:r>
          </w:p>
        </w:tc>
      </w:tr>
    </w:tbl>
    <w:p w14:paraId="1E99F5F3" w14:textId="77777777" w:rsidR="006A2CE1" w:rsidRDefault="006A2CE1" w:rsidP="006A2CE1">
      <w:pPr>
        <w:spacing w:after="240"/>
        <w:rPr>
          <w:rFonts w:eastAsia="SimSun" w:cs="Tahoma"/>
          <w:lang w:val="el-GR"/>
        </w:rPr>
      </w:pPr>
    </w:p>
    <w:p w14:paraId="0AD184CB" w14:textId="0212D1FF" w:rsidR="006A2CE1" w:rsidRDefault="00421865" w:rsidP="006A2CE1">
      <w:pPr>
        <w:spacing w:after="240"/>
        <w:rPr>
          <w:rFonts w:cs="Tahoma"/>
          <w:b/>
          <w:szCs w:val="22"/>
          <w:lang w:val="el-GR"/>
        </w:rPr>
      </w:pPr>
      <w:r>
        <w:rPr>
          <w:rFonts w:cs="Tahoma"/>
          <w:b/>
          <w:bCs/>
          <w:lang w:val="el-GR"/>
        </w:rPr>
        <w:t xml:space="preserve">Παραδοτέο </w:t>
      </w:r>
      <w:r w:rsidR="00F97151" w:rsidRPr="00217A7E">
        <w:rPr>
          <w:rFonts w:cs="Tahoma"/>
          <w:b/>
          <w:bCs/>
          <w:lang w:val="el-GR"/>
        </w:rPr>
        <w:t>Π5</w:t>
      </w:r>
      <w:r w:rsidR="006A2CE1" w:rsidRPr="006A2CE1">
        <w:rPr>
          <w:rFonts w:cs="Tahoma"/>
          <w:b/>
          <w:szCs w:val="22"/>
          <w:lang w:val="el-GR"/>
        </w:rPr>
        <w:t xml:space="preserve"> </w:t>
      </w:r>
      <w:r w:rsidR="006A2CE1">
        <w:rPr>
          <w:rFonts w:cs="Tahoma"/>
          <w:b/>
          <w:szCs w:val="22"/>
          <w:lang w:val="el-GR"/>
        </w:rPr>
        <w:t>Παροχή στήριξης υλοποίησης του φυσικού αντικειμένου σε συνάρτηση με το πληροφοριακό σύστημα</w:t>
      </w:r>
    </w:p>
    <w:p w14:paraId="3FF2CEA0" w14:textId="63DEF9A0" w:rsidR="00F97151" w:rsidRDefault="00F97151" w:rsidP="00F97151">
      <w:pPr>
        <w:suppressAutoHyphens w:val="0"/>
        <w:spacing w:before="0"/>
        <w:rPr>
          <w:rFonts w:cs="Tahoma"/>
          <w:lang w:val="el-GR"/>
        </w:rPr>
      </w:pPr>
      <w:r w:rsidRPr="007C4BD1">
        <w:rPr>
          <w:rFonts w:cs="Tahoma"/>
          <w:lang w:val="el-GR"/>
        </w:rPr>
        <w:t xml:space="preserve">Ο υποψήφιος ανάδοχος </w:t>
      </w:r>
      <w:r w:rsidRPr="00217A7E">
        <w:rPr>
          <w:rFonts w:cs="Tahoma"/>
          <w:lang w:val="el-GR"/>
        </w:rPr>
        <w:t>καλείται σε συνεργασία με τον Ανάδοχο του  πληροφοριακού συστήματος</w:t>
      </w:r>
      <w:r w:rsidRPr="007C4BD1">
        <w:rPr>
          <w:rFonts w:cs="Tahoma"/>
          <w:lang w:val="el-GR"/>
        </w:rPr>
        <w:t xml:space="preserve"> να παρέχει πλήρη στήριξη </w:t>
      </w:r>
      <w:r w:rsidRPr="00E84804">
        <w:rPr>
          <w:rFonts w:cs="Tahoma"/>
          <w:lang w:val="el-GR"/>
        </w:rPr>
        <w:t>στην υλοποίηση του φυσικού αντικειμένου</w:t>
      </w:r>
      <w:r w:rsidRPr="007C4BD1">
        <w:rPr>
          <w:rFonts w:cs="Tahoma"/>
          <w:lang w:val="el-GR"/>
        </w:rPr>
        <w:t xml:space="preserve"> </w:t>
      </w:r>
      <w:r>
        <w:rPr>
          <w:rFonts w:cs="Tahoma"/>
          <w:lang w:val="el-GR"/>
        </w:rPr>
        <w:t xml:space="preserve">που θα απαιτηθεί να υλοποιηθεί στο πλαίσιο της δράσης και </w:t>
      </w:r>
      <w:r w:rsidRPr="007C4BD1">
        <w:rPr>
          <w:rFonts w:cs="Tahoma"/>
          <w:lang w:val="el-GR"/>
        </w:rPr>
        <w:t xml:space="preserve">αφορά </w:t>
      </w:r>
      <w:r>
        <w:rPr>
          <w:rFonts w:cs="Tahoma"/>
          <w:lang w:val="el-GR"/>
        </w:rPr>
        <w:t>σ</w:t>
      </w:r>
      <w:r w:rsidRPr="007C4BD1">
        <w:rPr>
          <w:rFonts w:cs="Tahoma"/>
          <w:lang w:val="el-GR"/>
        </w:rPr>
        <w:t>το πληροφοριακό σύστημα. Απαιτείται η πλήρη</w:t>
      </w:r>
      <w:r>
        <w:rPr>
          <w:rFonts w:cs="Tahoma"/>
          <w:lang w:val="el-GR"/>
        </w:rPr>
        <w:t xml:space="preserve">ς </w:t>
      </w:r>
      <w:r w:rsidRPr="007C4BD1">
        <w:rPr>
          <w:rFonts w:cs="Tahoma"/>
          <w:lang w:val="el-GR"/>
        </w:rPr>
        <w:t xml:space="preserve">συνεργασία με τους εμπλεκόμενους φορείς και ομάδες εργασίας που σχετίζονται με το πληροφοριακό σύστημα, όπως για παράδειγμα υποστήριξη στους αιτούντες, στον προγραμματισμό των ραντεβού των διεπιστημονικών επιτροπών αξιολόγησης, τους προσωπικούς βοηθούς και τα θέματα διαθεσιμότητας, τα ερωτηματολόγια και τεχνικά θέματα που πιθανό να προκύψουν, τους δημόσιους φορείς που σχετίζονται με την λειτουργία, χρηματοδότηση και υλοποίηση του πιλοτικού όπως είναι το υπουργείο, την ΚτΠ ΜΑΕ, τον ΟΠΕΚΑ κ.α. </w:t>
      </w:r>
      <w:r>
        <w:rPr>
          <w:rFonts w:cs="Tahoma"/>
          <w:lang w:val="el-GR"/>
        </w:rPr>
        <w:t xml:space="preserve">Οι χρήστες περιγράφονται αναλυτικά στην ενότητα 3. Ο υποψήφιος Ανάδοχος καλείται να συντονίσει και να εξειδικεύσει τις απαιτήσεις από όλους τους παραπάνω χρήστες και να φροντίσει για την αρτιότερη επικοινωνίας τους προς τον Ανάδοχο του πληροφοριακού συστήματος. </w:t>
      </w:r>
    </w:p>
    <w:p w14:paraId="60ED94C2" w14:textId="70A57B77" w:rsidR="00F97151" w:rsidRDefault="00F97151" w:rsidP="00F97151">
      <w:pPr>
        <w:suppressAutoHyphens w:val="0"/>
        <w:spacing w:before="0"/>
        <w:rPr>
          <w:rFonts w:cs="Tahoma"/>
          <w:lang w:val="el-GR"/>
        </w:rPr>
      </w:pPr>
      <w:r w:rsidRPr="007C4BD1">
        <w:rPr>
          <w:rFonts w:cs="Tahoma"/>
          <w:lang w:val="el-GR"/>
        </w:rPr>
        <w:t>Ο υποψήφιος ανάδοχος καλείται να παρέχει διμηνιαίες αναφορές σχετικά με την παροχή στήριξης της υλοποίησης του φυσικού αντικειμένου σε συνάρτηση με το πληροφοριακό σύστημα</w:t>
      </w:r>
      <w:r>
        <w:rPr>
          <w:rFonts w:cs="Tahoma"/>
          <w:lang w:val="el-GR"/>
        </w:rPr>
        <w:t xml:space="preserve"> ως κατωτέρω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rsidR="00A36B4D" w:rsidRPr="007A51FF" w14:paraId="662EE5DE" w14:textId="77777777" w:rsidTr="00CC3AA8">
        <w:trPr>
          <w:jc w:val="center"/>
        </w:trPr>
        <w:tc>
          <w:tcPr>
            <w:tcW w:w="5000" w:type="pct"/>
            <w:shd w:val="clear" w:color="auto" w:fill="auto"/>
            <w:vAlign w:val="center"/>
          </w:tcPr>
          <w:p w14:paraId="66AB734D" w14:textId="02F73983" w:rsidR="00A36B4D" w:rsidRDefault="00A36B4D" w:rsidP="00CC3AA8">
            <w:pPr>
              <w:spacing w:after="240"/>
              <w:rPr>
                <w:rFonts w:cs="Tahoma"/>
                <w:b/>
                <w:szCs w:val="22"/>
                <w:lang w:val="el-GR"/>
              </w:rPr>
            </w:pPr>
            <w:r>
              <w:rPr>
                <w:rFonts w:cs="Tahoma"/>
                <w:b/>
                <w:szCs w:val="22"/>
                <w:lang w:val="el-GR"/>
              </w:rPr>
              <w:t>Π</w:t>
            </w:r>
            <w:r w:rsidR="009D07BA">
              <w:rPr>
                <w:rFonts w:cs="Tahoma"/>
                <w:b/>
                <w:szCs w:val="22"/>
                <w:lang w:val="el-GR"/>
              </w:rPr>
              <w:t>5</w:t>
            </w:r>
            <w:r>
              <w:rPr>
                <w:rFonts w:cs="Tahoma"/>
                <w:b/>
                <w:szCs w:val="22"/>
                <w:lang w:val="el-GR"/>
              </w:rPr>
              <w:t>: Παροχή στήριξης υλοποίησης του φυσικού αντικειμένου σε συνάρτηση με το πληροφοριακό σύστημα</w:t>
            </w:r>
          </w:p>
          <w:p w14:paraId="6CBAF231" w14:textId="77777777" w:rsidR="00217A7E" w:rsidRDefault="00217A7E" w:rsidP="00217A7E">
            <w:pPr>
              <w:spacing w:after="240"/>
              <w:rPr>
                <w:rFonts w:cs="Tahoma"/>
                <w:bCs/>
                <w:color w:val="000000"/>
                <w:szCs w:val="22"/>
                <w:lang w:val="el-GR"/>
              </w:rPr>
            </w:pPr>
            <w:r>
              <w:rPr>
                <w:rFonts w:cs="Tahoma"/>
                <w:bCs/>
                <w:color w:val="000000"/>
                <w:szCs w:val="22"/>
                <w:lang w:val="el-GR"/>
              </w:rPr>
              <w:t>Τα περιεχόμενα του παραδοτέου αναλύονται ως ακολούθως:</w:t>
            </w:r>
          </w:p>
          <w:p w14:paraId="72EF6CD4" w14:textId="786A9C9F" w:rsidR="00F97151" w:rsidRPr="00CC3AA8" w:rsidRDefault="00F97151" w:rsidP="00CC3AA8">
            <w:pPr>
              <w:spacing w:after="240"/>
              <w:rPr>
                <w:rFonts w:cs="Tahoma"/>
                <w:b/>
                <w:szCs w:val="22"/>
                <w:lang w:val="el-GR"/>
              </w:rPr>
            </w:pPr>
            <w:r w:rsidRPr="007677F5">
              <w:rPr>
                <w:rFonts w:cs="Tahoma"/>
                <w:b/>
                <w:bCs/>
                <w:szCs w:val="22"/>
                <w:lang w:val="el-GR" w:eastAsia="en-US"/>
              </w:rPr>
              <w:t>Π</w:t>
            </w:r>
            <w:r w:rsidR="006A2CE1">
              <w:rPr>
                <w:rFonts w:cs="Tahoma"/>
                <w:b/>
                <w:bCs/>
                <w:szCs w:val="22"/>
                <w:lang w:val="en-US" w:eastAsia="en-US"/>
              </w:rPr>
              <w:t>5.1</w:t>
            </w:r>
            <w:r w:rsidRPr="007677F5">
              <w:rPr>
                <w:rFonts w:cs="Tahoma"/>
                <w:b/>
                <w:bCs/>
                <w:szCs w:val="22"/>
                <w:lang w:val="el-GR" w:eastAsia="en-US"/>
              </w:rPr>
              <w:t xml:space="preserve"> </w:t>
            </w:r>
            <w:r>
              <w:rPr>
                <w:rFonts w:cs="Tahoma"/>
                <w:b/>
                <w:bCs/>
                <w:szCs w:val="22"/>
                <w:lang w:val="el-GR" w:eastAsia="en-US"/>
              </w:rPr>
              <w:t xml:space="preserve">Διμηνιαίες </w:t>
            </w:r>
            <w:r w:rsidRPr="007677F5">
              <w:rPr>
                <w:rFonts w:cs="Tahoma"/>
                <w:b/>
                <w:bCs/>
                <w:szCs w:val="22"/>
                <w:lang w:val="el-GR" w:eastAsia="en-US"/>
              </w:rPr>
              <w:t>Αναφορές</w:t>
            </w:r>
            <w:r>
              <w:rPr>
                <w:rFonts w:cs="Tahoma"/>
                <w:b/>
                <w:bCs/>
                <w:szCs w:val="22"/>
                <w:lang w:val="el-GR" w:eastAsia="en-US"/>
              </w:rPr>
              <w:t xml:space="preserve"> Πεπραγμένων</w:t>
            </w:r>
          </w:p>
        </w:tc>
      </w:tr>
      <w:tr w:rsidR="00A36B4D" w:rsidRPr="000360B9" w14:paraId="0B0B9F7F" w14:textId="77777777" w:rsidTr="00CC3AA8">
        <w:trPr>
          <w:jc w:val="center"/>
        </w:trPr>
        <w:tc>
          <w:tcPr>
            <w:tcW w:w="5000" w:type="pct"/>
            <w:shd w:val="clear" w:color="auto" w:fill="auto"/>
            <w:vAlign w:val="center"/>
          </w:tcPr>
          <w:p w14:paraId="3035625F" w14:textId="56B7746D" w:rsidR="00A36B4D" w:rsidRDefault="00A36B4D" w:rsidP="00CC3AA8">
            <w:pPr>
              <w:spacing w:after="240"/>
              <w:rPr>
                <w:rFonts w:cs="Tahoma"/>
                <w:b/>
                <w:szCs w:val="22"/>
                <w:lang w:val="el-GR"/>
              </w:rPr>
            </w:pPr>
            <w:r>
              <w:rPr>
                <w:rFonts w:cs="Tahoma"/>
                <w:b/>
                <w:szCs w:val="22"/>
                <w:lang w:val="el-GR"/>
              </w:rPr>
              <w:t xml:space="preserve">Χρόνος Υποβολής: </w:t>
            </w:r>
            <w:r w:rsidR="003D076F">
              <w:rPr>
                <w:rFonts w:cs="Tahoma"/>
                <w:b/>
                <w:szCs w:val="22"/>
                <w:lang w:val="el-GR"/>
              </w:rPr>
              <w:t>Κάθε δύο (2) μήνες</w:t>
            </w:r>
            <w:r>
              <w:rPr>
                <w:rFonts w:cs="Tahoma"/>
                <w:b/>
                <w:szCs w:val="22"/>
                <w:lang w:val="el-GR"/>
              </w:rPr>
              <w:t>, καθ’ όλη τη διάρκεια του έργου</w:t>
            </w:r>
          </w:p>
        </w:tc>
      </w:tr>
    </w:tbl>
    <w:p w14:paraId="4223750C" w14:textId="17C78206" w:rsidR="007677F5" w:rsidRDefault="007677F5" w:rsidP="004A29CD">
      <w:pPr>
        <w:suppressAutoHyphens w:val="0"/>
        <w:spacing w:before="0"/>
        <w:rPr>
          <w:rFonts w:cs="Tahoma"/>
          <w:b/>
          <w:bCs/>
          <w:szCs w:val="22"/>
          <w:lang w:val="el-GR"/>
        </w:rPr>
      </w:pPr>
    </w:p>
    <w:p w14:paraId="1F5BD9BE" w14:textId="1C6BF25E" w:rsidR="00BD17C2" w:rsidRPr="00045314" w:rsidRDefault="00BD17C2" w:rsidP="00491920">
      <w:pPr>
        <w:pStyle w:val="3"/>
        <w:numPr>
          <w:ilvl w:val="0"/>
          <w:numId w:val="60"/>
        </w:numPr>
        <w:rPr>
          <w:rFonts w:ascii="Tahoma" w:eastAsia="SimSun;宋体" w:hAnsi="Tahoma" w:cs="Tahoma"/>
        </w:rPr>
      </w:pPr>
      <w:bookmarkStart w:id="325" w:name="_Toc120221033"/>
      <w:proofErr w:type="spellStart"/>
      <w:r w:rsidRPr="00045314">
        <w:rPr>
          <w:rFonts w:ascii="Tahoma" w:eastAsia="SimSun;宋体" w:hAnsi="Tahoma" w:cs="Tahoma"/>
        </w:rPr>
        <w:t>Μεθοδολογί</w:t>
      </w:r>
      <w:proofErr w:type="spellEnd"/>
      <w:r w:rsidRPr="00045314">
        <w:rPr>
          <w:rFonts w:ascii="Tahoma" w:eastAsia="SimSun;宋体" w:hAnsi="Tahoma" w:cs="Tahoma"/>
        </w:rPr>
        <w:t xml:space="preserve">α </w:t>
      </w:r>
      <w:proofErr w:type="spellStart"/>
      <w:r w:rsidRPr="00045314">
        <w:rPr>
          <w:rFonts w:ascii="Tahoma" w:eastAsia="SimSun;宋体" w:hAnsi="Tahoma" w:cs="Tahoma"/>
        </w:rPr>
        <w:t>Υλο</w:t>
      </w:r>
      <w:proofErr w:type="spellEnd"/>
      <w:r w:rsidRPr="00045314">
        <w:rPr>
          <w:rFonts w:ascii="Tahoma" w:eastAsia="SimSun;宋体" w:hAnsi="Tahoma" w:cs="Tahoma"/>
        </w:rPr>
        <w:t>ποίησης</w:t>
      </w:r>
      <w:bookmarkEnd w:id="325"/>
      <w:r w:rsidRPr="00045314">
        <w:rPr>
          <w:rFonts w:ascii="Tahoma" w:eastAsia="SimSun;宋体" w:hAnsi="Tahoma" w:cs="Tahoma"/>
        </w:rPr>
        <w:t xml:space="preserve"> </w:t>
      </w:r>
    </w:p>
    <w:p w14:paraId="743DC11C" w14:textId="1F4D188B" w:rsidR="00613471" w:rsidRDefault="00613471" w:rsidP="00613471">
      <w:pPr>
        <w:rPr>
          <w:rFonts w:eastAsia="SimSun;宋体"/>
          <w:highlight w:val="lightGray"/>
        </w:rPr>
      </w:pPr>
    </w:p>
    <w:p w14:paraId="7C26936F" w14:textId="77777777" w:rsidR="00613471" w:rsidRPr="00160B6B" w:rsidRDefault="00613471" w:rsidP="00613471">
      <w:pPr>
        <w:spacing w:before="0" w:line="252" w:lineRule="auto"/>
        <w:rPr>
          <w:rFonts w:cs="Tahoma"/>
          <w:lang w:val="el-GR"/>
        </w:rPr>
      </w:pPr>
      <w:r w:rsidRPr="00160B6B">
        <w:rPr>
          <w:rFonts w:cs="Tahoma"/>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60B6B">
        <w:rPr>
          <w:rFonts w:cs="Tahoma"/>
        </w:rPr>
        <w:t>risk</w:t>
      </w:r>
      <w:r w:rsidRPr="00160B6B">
        <w:rPr>
          <w:rFonts w:cs="Tahoma"/>
          <w:lang w:val="el-GR"/>
        </w:rPr>
        <w:t xml:space="preserve"> </w:t>
      </w:r>
      <w:r w:rsidRPr="00160B6B">
        <w:rPr>
          <w:rFonts w:cs="Tahoma"/>
        </w:rPr>
        <w:t>response</w:t>
      </w:r>
      <w:r w:rsidRPr="00160B6B">
        <w:rPr>
          <w:rFonts w:cs="Tahoma"/>
          <w:lang w:val="el-GR"/>
        </w:rPr>
        <w:t>).</w:t>
      </w:r>
    </w:p>
    <w:p w14:paraId="6EF306FA" w14:textId="77777777" w:rsidR="00613471" w:rsidRPr="00160B6B" w:rsidRDefault="00613471" w:rsidP="00613471">
      <w:pPr>
        <w:spacing w:before="0" w:line="252" w:lineRule="auto"/>
        <w:rPr>
          <w:rFonts w:cs="Tahoma"/>
          <w:lang w:val="el-GR"/>
        </w:rPr>
      </w:pPr>
      <w:r w:rsidRPr="00160B6B">
        <w:rPr>
          <w:rFonts w:cs="Tahoma"/>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7C5F962F" w14:textId="77777777" w:rsidR="00613471" w:rsidRPr="00160B6B" w:rsidRDefault="00613471" w:rsidP="00613471">
      <w:pPr>
        <w:spacing w:before="0" w:line="252" w:lineRule="auto"/>
        <w:rPr>
          <w:rFonts w:cs="Tahoma"/>
          <w:lang w:val="el-GR"/>
        </w:rPr>
      </w:pPr>
      <w:r w:rsidRPr="00160B6B">
        <w:rPr>
          <w:rFonts w:cs="Tahoma"/>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7A118288" w14:textId="77777777" w:rsidR="00613471" w:rsidRPr="00160B6B" w:rsidRDefault="00613471" w:rsidP="00613471">
      <w:pPr>
        <w:numPr>
          <w:ilvl w:val="0"/>
          <w:numId w:val="18"/>
        </w:numPr>
        <w:spacing w:before="0" w:line="252" w:lineRule="auto"/>
        <w:ind w:left="284" w:hanging="284"/>
        <w:rPr>
          <w:rFonts w:cs="Tahoma"/>
          <w:lang w:val="el-GR"/>
        </w:rPr>
      </w:pPr>
      <w:r w:rsidRPr="00160B6B">
        <w:rPr>
          <w:rFonts w:cs="Tahoma"/>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0CC9862F" w14:textId="77777777" w:rsidR="00613471" w:rsidRPr="00160B6B" w:rsidRDefault="00613471" w:rsidP="00613471">
      <w:pPr>
        <w:numPr>
          <w:ilvl w:val="0"/>
          <w:numId w:val="18"/>
        </w:numPr>
        <w:spacing w:before="0" w:line="252" w:lineRule="auto"/>
        <w:ind w:left="284" w:hanging="284"/>
        <w:rPr>
          <w:rFonts w:cs="Tahoma"/>
          <w:lang w:val="el-GR"/>
        </w:rPr>
      </w:pPr>
      <w:r w:rsidRPr="00160B6B">
        <w:rPr>
          <w:rFonts w:cs="Tahoma"/>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2A2D6668" w14:textId="77777777" w:rsidR="00613471" w:rsidRPr="00160B6B" w:rsidRDefault="00613471" w:rsidP="00613471">
      <w:pPr>
        <w:numPr>
          <w:ilvl w:val="0"/>
          <w:numId w:val="18"/>
        </w:numPr>
        <w:spacing w:before="0" w:line="252" w:lineRule="auto"/>
        <w:ind w:left="284" w:hanging="284"/>
        <w:rPr>
          <w:rFonts w:cs="Tahoma"/>
          <w:lang w:val="el-GR"/>
        </w:rPr>
      </w:pPr>
      <w:r w:rsidRPr="00160B6B">
        <w:rPr>
          <w:rFonts w:cs="Tahoma"/>
          <w:lang w:val="el-GR"/>
        </w:rPr>
        <w:t xml:space="preserve">Αναλυτική περιγραφή κάθε φάσης του έργου και Πίνακα με τα πακέτα εργασίας και τα παραδοτέα ανά φάση του Έργου, όπως αυτά προκύπτουν από τις απαιτήσεις των προδιαγραφών της διακήρυξης και την προτεινόμενη μεθοδολογική προσέγγιση του υποψήφιου Αναδόχου.  </w:t>
      </w:r>
    </w:p>
    <w:p w14:paraId="2ABE7980" w14:textId="77777777" w:rsidR="00613471" w:rsidRPr="00160B6B" w:rsidRDefault="00613471" w:rsidP="00613471">
      <w:pPr>
        <w:numPr>
          <w:ilvl w:val="0"/>
          <w:numId w:val="18"/>
        </w:numPr>
        <w:spacing w:before="0" w:line="252" w:lineRule="auto"/>
        <w:ind w:left="284" w:hanging="284"/>
        <w:rPr>
          <w:rFonts w:cs="Tahoma"/>
          <w:lang w:val="el-GR"/>
        </w:rPr>
      </w:pPr>
      <w:r w:rsidRPr="00160B6B">
        <w:rPr>
          <w:rFonts w:cs="Tahoma"/>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6847F58B" w14:textId="77777777" w:rsidR="00613471" w:rsidRPr="00160B6B" w:rsidRDefault="00613471" w:rsidP="00613471">
      <w:pPr>
        <w:numPr>
          <w:ilvl w:val="0"/>
          <w:numId w:val="18"/>
        </w:numPr>
        <w:spacing w:before="0" w:line="252" w:lineRule="auto"/>
        <w:ind w:left="284" w:hanging="284"/>
        <w:rPr>
          <w:rFonts w:cs="Tahoma"/>
          <w:lang w:val="el-GR"/>
        </w:rPr>
      </w:pPr>
      <w:r w:rsidRPr="00160B6B">
        <w:rPr>
          <w:rFonts w:cs="Tahoma"/>
          <w:szCs w:val="22"/>
          <w:lang w:val="el-GR"/>
        </w:rPr>
        <w:t xml:space="preserve">Αναλυτικό </w:t>
      </w:r>
      <w:r w:rsidRPr="00160B6B">
        <w:rPr>
          <w:rFonts w:cs="Tahoma"/>
          <w:lang w:val="el-GR"/>
        </w:rPr>
        <w:t xml:space="preserve">χρονοδιάγραμμα υλοποίησης του έργου (διάγραμμα </w:t>
      </w:r>
      <w:r w:rsidRPr="00160B6B">
        <w:rPr>
          <w:rFonts w:cs="Tahoma"/>
        </w:rPr>
        <w:t>GANTT</w:t>
      </w:r>
      <w:r w:rsidRPr="00160B6B">
        <w:rPr>
          <w:rFonts w:cs="Tahoma"/>
          <w:lang w:val="el-GR"/>
        </w:rPr>
        <w:t>) όπου θα απεικονίζονται οι φάσεις υλοποίησης, οι δραστηριότητες, τα κυριότερα ορόσημα και τα παραδοτέα του έργου.</w:t>
      </w:r>
    </w:p>
    <w:p w14:paraId="2BA3D1BB" w14:textId="77777777" w:rsidR="00613471" w:rsidRPr="00160B6B" w:rsidRDefault="00613471" w:rsidP="00613471">
      <w:pPr>
        <w:numPr>
          <w:ilvl w:val="0"/>
          <w:numId w:val="18"/>
        </w:numPr>
        <w:suppressAutoHyphens w:val="0"/>
        <w:autoSpaceDE w:val="0"/>
        <w:spacing w:before="0" w:line="252" w:lineRule="auto"/>
        <w:ind w:left="284" w:hanging="284"/>
        <w:rPr>
          <w:rFonts w:eastAsia="SimSun" w:cs="Tahoma"/>
          <w:szCs w:val="22"/>
          <w:lang w:val="el-GR"/>
        </w:rPr>
      </w:pPr>
      <w:r w:rsidRPr="00160B6B">
        <w:rPr>
          <w:rFonts w:cs="Tahoma"/>
          <w:lang w:val="el-GR"/>
        </w:rPr>
        <w:t xml:space="preserve">Οργανωτική δομή ομάδας έργου </w:t>
      </w:r>
    </w:p>
    <w:p w14:paraId="6BB340DE" w14:textId="77777777" w:rsidR="00613471" w:rsidRPr="00613471" w:rsidRDefault="00613471" w:rsidP="00613471">
      <w:pPr>
        <w:rPr>
          <w:rFonts w:eastAsia="SimSun;宋体"/>
          <w:highlight w:val="lightGray"/>
        </w:rPr>
      </w:pPr>
    </w:p>
    <w:p w14:paraId="07ED3847" w14:textId="6E6D52C6" w:rsidR="00BD17C2" w:rsidRPr="00613471" w:rsidRDefault="00BD17C2" w:rsidP="00491920">
      <w:pPr>
        <w:pStyle w:val="3"/>
        <w:numPr>
          <w:ilvl w:val="0"/>
          <w:numId w:val="60"/>
        </w:numPr>
        <w:rPr>
          <w:rFonts w:eastAsia="SimSun;宋体" w:cs="Tahoma"/>
          <w:b w:val="0"/>
          <w:bCs w:val="0"/>
          <w:lang w:val="el-GR"/>
        </w:rPr>
      </w:pPr>
      <w:bookmarkStart w:id="326" w:name="_Toc120221034"/>
      <w:r w:rsidRPr="00613471">
        <w:rPr>
          <w:rFonts w:ascii="Tahoma" w:eastAsia="SimSun;宋体" w:hAnsi="Tahoma" w:cs="Tahoma"/>
          <w:lang w:val="el-GR"/>
        </w:rPr>
        <w:t>Σχήμα Διοίκησης Έργου</w:t>
      </w:r>
      <w:bookmarkEnd w:id="326"/>
      <w:r w:rsidRPr="00613471">
        <w:rPr>
          <w:rFonts w:ascii="Tahoma" w:eastAsia="SimSun;宋体" w:hAnsi="Tahoma" w:cs="Tahoma"/>
          <w:lang w:val="el-GR"/>
        </w:rPr>
        <w:t xml:space="preserve"> </w:t>
      </w:r>
    </w:p>
    <w:p w14:paraId="7ABD262E" w14:textId="3818B8B3" w:rsidR="00BD17C2" w:rsidRPr="00613471" w:rsidRDefault="00BD17C2" w:rsidP="00BD17C2">
      <w:pPr>
        <w:suppressAutoHyphens w:val="0"/>
        <w:spacing w:before="0" w:after="0"/>
        <w:jc w:val="left"/>
        <w:rPr>
          <w:rFonts w:eastAsia="SimSun;宋体" w:cs="Tahoma"/>
          <w:b/>
          <w:bCs/>
          <w:szCs w:val="22"/>
          <w:lang w:val="el-GR"/>
        </w:rPr>
      </w:pPr>
    </w:p>
    <w:p w14:paraId="2169E0F6" w14:textId="77777777" w:rsidR="00BD17C2" w:rsidRPr="00613471" w:rsidRDefault="00BD17C2" w:rsidP="00BD17C2">
      <w:pPr>
        <w:spacing w:before="0" w:line="252" w:lineRule="auto"/>
        <w:rPr>
          <w:rFonts w:cs="Tahoma"/>
          <w:szCs w:val="22"/>
          <w:lang w:val="el-GR"/>
        </w:rPr>
      </w:pPr>
      <w:r w:rsidRPr="00613471">
        <w:rPr>
          <w:rFonts w:cs="Tahoma"/>
          <w:szCs w:val="22"/>
          <w:lang w:val="el-GR"/>
        </w:rPr>
        <w:t xml:space="preserve">Ο Υποψήφιος Ανάδοχος υποχρεούται να υποβάλει στην Προσφορά του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το αντικείμενο και το χρόνο απασχόλησής τους. </w:t>
      </w:r>
    </w:p>
    <w:p w14:paraId="75E803DF" w14:textId="74357D03" w:rsidR="00BD17C2" w:rsidRPr="00613471" w:rsidRDefault="00BD17C2" w:rsidP="00BD17C2">
      <w:pPr>
        <w:spacing w:before="0" w:line="252" w:lineRule="auto"/>
        <w:rPr>
          <w:rFonts w:cs="Tahoma"/>
          <w:bCs/>
          <w:szCs w:val="22"/>
          <w:lang w:val="el-GR"/>
        </w:rPr>
      </w:pPr>
      <w:r w:rsidRPr="00613471">
        <w:rPr>
          <w:rFonts w:cs="Tahoma"/>
          <w:szCs w:val="22"/>
          <w:lang w:val="el-GR"/>
        </w:rPr>
        <w:t>Σημειώνεται ότι κάθε υποψήφιος ανάδοχος θα πρέπει να προβλέψει κατάλληλη ομάδα έργου</w:t>
      </w:r>
      <w:r w:rsidRPr="00613471">
        <w:rPr>
          <w:rFonts w:cs="Tahoma"/>
          <w:bCs/>
          <w:szCs w:val="22"/>
          <w:lang w:val="el-GR"/>
        </w:rPr>
        <w:t xml:space="preserve">, σύμφωνα με τις απαιτήσεις </w:t>
      </w:r>
      <w:r w:rsidRPr="00613471">
        <w:rPr>
          <w:rFonts w:cs="Tahoma"/>
          <w:szCs w:val="22"/>
          <w:lang w:val="el-GR"/>
        </w:rPr>
        <w:t xml:space="preserve">της παρ. </w:t>
      </w:r>
      <w:r w:rsidRPr="00613471">
        <w:rPr>
          <w:rFonts w:cs="Tahoma"/>
          <w:szCs w:val="22"/>
          <w:lang w:val="el-GR"/>
        </w:rPr>
        <w:fldChar w:fldCharType="begin"/>
      </w:r>
      <w:r w:rsidRPr="00613471">
        <w:rPr>
          <w:rFonts w:cs="Tahoma"/>
          <w:szCs w:val="22"/>
          <w:lang w:val="el-GR"/>
        </w:rPr>
        <w:instrText xml:space="preserve"> REF _Ref41824803 \r \h  \* MERGEFORMAT </w:instrText>
      </w:r>
      <w:r w:rsidRPr="00613471">
        <w:rPr>
          <w:rFonts w:cs="Tahoma"/>
          <w:szCs w:val="22"/>
          <w:lang w:val="el-GR"/>
        </w:rPr>
      </w:r>
      <w:r w:rsidRPr="00613471">
        <w:rPr>
          <w:rFonts w:cs="Tahoma"/>
          <w:szCs w:val="22"/>
          <w:lang w:val="el-GR"/>
        </w:rPr>
        <w:fldChar w:fldCharType="separate"/>
      </w:r>
      <w:r w:rsidR="00E06B9D">
        <w:rPr>
          <w:rFonts w:cs="Tahoma"/>
          <w:szCs w:val="22"/>
          <w:cs/>
          <w:lang w:val="el-GR"/>
        </w:rPr>
        <w:t>‎</w:t>
      </w:r>
      <w:r w:rsidR="00E06B9D">
        <w:rPr>
          <w:rFonts w:cs="Tahoma"/>
          <w:szCs w:val="22"/>
          <w:lang w:val="el-GR"/>
        </w:rPr>
        <w:t>2.2.6.2</w:t>
      </w:r>
      <w:r w:rsidRPr="00613471">
        <w:rPr>
          <w:rFonts w:cs="Tahoma"/>
          <w:szCs w:val="22"/>
          <w:lang w:val="el-GR"/>
        </w:rPr>
        <w:fldChar w:fldCharType="end"/>
      </w:r>
      <w:r w:rsidRPr="00613471">
        <w:rPr>
          <w:rFonts w:cs="Tahoma"/>
          <w:szCs w:val="22"/>
          <w:lang w:val="el-GR"/>
        </w:rPr>
        <w:t xml:space="preserve"> </w:t>
      </w:r>
      <w:r w:rsidRPr="00613471">
        <w:rPr>
          <w:rFonts w:cs="Tahoma"/>
          <w:bCs/>
          <w:szCs w:val="22"/>
          <w:lang w:val="el-GR"/>
        </w:rPr>
        <w:t xml:space="preserve">του παρόντος τεύχους, για τη συνεχή </w:t>
      </w:r>
      <w:r w:rsidRPr="00613471">
        <w:rPr>
          <w:rFonts w:cs="Tahoma"/>
          <w:szCs w:val="22"/>
          <w:lang w:val="el-GR"/>
        </w:rPr>
        <w:t>υποστήριξή</w:t>
      </w:r>
      <w:r w:rsidRPr="00613471">
        <w:rPr>
          <w:rFonts w:cs="Tahoma"/>
          <w:bCs/>
          <w:szCs w:val="22"/>
          <w:lang w:val="el-GR"/>
        </w:rPr>
        <w:t xml:space="preserve"> της.</w:t>
      </w:r>
    </w:p>
    <w:p w14:paraId="60E97F4A" w14:textId="77777777" w:rsidR="00BD17C2" w:rsidRPr="00613471" w:rsidRDefault="00BD17C2" w:rsidP="00BD17C2">
      <w:pPr>
        <w:spacing w:before="0" w:line="252" w:lineRule="auto"/>
        <w:rPr>
          <w:rFonts w:cs="Tahoma"/>
          <w:szCs w:val="22"/>
          <w:lang w:val="el-GR"/>
        </w:rPr>
      </w:pPr>
      <w:r w:rsidRPr="00613471">
        <w:rPr>
          <w:rFonts w:cs="Tahoma"/>
          <w:szCs w:val="22"/>
          <w:lang w:val="el-GR"/>
        </w:rPr>
        <w:t>Τυχόν αλλαγή στο προσωπικό της Ομάδας Έργου του Αναδόχου τελεί υπό την έγκριση της Αναθέτουσας Αρχής μετά από σχετική εισήγηση της Αρμόδιας Υπηρεσίας για την παρακολούθηση της σύμβασης.</w:t>
      </w:r>
    </w:p>
    <w:p w14:paraId="78C52EB1" w14:textId="77777777" w:rsidR="00BD17C2" w:rsidRPr="00613471" w:rsidRDefault="00BD17C2" w:rsidP="00BD17C2">
      <w:pPr>
        <w:spacing w:before="0" w:line="252" w:lineRule="auto"/>
        <w:rPr>
          <w:rFonts w:cs="Tahoma"/>
          <w:szCs w:val="22"/>
          <w:lang w:val="el-GR"/>
        </w:rPr>
      </w:pPr>
      <w:r w:rsidRPr="00613471">
        <w:rPr>
          <w:rFonts w:cs="Tahoma"/>
          <w:szCs w:val="22"/>
          <w:lang w:val="el-GR"/>
        </w:rPr>
        <w:t xml:space="preserve">Την κύρια ευθύνη υλοποίησης του Έργου έχει ο Ανάδοχος, τη δε επίβλεψη και τον έλεγχο της εκτέλεσης της Σύμβασης και των παραδοτέων έχει η Αναθέτουσα Αρχή. </w:t>
      </w:r>
    </w:p>
    <w:p w14:paraId="3F9D4352" w14:textId="77777777" w:rsidR="00BD17C2" w:rsidRPr="00613471" w:rsidRDefault="00BD17C2" w:rsidP="00BD17C2">
      <w:pPr>
        <w:spacing w:before="0" w:line="252" w:lineRule="auto"/>
        <w:rPr>
          <w:rFonts w:cs="Tahoma"/>
          <w:szCs w:val="22"/>
          <w:lang w:val="el-GR"/>
        </w:rPr>
      </w:pPr>
      <w:r w:rsidRPr="00613471">
        <w:rPr>
          <w:rFonts w:cs="Tahoma"/>
          <w:szCs w:val="22"/>
          <w:lang w:val="el-GR"/>
        </w:rPr>
        <w:t>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w:t>
      </w:r>
    </w:p>
    <w:p w14:paraId="277281F2" w14:textId="77777777" w:rsidR="00BD17C2" w:rsidRPr="00265C92" w:rsidRDefault="00BD17C2" w:rsidP="00BD17C2">
      <w:pPr>
        <w:suppressAutoHyphens w:val="0"/>
        <w:spacing w:before="0" w:after="0"/>
        <w:jc w:val="left"/>
        <w:rPr>
          <w:rFonts w:eastAsia="SimSun;宋体" w:cs="Tahoma"/>
          <w:b/>
          <w:bCs/>
          <w:szCs w:val="22"/>
          <w:highlight w:val="lightGray"/>
          <w:lang w:val="el-GR"/>
        </w:rPr>
      </w:pPr>
    </w:p>
    <w:p w14:paraId="7FBFEED2" w14:textId="78325ACB" w:rsidR="00BD17C2" w:rsidRPr="00613471" w:rsidRDefault="001A1D3C" w:rsidP="001816BC">
      <w:pPr>
        <w:pStyle w:val="4"/>
        <w:rPr>
          <w:rFonts w:eastAsia="SimSun;宋体" w:cs="Tahoma"/>
          <w:b w:val="0"/>
          <w:bCs w:val="0"/>
          <w:lang w:val="el-GR"/>
        </w:rPr>
      </w:pPr>
      <w:r w:rsidRPr="00613471">
        <w:rPr>
          <w:rFonts w:ascii="Tahoma" w:eastAsia="SimSun;宋体" w:hAnsi="Tahoma" w:cs="Tahoma"/>
          <w:lang w:val="el-GR"/>
        </w:rPr>
        <w:t>7</w:t>
      </w:r>
      <w:r w:rsidR="00BD17C2" w:rsidRPr="00613471">
        <w:rPr>
          <w:rFonts w:ascii="Tahoma" w:eastAsia="SimSun;宋体" w:hAnsi="Tahoma" w:cs="Tahoma"/>
          <w:lang w:val="el-GR"/>
        </w:rPr>
        <w:t xml:space="preserve">.1 Υπεύθυνος Έργου </w:t>
      </w:r>
    </w:p>
    <w:p w14:paraId="499A0E0C" w14:textId="77777777" w:rsidR="00BD17C2" w:rsidRPr="00613471" w:rsidRDefault="00BD17C2" w:rsidP="00BD17C2">
      <w:pPr>
        <w:suppressAutoHyphens w:val="0"/>
        <w:spacing w:before="0" w:after="0"/>
        <w:jc w:val="left"/>
        <w:rPr>
          <w:rFonts w:eastAsia="SimSun;宋体" w:cs="Tahoma"/>
          <w:b/>
          <w:bCs/>
          <w:szCs w:val="22"/>
          <w:lang w:val="el-GR"/>
        </w:rPr>
      </w:pPr>
    </w:p>
    <w:p w14:paraId="5B006DE4" w14:textId="6B8EA3FD" w:rsidR="00BD17C2" w:rsidRPr="00613471" w:rsidRDefault="00BD17C2" w:rsidP="00BD17C2">
      <w:pPr>
        <w:spacing w:before="0" w:line="252" w:lineRule="auto"/>
        <w:rPr>
          <w:rFonts w:cs="Tahoma"/>
          <w:szCs w:val="22"/>
          <w:lang w:val="el-GR"/>
        </w:rPr>
      </w:pPr>
      <w:r w:rsidRPr="00613471">
        <w:rPr>
          <w:rFonts w:cs="Tahoma"/>
          <w:lang w:val="el-GR"/>
        </w:rPr>
        <w:t xml:space="preserve">Ο </w:t>
      </w:r>
      <w:r w:rsidRPr="00613471">
        <w:rPr>
          <w:rFonts w:cs="Tahoma"/>
          <w:szCs w:val="22"/>
          <w:lang w:val="el-GR"/>
        </w:rPr>
        <w:t>υποψήφιος</w:t>
      </w:r>
      <w:r w:rsidRPr="00613471">
        <w:rPr>
          <w:rFonts w:cs="Tahoma"/>
          <w:lang w:val="el-GR"/>
        </w:rPr>
        <w:t xml:space="preserve"> Ανάδοχος υποχρεούται να καθορίσει στην Προσφορά του το στέλεχος που θα αναλάβει το ρόλο του Υπευθύνου Έργου (</w:t>
      </w:r>
      <w:r w:rsidRPr="00613471">
        <w:rPr>
          <w:rFonts w:cs="Tahoma"/>
        </w:rPr>
        <w:t>project</w:t>
      </w:r>
      <w:r w:rsidRPr="00613471">
        <w:rPr>
          <w:rFonts w:cs="Tahoma"/>
          <w:lang w:val="el-GR"/>
        </w:rPr>
        <w:t xml:space="preserve"> </w:t>
      </w:r>
      <w:r w:rsidRPr="00613471">
        <w:rPr>
          <w:rFonts w:cs="Tahoma"/>
        </w:rPr>
        <w:t>manager</w:t>
      </w:r>
      <w:r w:rsidRPr="00613471">
        <w:rPr>
          <w:rFonts w:cs="Tahoma"/>
          <w:lang w:val="el-GR"/>
        </w:rPr>
        <w:t xml:space="preserve">). </w:t>
      </w:r>
      <w:r w:rsidRPr="00613471">
        <w:rPr>
          <w:rFonts w:cs="Tahoma"/>
          <w:szCs w:val="22"/>
          <w:lang w:val="el-GR"/>
        </w:rPr>
        <w:t xml:space="preserve">Οι ελάχιστες απαιτήσεις για τον Υπεύθυνο Έργου βρίσκονται στην παρ. </w:t>
      </w:r>
      <w:r w:rsidRPr="00613471">
        <w:rPr>
          <w:rFonts w:cs="Tahoma"/>
          <w:szCs w:val="22"/>
          <w:lang w:val="el-GR"/>
        </w:rPr>
        <w:fldChar w:fldCharType="begin"/>
      </w:r>
      <w:r w:rsidRPr="00613471">
        <w:rPr>
          <w:rFonts w:cs="Tahoma"/>
          <w:szCs w:val="22"/>
          <w:lang w:val="el-GR"/>
        </w:rPr>
        <w:instrText xml:space="preserve"> REF _Ref41823650 \r \h  \* MERGEFORMAT </w:instrText>
      </w:r>
      <w:r w:rsidRPr="00613471">
        <w:rPr>
          <w:rFonts w:cs="Tahoma"/>
          <w:szCs w:val="22"/>
          <w:lang w:val="el-GR"/>
        </w:rPr>
      </w:r>
      <w:r w:rsidRPr="00613471">
        <w:rPr>
          <w:rFonts w:cs="Tahoma"/>
          <w:szCs w:val="22"/>
          <w:lang w:val="el-GR"/>
        </w:rPr>
        <w:fldChar w:fldCharType="separate"/>
      </w:r>
      <w:r w:rsidR="00E06B9D">
        <w:rPr>
          <w:rFonts w:cs="Tahoma"/>
          <w:szCs w:val="22"/>
          <w:cs/>
          <w:lang w:val="el-GR"/>
        </w:rPr>
        <w:t>‎</w:t>
      </w:r>
      <w:r w:rsidR="00E06B9D">
        <w:rPr>
          <w:rFonts w:cs="Tahoma"/>
          <w:szCs w:val="22"/>
          <w:lang w:val="el-GR"/>
        </w:rPr>
        <w:t>2.2.6.2</w:t>
      </w:r>
      <w:r w:rsidRPr="00613471">
        <w:rPr>
          <w:rFonts w:cs="Tahoma"/>
          <w:szCs w:val="22"/>
          <w:lang w:val="el-GR"/>
        </w:rPr>
        <w:fldChar w:fldCharType="end"/>
      </w:r>
      <w:r w:rsidRPr="00613471">
        <w:rPr>
          <w:rFonts w:cs="Tahoma"/>
          <w:szCs w:val="22"/>
          <w:lang w:val="el-GR"/>
        </w:rPr>
        <w:t>.</w:t>
      </w:r>
    </w:p>
    <w:p w14:paraId="3A84ACF4" w14:textId="77777777" w:rsidR="00BD17C2" w:rsidRPr="00613471" w:rsidRDefault="00BD17C2" w:rsidP="00BD17C2">
      <w:pPr>
        <w:spacing w:before="0" w:line="252" w:lineRule="auto"/>
        <w:rPr>
          <w:rFonts w:cs="Tahoma"/>
          <w:lang w:val="el-GR"/>
        </w:rPr>
      </w:pPr>
      <w:r w:rsidRPr="00613471">
        <w:rPr>
          <w:rFonts w:cs="Tahoma"/>
          <w:szCs w:val="22"/>
          <w:lang w:val="el-GR"/>
        </w:rPr>
        <w:t>Συγκεκριμένα</w:t>
      </w:r>
      <w:r w:rsidRPr="00613471">
        <w:rPr>
          <w:rFonts w:cs="Tahoma"/>
          <w:lang w:val="el-GR"/>
        </w:rPr>
        <w:t xml:space="preserve"> για τον Υπεύθυνο Έργου : </w:t>
      </w:r>
    </w:p>
    <w:p w14:paraId="0EEBE06A" w14:textId="77777777" w:rsidR="00BD17C2" w:rsidRPr="00613471" w:rsidRDefault="00BD17C2" w:rsidP="00491920">
      <w:pPr>
        <w:pStyle w:val="aff0"/>
        <w:numPr>
          <w:ilvl w:val="0"/>
          <w:numId w:val="19"/>
        </w:numPr>
        <w:suppressAutoHyphens w:val="0"/>
        <w:spacing w:before="0" w:line="252" w:lineRule="auto"/>
        <w:contextualSpacing w:val="0"/>
        <w:rPr>
          <w:rFonts w:cs="Tahoma"/>
          <w:lang w:val="el-GR"/>
        </w:rPr>
      </w:pPr>
      <w:r w:rsidRPr="00613471">
        <w:rPr>
          <w:rFonts w:cs="Tahoma"/>
          <w:lang w:val="el-GR"/>
        </w:rPr>
        <w:t xml:space="preserve">Να </w:t>
      </w:r>
      <w:proofErr w:type="spellStart"/>
      <w:r w:rsidRPr="00613471">
        <w:rPr>
          <w:rFonts w:cs="Tahoma"/>
          <w:szCs w:val="22"/>
          <w:lang w:val="el-GR"/>
        </w:rPr>
        <w:t>περιγραφεί</w:t>
      </w:r>
      <w:proofErr w:type="spellEnd"/>
      <w:r w:rsidRPr="00613471">
        <w:rPr>
          <w:rFonts w:cs="Tahoma"/>
          <w:lang w:val="el-GR"/>
        </w:rPr>
        <w:t xml:space="preserve"> ο ρόλος του στο προτεινόμενο από τον ανάδοχο σχήμα Διοίκησης</w:t>
      </w:r>
    </w:p>
    <w:p w14:paraId="0A0CF8D6" w14:textId="77777777" w:rsidR="00BD17C2" w:rsidRPr="00613471" w:rsidRDefault="00BD17C2" w:rsidP="00491920">
      <w:pPr>
        <w:pStyle w:val="aff0"/>
        <w:numPr>
          <w:ilvl w:val="0"/>
          <w:numId w:val="19"/>
        </w:numPr>
        <w:suppressAutoHyphens w:val="0"/>
        <w:spacing w:before="0" w:line="252" w:lineRule="auto"/>
        <w:contextualSpacing w:val="0"/>
        <w:rPr>
          <w:rFonts w:cs="Tahoma"/>
          <w:lang w:val="el-GR"/>
        </w:rPr>
      </w:pPr>
      <w:r w:rsidRPr="00613471">
        <w:rPr>
          <w:rFonts w:cs="Tahoma"/>
          <w:lang w:val="el-GR"/>
        </w:rPr>
        <w:t>Να δηλωθεί το γνωστικό αντικείμενο που θα καλύψει</w:t>
      </w:r>
    </w:p>
    <w:p w14:paraId="2EB2D14E" w14:textId="77777777" w:rsidR="00BD17C2" w:rsidRPr="00613471" w:rsidRDefault="00BD17C2" w:rsidP="00491920">
      <w:pPr>
        <w:pStyle w:val="aff0"/>
        <w:numPr>
          <w:ilvl w:val="0"/>
          <w:numId w:val="19"/>
        </w:numPr>
        <w:suppressAutoHyphens w:val="0"/>
        <w:spacing w:before="0" w:line="252" w:lineRule="auto"/>
        <w:contextualSpacing w:val="0"/>
        <w:rPr>
          <w:rFonts w:cs="Tahoma"/>
          <w:lang w:val="el-GR"/>
        </w:rPr>
      </w:pPr>
      <w:r w:rsidRPr="00613471">
        <w:rPr>
          <w:rFonts w:cs="Tahoma"/>
          <w:lang w:val="el-GR"/>
        </w:rPr>
        <w:t>Να δηλωθεί το ποσοστό συμμετοχής του στο Έργο και οι ανθρωπομήνες που θα αφιερώσει ανά Φάση του Έργου.</w:t>
      </w:r>
    </w:p>
    <w:p w14:paraId="1D147395" w14:textId="77777777" w:rsidR="00BD17C2" w:rsidRPr="00613471" w:rsidRDefault="00BD17C2" w:rsidP="00491920">
      <w:pPr>
        <w:pStyle w:val="aff0"/>
        <w:numPr>
          <w:ilvl w:val="0"/>
          <w:numId w:val="19"/>
        </w:numPr>
        <w:suppressAutoHyphens w:val="0"/>
        <w:spacing w:before="0" w:line="252" w:lineRule="auto"/>
        <w:contextualSpacing w:val="0"/>
        <w:rPr>
          <w:rFonts w:cs="Tahoma"/>
          <w:lang w:val="el-GR"/>
        </w:rPr>
      </w:pPr>
      <w:r w:rsidRPr="00613471">
        <w:rPr>
          <w:rFonts w:cs="Tahoma"/>
          <w:lang w:val="el-GR"/>
        </w:rPr>
        <w:t>Να δηλωθεί η σχέση του με τον υποψήφιο Ανάδοχο (υπάλληλος, στέλεχος αποκλειστικής απασχόλησης, εξωτερικός συνεργάτης, στέλεχος υπεργολάβου).</w:t>
      </w:r>
    </w:p>
    <w:p w14:paraId="2A348E7F" w14:textId="77777777" w:rsidR="00BD17C2" w:rsidRPr="00045314" w:rsidRDefault="00BD17C2" w:rsidP="00BD17C2">
      <w:pPr>
        <w:suppressAutoHyphens w:val="0"/>
        <w:spacing w:before="0" w:after="0"/>
        <w:jc w:val="left"/>
        <w:rPr>
          <w:rFonts w:eastAsia="SimSun;宋体" w:cs="Tahoma"/>
          <w:b/>
          <w:bCs/>
          <w:szCs w:val="22"/>
          <w:lang w:val="el-GR"/>
        </w:rPr>
      </w:pPr>
    </w:p>
    <w:p w14:paraId="4E995B03" w14:textId="30846B57" w:rsidR="00BD17C2" w:rsidRPr="00045314" w:rsidRDefault="001A1D3C" w:rsidP="001816BC">
      <w:pPr>
        <w:pStyle w:val="4"/>
        <w:rPr>
          <w:rFonts w:eastAsia="SimSun;宋体" w:cs="Tahoma"/>
          <w:b w:val="0"/>
          <w:bCs w:val="0"/>
          <w:lang w:val="el-GR"/>
        </w:rPr>
      </w:pPr>
      <w:r w:rsidRPr="00045314">
        <w:rPr>
          <w:rFonts w:ascii="Tahoma" w:eastAsia="SimSun;宋体" w:hAnsi="Tahoma" w:cs="Tahoma"/>
          <w:lang w:val="el-GR"/>
        </w:rPr>
        <w:t>7</w:t>
      </w:r>
      <w:r w:rsidR="00BD17C2" w:rsidRPr="00045314">
        <w:rPr>
          <w:rFonts w:ascii="Tahoma" w:eastAsia="SimSun;宋体" w:hAnsi="Tahoma" w:cs="Tahoma"/>
          <w:lang w:val="el-GR"/>
        </w:rPr>
        <w:t xml:space="preserve">.2 Μέλη Ομάδας Έργου </w:t>
      </w:r>
    </w:p>
    <w:p w14:paraId="455D7EAE" w14:textId="77777777" w:rsidR="00BD17C2" w:rsidRPr="00045314" w:rsidRDefault="00BD17C2" w:rsidP="00BD17C2">
      <w:pPr>
        <w:suppressAutoHyphens w:val="0"/>
        <w:spacing w:before="0" w:after="0"/>
        <w:jc w:val="left"/>
        <w:rPr>
          <w:rFonts w:eastAsia="SimSun;宋体" w:cs="Tahoma"/>
          <w:b/>
          <w:bCs/>
          <w:szCs w:val="22"/>
          <w:lang w:val="el-GR"/>
        </w:rPr>
      </w:pPr>
    </w:p>
    <w:p w14:paraId="6D1D98E9" w14:textId="77777777" w:rsidR="00BD17C2" w:rsidRPr="00045314" w:rsidDel="00626076" w:rsidRDefault="00BD17C2" w:rsidP="00BD17C2">
      <w:pPr>
        <w:spacing w:before="0" w:line="252" w:lineRule="auto"/>
        <w:rPr>
          <w:rFonts w:cs="Tahoma"/>
          <w:lang w:val="el-GR"/>
        </w:rPr>
      </w:pPr>
      <w:r w:rsidRPr="00045314" w:rsidDel="00626076">
        <w:rPr>
          <w:rFonts w:cs="Tahoma"/>
          <w:lang w:val="el-GR"/>
        </w:rPr>
        <w:t>Ο</w:t>
      </w:r>
      <w:r w:rsidRPr="00045314">
        <w:rPr>
          <w:rFonts w:cs="Tahoma"/>
          <w:lang w:val="el-GR"/>
        </w:rPr>
        <w:t xml:space="preserve"> </w:t>
      </w:r>
      <w:r w:rsidRPr="00045314" w:rsidDel="00626076">
        <w:rPr>
          <w:rFonts w:cs="Tahoma"/>
          <w:lang w:val="el-GR"/>
        </w:rPr>
        <w:t>υποψήφιος</w:t>
      </w:r>
      <w:r w:rsidRPr="00045314">
        <w:rPr>
          <w:rFonts w:cs="Tahoma"/>
          <w:lang w:val="el-GR"/>
        </w:rPr>
        <w:t xml:space="preserve"> </w:t>
      </w:r>
      <w:r w:rsidRPr="00045314" w:rsidDel="00626076">
        <w:rPr>
          <w:rFonts w:cs="Tahoma"/>
          <w:lang w:val="el-GR"/>
        </w:rPr>
        <w:t>Ανάδοχος</w:t>
      </w:r>
      <w:r w:rsidRPr="00045314">
        <w:rPr>
          <w:rFonts w:cs="Tahoma"/>
          <w:lang w:val="el-GR"/>
        </w:rPr>
        <w:t xml:space="preserve"> </w:t>
      </w:r>
      <w:r w:rsidRPr="00045314" w:rsidDel="00626076">
        <w:rPr>
          <w:rFonts w:cs="Tahoma"/>
          <w:lang w:val="el-GR"/>
        </w:rPr>
        <w:t>υποχρεούται</w:t>
      </w:r>
      <w:r w:rsidRPr="00045314">
        <w:rPr>
          <w:rFonts w:cs="Tahoma"/>
          <w:lang w:val="el-GR"/>
        </w:rPr>
        <w:t xml:space="preserve"> επίσης </w:t>
      </w:r>
      <w:r w:rsidRPr="00045314" w:rsidDel="00626076">
        <w:rPr>
          <w:rFonts w:cs="Tahoma"/>
          <w:lang w:val="el-GR"/>
        </w:rPr>
        <w:t>να</w:t>
      </w:r>
      <w:r w:rsidRPr="00045314">
        <w:rPr>
          <w:rFonts w:cs="Tahoma"/>
          <w:lang w:val="el-GR"/>
        </w:rPr>
        <w:t xml:space="preserve"> </w:t>
      </w:r>
      <w:r w:rsidRPr="00045314" w:rsidDel="00626076">
        <w:rPr>
          <w:rFonts w:cs="Tahoma"/>
          <w:lang w:val="el-GR"/>
        </w:rPr>
        <w:t>καθορίσει</w:t>
      </w:r>
      <w:r w:rsidRPr="00045314">
        <w:rPr>
          <w:rFonts w:cs="Tahoma"/>
          <w:lang w:val="el-GR"/>
        </w:rPr>
        <w:t xml:space="preserve"> </w:t>
      </w:r>
      <w:r w:rsidRPr="00045314" w:rsidDel="00626076">
        <w:rPr>
          <w:rFonts w:cs="Tahoma"/>
          <w:lang w:val="el-GR"/>
        </w:rPr>
        <w:t>στην</w:t>
      </w:r>
      <w:r w:rsidRPr="00045314">
        <w:rPr>
          <w:rFonts w:cs="Tahoma"/>
          <w:lang w:val="el-GR"/>
        </w:rPr>
        <w:t xml:space="preserve"> </w:t>
      </w:r>
      <w:r w:rsidRPr="00045314" w:rsidDel="00626076">
        <w:rPr>
          <w:rFonts w:cs="Tahoma"/>
          <w:lang w:val="el-GR"/>
        </w:rPr>
        <w:t>Προσφορά</w:t>
      </w:r>
      <w:r w:rsidRPr="00045314">
        <w:rPr>
          <w:rFonts w:cs="Tahoma"/>
          <w:lang w:val="el-GR"/>
        </w:rPr>
        <w:t xml:space="preserve"> </w:t>
      </w:r>
      <w:r w:rsidRPr="00045314" w:rsidDel="00626076">
        <w:rPr>
          <w:rFonts w:cs="Tahoma"/>
          <w:lang w:val="el-GR"/>
        </w:rPr>
        <w:t>του</w:t>
      </w:r>
      <w:r w:rsidRPr="00045314">
        <w:rPr>
          <w:rFonts w:cs="Tahoma"/>
          <w:lang w:val="el-GR"/>
        </w:rPr>
        <w:t xml:space="preserve"> </w:t>
      </w:r>
      <w:r w:rsidRPr="00045314" w:rsidDel="00626076">
        <w:rPr>
          <w:rFonts w:cs="Tahoma"/>
          <w:lang w:val="el-GR"/>
        </w:rPr>
        <w:t>τα</w:t>
      </w:r>
      <w:r w:rsidRPr="00045314">
        <w:rPr>
          <w:rFonts w:cs="Tahoma"/>
          <w:lang w:val="el-GR"/>
        </w:rPr>
        <w:t xml:space="preserve"> </w:t>
      </w:r>
      <w:r w:rsidRPr="00045314" w:rsidDel="00626076">
        <w:rPr>
          <w:rFonts w:cs="Tahoma"/>
          <w:lang w:val="el-GR"/>
        </w:rPr>
        <w:t>στελέχη της Ομάδας</w:t>
      </w:r>
      <w:r w:rsidRPr="00045314">
        <w:rPr>
          <w:rFonts w:cs="Tahoma"/>
          <w:lang w:val="el-GR"/>
        </w:rPr>
        <w:t xml:space="preserve"> </w:t>
      </w:r>
      <w:r w:rsidRPr="00045314" w:rsidDel="00626076">
        <w:rPr>
          <w:rFonts w:cs="Tahoma"/>
          <w:szCs w:val="22"/>
          <w:lang w:val="el-GR"/>
        </w:rPr>
        <w:t>Έργου</w:t>
      </w:r>
      <w:r w:rsidRPr="00045314" w:rsidDel="00626076">
        <w:rPr>
          <w:rFonts w:cs="Tahoma"/>
          <w:lang w:val="el-GR"/>
        </w:rPr>
        <w:t>.</w:t>
      </w:r>
      <w:r w:rsidRPr="00045314">
        <w:rPr>
          <w:rFonts w:cs="Tahoma"/>
          <w:lang w:val="el-GR"/>
        </w:rPr>
        <w:t xml:space="preserve"> </w:t>
      </w:r>
      <w:r w:rsidRPr="00045314" w:rsidDel="00626076">
        <w:rPr>
          <w:rFonts w:cs="Tahoma"/>
          <w:lang w:val="el-GR"/>
        </w:rPr>
        <w:t>Συγκεκριμένα, για</w:t>
      </w:r>
      <w:r w:rsidRPr="00045314">
        <w:rPr>
          <w:rFonts w:cs="Tahoma"/>
          <w:lang w:val="el-GR"/>
        </w:rPr>
        <w:t xml:space="preserve"> </w:t>
      </w:r>
      <w:r w:rsidRPr="00045314" w:rsidDel="00626076">
        <w:rPr>
          <w:rFonts w:cs="Tahoma"/>
          <w:lang w:val="el-GR"/>
        </w:rPr>
        <w:t>όλα</w:t>
      </w:r>
      <w:r w:rsidRPr="00045314">
        <w:rPr>
          <w:rFonts w:cs="Tahoma"/>
          <w:lang w:val="el-GR"/>
        </w:rPr>
        <w:t xml:space="preserve"> </w:t>
      </w:r>
      <w:r w:rsidRPr="00045314" w:rsidDel="00626076">
        <w:rPr>
          <w:rFonts w:cs="Tahoma"/>
          <w:lang w:val="el-GR"/>
        </w:rPr>
        <w:t>τα</w:t>
      </w:r>
      <w:r w:rsidRPr="00045314">
        <w:rPr>
          <w:rFonts w:cs="Tahoma"/>
          <w:lang w:val="el-GR"/>
        </w:rPr>
        <w:t xml:space="preserve"> </w:t>
      </w:r>
      <w:r w:rsidRPr="00045314" w:rsidDel="00626076">
        <w:rPr>
          <w:rFonts w:cs="Tahoma"/>
          <w:lang w:val="el-GR"/>
        </w:rPr>
        <w:t>Μέλη της Ομάδας</w:t>
      </w:r>
      <w:r w:rsidRPr="00045314">
        <w:rPr>
          <w:rFonts w:cs="Tahoma"/>
          <w:lang w:val="el-GR"/>
        </w:rPr>
        <w:t xml:space="preserve"> </w:t>
      </w:r>
      <w:r w:rsidRPr="00045314" w:rsidDel="00626076">
        <w:rPr>
          <w:rFonts w:cs="Tahoma"/>
          <w:lang w:val="el-GR"/>
        </w:rPr>
        <w:t>Έργου:</w:t>
      </w:r>
    </w:p>
    <w:p w14:paraId="23801729" w14:textId="77777777" w:rsidR="00BD17C2" w:rsidRPr="00045314" w:rsidDel="00626076" w:rsidRDefault="00BD17C2" w:rsidP="00491920">
      <w:pPr>
        <w:pStyle w:val="aff0"/>
        <w:numPr>
          <w:ilvl w:val="0"/>
          <w:numId w:val="20"/>
        </w:numPr>
        <w:suppressAutoHyphens w:val="0"/>
        <w:spacing w:before="0" w:line="252" w:lineRule="auto"/>
        <w:contextualSpacing w:val="0"/>
        <w:rPr>
          <w:rFonts w:cs="Tahoma"/>
          <w:lang w:val="el-GR"/>
        </w:rPr>
      </w:pPr>
      <w:r w:rsidRPr="00045314" w:rsidDel="00626076">
        <w:rPr>
          <w:rFonts w:cs="Tahoma"/>
          <w:lang w:val="el-GR"/>
        </w:rPr>
        <w:t>Να</w:t>
      </w:r>
      <w:r w:rsidRPr="00045314">
        <w:rPr>
          <w:rFonts w:cs="Tahoma"/>
          <w:lang w:val="el-GR"/>
        </w:rPr>
        <w:t xml:space="preserve"> </w:t>
      </w:r>
      <w:proofErr w:type="spellStart"/>
      <w:r w:rsidRPr="00045314" w:rsidDel="00626076">
        <w:rPr>
          <w:rFonts w:cs="Tahoma"/>
          <w:lang w:val="el-GR"/>
        </w:rPr>
        <w:t>περιγραφεί</w:t>
      </w:r>
      <w:proofErr w:type="spellEnd"/>
      <w:r w:rsidRPr="00045314">
        <w:rPr>
          <w:rFonts w:cs="Tahoma"/>
          <w:lang w:val="el-GR"/>
        </w:rPr>
        <w:t xml:space="preserve"> </w:t>
      </w:r>
      <w:r w:rsidRPr="00045314" w:rsidDel="00626076">
        <w:rPr>
          <w:rFonts w:cs="Tahoma"/>
          <w:lang w:val="el-GR"/>
        </w:rPr>
        <w:t>ο</w:t>
      </w:r>
      <w:r w:rsidRPr="00045314">
        <w:rPr>
          <w:rFonts w:cs="Tahoma"/>
          <w:lang w:val="el-GR"/>
        </w:rPr>
        <w:t xml:space="preserve"> </w:t>
      </w:r>
      <w:r w:rsidRPr="00045314" w:rsidDel="00626076">
        <w:rPr>
          <w:rFonts w:cs="Tahoma"/>
          <w:lang w:val="el-GR"/>
        </w:rPr>
        <w:t>ρόλος τους στο</w:t>
      </w:r>
      <w:r w:rsidRPr="00045314">
        <w:rPr>
          <w:rFonts w:cs="Tahoma"/>
          <w:lang w:val="el-GR"/>
        </w:rPr>
        <w:t xml:space="preserve"> </w:t>
      </w:r>
      <w:r w:rsidRPr="00045314" w:rsidDel="00626076">
        <w:rPr>
          <w:rFonts w:cs="Tahoma"/>
          <w:lang w:val="el-GR"/>
        </w:rPr>
        <w:t>προτεινόμενο</w:t>
      </w:r>
      <w:r w:rsidRPr="00045314">
        <w:rPr>
          <w:rFonts w:cs="Tahoma"/>
          <w:lang w:val="el-GR"/>
        </w:rPr>
        <w:t xml:space="preserve"> </w:t>
      </w:r>
      <w:r w:rsidRPr="00045314" w:rsidDel="00626076">
        <w:rPr>
          <w:rFonts w:cs="Tahoma"/>
          <w:lang w:val="el-GR"/>
        </w:rPr>
        <w:t>Σχήμα</w:t>
      </w:r>
      <w:r w:rsidRPr="00045314">
        <w:rPr>
          <w:rFonts w:cs="Tahoma"/>
          <w:lang w:val="el-GR"/>
        </w:rPr>
        <w:t xml:space="preserve"> </w:t>
      </w:r>
      <w:r w:rsidRPr="00045314" w:rsidDel="00626076">
        <w:rPr>
          <w:rFonts w:cs="Tahoma"/>
          <w:lang w:val="el-GR"/>
        </w:rPr>
        <w:t>Διοίκησης</w:t>
      </w:r>
      <w:r w:rsidRPr="00045314">
        <w:rPr>
          <w:rFonts w:cs="Tahoma"/>
          <w:lang w:val="el-GR"/>
        </w:rPr>
        <w:t>.</w:t>
      </w:r>
    </w:p>
    <w:p w14:paraId="040544C2" w14:textId="77777777" w:rsidR="00BD17C2" w:rsidRPr="00045314" w:rsidDel="00626076" w:rsidRDefault="00BD17C2" w:rsidP="00491920">
      <w:pPr>
        <w:pStyle w:val="aff0"/>
        <w:numPr>
          <w:ilvl w:val="0"/>
          <w:numId w:val="20"/>
        </w:numPr>
        <w:suppressAutoHyphens w:val="0"/>
        <w:spacing w:before="0" w:line="252" w:lineRule="auto"/>
        <w:contextualSpacing w:val="0"/>
        <w:rPr>
          <w:rFonts w:cs="Tahoma"/>
          <w:lang w:val="el-GR"/>
        </w:rPr>
      </w:pPr>
      <w:r w:rsidRPr="00045314" w:rsidDel="00626076">
        <w:rPr>
          <w:rFonts w:cs="Tahoma"/>
          <w:lang w:val="el-GR"/>
        </w:rPr>
        <w:t>Να</w:t>
      </w:r>
      <w:r w:rsidRPr="00045314">
        <w:rPr>
          <w:rFonts w:cs="Tahoma"/>
          <w:lang w:val="el-GR"/>
        </w:rPr>
        <w:t xml:space="preserve"> </w:t>
      </w:r>
      <w:r w:rsidRPr="00045314" w:rsidDel="00626076">
        <w:rPr>
          <w:rFonts w:cs="Tahoma"/>
          <w:lang w:val="el-GR"/>
        </w:rPr>
        <w:t>δηλωθεί</w:t>
      </w:r>
      <w:r w:rsidRPr="00045314">
        <w:rPr>
          <w:rFonts w:cs="Tahoma"/>
          <w:lang w:val="el-GR"/>
        </w:rPr>
        <w:t xml:space="preserve"> </w:t>
      </w:r>
      <w:r w:rsidRPr="00045314" w:rsidDel="00626076">
        <w:rPr>
          <w:rFonts w:cs="Tahoma"/>
          <w:lang w:val="el-GR"/>
        </w:rPr>
        <w:t>το</w:t>
      </w:r>
      <w:r w:rsidRPr="00045314">
        <w:rPr>
          <w:rFonts w:cs="Tahoma"/>
          <w:lang w:val="el-GR"/>
        </w:rPr>
        <w:t xml:space="preserve"> </w:t>
      </w:r>
      <w:r w:rsidRPr="00045314" w:rsidDel="00626076">
        <w:rPr>
          <w:rFonts w:cs="Tahoma"/>
          <w:lang w:val="el-GR"/>
        </w:rPr>
        <w:t>γνωστικό</w:t>
      </w:r>
      <w:r w:rsidRPr="00045314">
        <w:rPr>
          <w:rFonts w:cs="Tahoma"/>
          <w:lang w:val="el-GR"/>
        </w:rPr>
        <w:t xml:space="preserve"> </w:t>
      </w:r>
      <w:r w:rsidRPr="00045314" w:rsidDel="00626076">
        <w:rPr>
          <w:rFonts w:cs="Tahoma"/>
          <w:lang w:val="el-GR"/>
        </w:rPr>
        <w:t>αντικείμενο</w:t>
      </w:r>
      <w:r w:rsidRPr="00045314">
        <w:rPr>
          <w:rFonts w:cs="Tahoma"/>
          <w:lang w:val="el-GR"/>
        </w:rPr>
        <w:t xml:space="preserve">, </w:t>
      </w:r>
      <w:r w:rsidRPr="00045314" w:rsidDel="00626076">
        <w:rPr>
          <w:rFonts w:cs="Tahoma"/>
          <w:lang w:val="el-GR"/>
        </w:rPr>
        <w:t>που</w:t>
      </w:r>
      <w:r w:rsidRPr="00045314">
        <w:rPr>
          <w:rFonts w:cs="Tahoma"/>
          <w:lang w:val="el-GR"/>
        </w:rPr>
        <w:t xml:space="preserve"> </w:t>
      </w:r>
      <w:r w:rsidRPr="00045314" w:rsidDel="00626076">
        <w:rPr>
          <w:rFonts w:cs="Tahoma"/>
          <w:lang w:val="el-GR"/>
        </w:rPr>
        <w:t>θα</w:t>
      </w:r>
      <w:r w:rsidRPr="00045314">
        <w:rPr>
          <w:rFonts w:cs="Tahoma"/>
          <w:lang w:val="el-GR"/>
        </w:rPr>
        <w:t xml:space="preserve"> </w:t>
      </w:r>
      <w:r w:rsidRPr="00045314" w:rsidDel="00626076">
        <w:rPr>
          <w:rFonts w:cs="Tahoma"/>
          <w:lang w:val="el-GR"/>
        </w:rPr>
        <w:t>καλύψουν</w:t>
      </w:r>
      <w:r w:rsidRPr="00045314">
        <w:rPr>
          <w:rFonts w:cs="Tahoma"/>
          <w:lang w:val="el-GR"/>
        </w:rPr>
        <w:t>.</w:t>
      </w:r>
    </w:p>
    <w:p w14:paraId="592B772E" w14:textId="77777777" w:rsidR="00BD17C2" w:rsidRPr="00045314" w:rsidRDefault="00BD17C2" w:rsidP="00491920">
      <w:pPr>
        <w:pStyle w:val="aff0"/>
        <w:numPr>
          <w:ilvl w:val="0"/>
          <w:numId w:val="20"/>
        </w:numPr>
        <w:suppressAutoHyphens w:val="0"/>
        <w:spacing w:before="0" w:line="252" w:lineRule="auto"/>
        <w:contextualSpacing w:val="0"/>
        <w:rPr>
          <w:rFonts w:cs="Tahoma"/>
          <w:lang w:val="el-GR"/>
        </w:rPr>
      </w:pPr>
      <w:r w:rsidRPr="00045314" w:rsidDel="00626076">
        <w:rPr>
          <w:rFonts w:cs="Tahoma"/>
          <w:lang w:val="el-GR"/>
        </w:rPr>
        <w:t>Να</w:t>
      </w:r>
      <w:r w:rsidRPr="00045314">
        <w:rPr>
          <w:rFonts w:cs="Tahoma"/>
          <w:lang w:val="el-GR"/>
        </w:rPr>
        <w:t xml:space="preserve"> </w:t>
      </w:r>
      <w:r w:rsidRPr="00045314" w:rsidDel="00626076">
        <w:rPr>
          <w:rFonts w:cs="Tahoma"/>
          <w:lang w:val="el-GR"/>
        </w:rPr>
        <w:t>δηλωθεί</w:t>
      </w:r>
      <w:r w:rsidRPr="00045314">
        <w:rPr>
          <w:rFonts w:cs="Tahoma"/>
          <w:lang w:val="el-GR"/>
        </w:rPr>
        <w:t xml:space="preserve"> </w:t>
      </w:r>
      <w:r w:rsidRPr="00045314" w:rsidDel="00626076">
        <w:rPr>
          <w:rFonts w:cs="Tahoma"/>
          <w:lang w:val="el-GR"/>
        </w:rPr>
        <w:t>το</w:t>
      </w:r>
      <w:r w:rsidRPr="00045314">
        <w:rPr>
          <w:rFonts w:cs="Tahoma"/>
          <w:lang w:val="el-GR"/>
        </w:rPr>
        <w:t xml:space="preserve"> </w:t>
      </w:r>
      <w:r w:rsidRPr="00045314" w:rsidDel="00626076">
        <w:rPr>
          <w:rFonts w:cs="Tahoma"/>
          <w:lang w:val="el-GR"/>
        </w:rPr>
        <w:t>ποσοστό</w:t>
      </w:r>
      <w:r w:rsidRPr="00045314">
        <w:rPr>
          <w:rFonts w:cs="Tahoma"/>
          <w:lang w:val="el-GR"/>
        </w:rPr>
        <w:t xml:space="preserve"> </w:t>
      </w:r>
      <w:r w:rsidRPr="00045314" w:rsidDel="00626076">
        <w:rPr>
          <w:rFonts w:cs="Tahoma"/>
          <w:lang w:val="el-GR"/>
        </w:rPr>
        <w:t>συμμετοχής τους στο</w:t>
      </w:r>
      <w:r w:rsidRPr="00045314">
        <w:rPr>
          <w:rFonts w:cs="Tahoma"/>
          <w:lang w:val="el-GR"/>
        </w:rPr>
        <w:t xml:space="preserve"> </w:t>
      </w:r>
      <w:r w:rsidRPr="00045314" w:rsidDel="00626076">
        <w:rPr>
          <w:rFonts w:cs="Tahoma"/>
          <w:lang w:val="el-GR"/>
        </w:rPr>
        <w:t>Έργο</w:t>
      </w:r>
      <w:r w:rsidRPr="00045314">
        <w:rPr>
          <w:rFonts w:cs="Tahoma"/>
          <w:lang w:val="el-GR"/>
        </w:rPr>
        <w:t xml:space="preserve"> </w:t>
      </w:r>
    </w:p>
    <w:p w14:paraId="7387FC18" w14:textId="77777777" w:rsidR="00BD17C2" w:rsidRPr="00045314" w:rsidRDefault="00BD17C2" w:rsidP="00491920">
      <w:pPr>
        <w:pStyle w:val="aff0"/>
        <w:numPr>
          <w:ilvl w:val="0"/>
          <w:numId w:val="20"/>
        </w:numPr>
        <w:suppressAutoHyphens w:val="0"/>
        <w:spacing w:before="0" w:line="252" w:lineRule="auto"/>
        <w:contextualSpacing w:val="0"/>
        <w:rPr>
          <w:rFonts w:cs="Tahoma"/>
          <w:lang w:val="el-GR"/>
        </w:rPr>
      </w:pPr>
      <w:r w:rsidRPr="00045314" w:rsidDel="00626076">
        <w:rPr>
          <w:rFonts w:cs="Tahoma"/>
          <w:lang w:val="el-GR"/>
        </w:rPr>
        <w:t>Να</w:t>
      </w:r>
      <w:r w:rsidRPr="00045314">
        <w:rPr>
          <w:rFonts w:cs="Tahoma"/>
          <w:lang w:val="el-GR"/>
        </w:rPr>
        <w:t xml:space="preserve"> </w:t>
      </w:r>
      <w:r w:rsidRPr="00045314" w:rsidDel="00626076">
        <w:rPr>
          <w:rFonts w:cs="Tahoma"/>
          <w:lang w:val="el-GR"/>
        </w:rPr>
        <w:t>δηλωθεί</w:t>
      </w:r>
      <w:r w:rsidRPr="00045314">
        <w:rPr>
          <w:rFonts w:cs="Tahoma"/>
          <w:lang w:val="el-GR"/>
        </w:rPr>
        <w:t xml:space="preserve"> </w:t>
      </w:r>
      <w:r w:rsidRPr="00045314" w:rsidDel="00626076">
        <w:rPr>
          <w:rFonts w:cs="Tahoma"/>
          <w:lang w:val="el-GR"/>
        </w:rPr>
        <w:t>η</w:t>
      </w:r>
      <w:r w:rsidRPr="00045314">
        <w:rPr>
          <w:rFonts w:cs="Tahoma"/>
          <w:lang w:val="el-GR"/>
        </w:rPr>
        <w:t xml:space="preserve"> </w:t>
      </w:r>
      <w:r w:rsidRPr="00045314" w:rsidDel="00626076">
        <w:rPr>
          <w:rFonts w:cs="Tahoma"/>
          <w:lang w:val="el-GR"/>
        </w:rPr>
        <w:t>σχέση τους με</w:t>
      </w:r>
      <w:r w:rsidRPr="00045314">
        <w:rPr>
          <w:rFonts w:cs="Tahoma"/>
          <w:lang w:val="el-GR"/>
        </w:rPr>
        <w:t xml:space="preserve"> </w:t>
      </w:r>
      <w:r w:rsidRPr="00045314" w:rsidDel="00626076">
        <w:rPr>
          <w:rFonts w:cs="Tahoma"/>
          <w:lang w:val="el-GR"/>
        </w:rPr>
        <w:t>τον</w:t>
      </w:r>
      <w:r w:rsidRPr="00045314">
        <w:rPr>
          <w:rFonts w:cs="Tahoma"/>
          <w:lang w:val="el-GR"/>
        </w:rPr>
        <w:t xml:space="preserve"> </w:t>
      </w:r>
      <w:r w:rsidRPr="00045314" w:rsidDel="00626076">
        <w:rPr>
          <w:rFonts w:cs="Tahoma"/>
          <w:lang w:val="el-GR"/>
        </w:rPr>
        <w:t>υποψήφιο</w:t>
      </w:r>
      <w:r w:rsidRPr="00045314">
        <w:rPr>
          <w:rFonts w:cs="Tahoma"/>
          <w:lang w:val="el-GR"/>
        </w:rPr>
        <w:t xml:space="preserve"> </w:t>
      </w:r>
      <w:r w:rsidRPr="00045314" w:rsidDel="00626076">
        <w:rPr>
          <w:rFonts w:cs="Tahoma"/>
          <w:lang w:val="el-GR"/>
        </w:rPr>
        <w:t>Ανάδοχο (στέλεχος</w:t>
      </w:r>
      <w:r w:rsidRPr="00045314">
        <w:rPr>
          <w:rFonts w:cs="Tahoma"/>
          <w:lang w:val="el-GR"/>
        </w:rPr>
        <w:t xml:space="preserve"> </w:t>
      </w:r>
      <w:r w:rsidRPr="00045314" w:rsidDel="00626076">
        <w:rPr>
          <w:rFonts w:cs="Tahoma"/>
          <w:lang w:val="el-GR"/>
        </w:rPr>
        <w:t>Αναδόχου, στέλεχος</w:t>
      </w:r>
      <w:r w:rsidRPr="00045314">
        <w:rPr>
          <w:rFonts w:cs="Tahoma"/>
          <w:lang w:val="el-GR"/>
        </w:rPr>
        <w:t xml:space="preserve"> </w:t>
      </w:r>
      <w:r w:rsidRPr="00045314" w:rsidDel="00626076">
        <w:rPr>
          <w:rFonts w:cs="Tahoma"/>
          <w:lang w:val="el-GR"/>
        </w:rPr>
        <w:t>υπεργολάβου, εξωτερικός</w:t>
      </w:r>
      <w:r w:rsidRPr="00045314">
        <w:rPr>
          <w:rFonts w:cs="Tahoma"/>
          <w:lang w:val="el-GR"/>
        </w:rPr>
        <w:t xml:space="preserve"> </w:t>
      </w:r>
      <w:r w:rsidRPr="00045314" w:rsidDel="00626076">
        <w:rPr>
          <w:rFonts w:cs="Tahoma"/>
          <w:lang w:val="el-GR"/>
        </w:rPr>
        <w:t>συνεργάτης).</w:t>
      </w:r>
    </w:p>
    <w:p w14:paraId="42DF237F" w14:textId="68455701" w:rsidR="00BD17C2" w:rsidRPr="0002072C" w:rsidRDefault="00BD17C2" w:rsidP="00BD17C2">
      <w:pPr>
        <w:spacing w:before="0" w:line="252" w:lineRule="auto"/>
        <w:rPr>
          <w:rFonts w:cs="Tahoma"/>
          <w:szCs w:val="22"/>
          <w:lang w:val="el-GR"/>
        </w:rPr>
      </w:pPr>
      <w:r w:rsidRPr="00045314">
        <w:rPr>
          <w:rFonts w:cs="Tahoma"/>
          <w:szCs w:val="22"/>
          <w:lang w:val="el-GR"/>
        </w:rPr>
        <w:t xml:space="preserve">Οι ελάχιστες απαιτήσεις για την Ομάδα </w:t>
      </w:r>
      <w:r w:rsidRPr="00045314">
        <w:rPr>
          <w:rFonts w:cs="Tahoma"/>
          <w:lang w:val="el-GR"/>
        </w:rPr>
        <w:t>Έργου</w:t>
      </w:r>
      <w:r w:rsidRPr="00045314">
        <w:rPr>
          <w:rFonts w:cs="Tahoma"/>
          <w:szCs w:val="22"/>
          <w:lang w:val="el-GR"/>
        </w:rPr>
        <w:t xml:space="preserve"> βρίσκονται στην παρ. </w:t>
      </w:r>
      <w:r w:rsidRPr="0002072C">
        <w:rPr>
          <w:rFonts w:cs="Tahoma"/>
          <w:szCs w:val="22"/>
          <w:lang w:val="el-GR"/>
        </w:rPr>
        <w:fldChar w:fldCharType="begin"/>
      </w:r>
      <w:r w:rsidRPr="00045314">
        <w:rPr>
          <w:rFonts w:cs="Tahoma"/>
          <w:szCs w:val="22"/>
          <w:lang w:val="el-GR"/>
        </w:rPr>
        <w:instrText xml:space="preserve"> REF _Ref41823777 \r \h  \* MERGEFORMAT </w:instrText>
      </w:r>
      <w:r w:rsidRPr="0002072C">
        <w:rPr>
          <w:rFonts w:cs="Tahoma"/>
          <w:szCs w:val="22"/>
          <w:lang w:val="el-GR"/>
        </w:rPr>
      </w:r>
      <w:r w:rsidRPr="0002072C">
        <w:rPr>
          <w:rFonts w:cs="Tahoma"/>
          <w:szCs w:val="22"/>
          <w:lang w:val="el-GR"/>
        </w:rPr>
        <w:fldChar w:fldCharType="separate"/>
      </w:r>
      <w:r w:rsidR="00E06B9D">
        <w:rPr>
          <w:rFonts w:cs="Tahoma"/>
          <w:szCs w:val="22"/>
          <w:cs/>
          <w:lang w:val="el-GR"/>
        </w:rPr>
        <w:t>‎</w:t>
      </w:r>
      <w:r w:rsidR="00E06B9D">
        <w:rPr>
          <w:rFonts w:cs="Tahoma"/>
          <w:szCs w:val="22"/>
          <w:lang w:val="el-GR"/>
        </w:rPr>
        <w:t>2.2.6.2</w:t>
      </w:r>
      <w:r w:rsidRPr="0002072C">
        <w:rPr>
          <w:rFonts w:cs="Tahoma"/>
          <w:szCs w:val="22"/>
          <w:lang w:val="el-GR"/>
        </w:rPr>
        <w:fldChar w:fldCharType="end"/>
      </w:r>
      <w:r w:rsidRPr="0002072C">
        <w:rPr>
          <w:rFonts w:cs="Tahoma"/>
          <w:szCs w:val="22"/>
          <w:lang w:val="el-GR"/>
        </w:rPr>
        <w:t>.</w:t>
      </w:r>
    </w:p>
    <w:p w14:paraId="1B472CDE" w14:textId="77777777" w:rsidR="00BD17C2" w:rsidRPr="00265C92" w:rsidRDefault="00BD17C2" w:rsidP="00BD17C2">
      <w:pPr>
        <w:suppressAutoHyphens w:val="0"/>
        <w:spacing w:before="0" w:after="0"/>
        <w:jc w:val="left"/>
        <w:rPr>
          <w:rFonts w:eastAsia="SimSun;宋体" w:cs="Tahoma"/>
          <w:b/>
          <w:bCs/>
          <w:szCs w:val="22"/>
          <w:highlight w:val="lightGray"/>
          <w:lang w:val="el-GR"/>
        </w:rPr>
      </w:pPr>
    </w:p>
    <w:p w14:paraId="277E3588" w14:textId="72A495BA" w:rsidR="00BD17C2" w:rsidRPr="0002072C" w:rsidRDefault="001A1D3C" w:rsidP="001816BC">
      <w:pPr>
        <w:pStyle w:val="4"/>
        <w:rPr>
          <w:rFonts w:eastAsia="SimSun;宋体" w:cs="Tahoma"/>
          <w:b w:val="0"/>
          <w:bCs w:val="0"/>
          <w:lang w:val="el-GR"/>
        </w:rPr>
      </w:pPr>
      <w:r w:rsidRPr="0002072C">
        <w:rPr>
          <w:rFonts w:ascii="Tahoma" w:eastAsia="SimSun;宋体" w:hAnsi="Tahoma" w:cs="Tahoma"/>
          <w:lang w:val="el-GR"/>
        </w:rPr>
        <w:t>7</w:t>
      </w:r>
      <w:r w:rsidR="00BD17C2" w:rsidRPr="0002072C">
        <w:rPr>
          <w:rFonts w:ascii="Tahoma" w:eastAsia="SimSun;宋体" w:hAnsi="Tahoma" w:cs="Tahoma"/>
          <w:lang w:val="el-GR"/>
        </w:rPr>
        <w:t>.3 Σχέδιο Επικοινωνίας</w:t>
      </w:r>
    </w:p>
    <w:p w14:paraId="708AA113" w14:textId="77777777" w:rsidR="00BD17C2" w:rsidRPr="0002072C" w:rsidRDefault="00BD17C2" w:rsidP="00BD17C2">
      <w:pPr>
        <w:suppressAutoHyphens w:val="0"/>
        <w:spacing w:before="0" w:after="0"/>
        <w:jc w:val="left"/>
        <w:rPr>
          <w:rFonts w:eastAsia="SimSun;宋体" w:cs="Tahoma"/>
          <w:b/>
          <w:bCs/>
          <w:szCs w:val="22"/>
          <w:lang w:val="el-GR"/>
        </w:rPr>
      </w:pPr>
    </w:p>
    <w:p w14:paraId="6DB9488C" w14:textId="77777777" w:rsidR="00EF63B0" w:rsidRPr="0002072C" w:rsidRDefault="00EF63B0" w:rsidP="00EF63B0">
      <w:pPr>
        <w:spacing w:before="0" w:line="252" w:lineRule="auto"/>
        <w:rPr>
          <w:rFonts w:cs="Tahoma"/>
          <w:szCs w:val="22"/>
          <w:lang w:val="el-GR"/>
        </w:rPr>
      </w:pPr>
      <w:r w:rsidRPr="0002072C">
        <w:rPr>
          <w:rFonts w:cs="Tahoma"/>
          <w:szCs w:val="22"/>
          <w:lang w:val="el-GR"/>
        </w:rPr>
        <w:t>Η ορθή επικοινωνία των στελεχών της διοίκησης της Αναθέτουσας Αρχής με τα αντίστοιχα στελέχη της Ομάδας Έργου του Αναδόχου συνιστά καθοριστικό παράγοντα, ώστε να επιτευχθούν:</w:t>
      </w:r>
    </w:p>
    <w:p w14:paraId="782122C2" w14:textId="77777777" w:rsidR="00EF63B0" w:rsidRPr="0002072C" w:rsidRDefault="00EF63B0" w:rsidP="00491920">
      <w:pPr>
        <w:pStyle w:val="aff0"/>
        <w:numPr>
          <w:ilvl w:val="0"/>
          <w:numId w:val="21"/>
        </w:numPr>
        <w:spacing w:before="0" w:line="252" w:lineRule="auto"/>
        <w:contextualSpacing w:val="0"/>
        <w:rPr>
          <w:rFonts w:cs="Tahoma"/>
          <w:szCs w:val="22"/>
          <w:lang w:val="el-GR"/>
        </w:rPr>
      </w:pPr>
      <w:r w:rsidRPr="0002072C">
        <w:rPr>
          <w:rFonts w:cs="Tahoma"/>
          <w:szCs w:val="22"/>
          <w:lang w:val="el-GR"/>
        </w:rPr>
        <w:t xml:space="preserve">Η συνεχής και </w:t>
      </w:r>
      <w:proofErr w:type="spellStart"/>
      <w:r w:rsidRPr="0002072C">
        <w:rPr>
          <w:rFonts w:cs="Tahoma"/>
          <w:szCs w:val="22"/>
          <w:lang w:val="el-GR"/>
        </w:rPr>
        <w:t>επικαιροποιημένη</w:t>
      </w:r>
      <w:proofErr w:type="spellEnd"/>
      <w:r w:rsidRPr="0002072C">
        <w:rPr>
          <w:rFonts w:cs="Tahoma"/>
          <w:szCs w:val="22"/>
          <w:lang w:val="el-GR"/>
        </w:rPr>
        <w:t xml:space="preserve"> ενημέρωση του Αναδόχου για τους στόχους και τις προτεραιότητες της Αναθέτουσας Αρχής, προκειμένου τα στελέχη της Ομάδας Έργου του Αναδόχου να είναι όσο το δυνατόν πιο αποτελεσματικά στην κάλυψη των στόχων του Έργου.</w:t>
      </w:r>
    </w:p>
    <w:p w14:paraId="2A3F6F14" w14:textId="77777777" w:rsidR="00EF63B0" w:rsidRPr="0002072C" w:rsidRDefault="00EF63B0" w:rsidP="00491920">
      <w:pPr>
        <w:pStyle w:val="aff0"/>
        <w:numPr>
          <w:ilvl w:val="0"/>
          <w:numId w:val="21"/>
        </w:numPr>
        <w:spacing w:before="0" w:line="252" w:lineRule="auto"/>
        <w:contextualSpacing w:val="0"/>
        <w:rPr>
          <w:rFonts w:cs="Tahoma"/>
          <w:szCs w:val="22"/>
          <w:lang w:val="el-GR"/>
        </w:rPr>
      </w:pPr>
      <w:r w:rsidRPr="0002072C">
        <w:rPr>
          <w:rFonts w:cs="Tahoma"/>
          <w:szCs w:val="22"/>
          <w:lang w:val="el-GR"/>
        </w:rPr>
        <w:t xml:space="preserve">Η παράλληλη μεθόδευση της υλοποίησης των παραδοτέων του Αναδόχου. </w:t>
      </w:r>
    </w:p>
    <w:p w14:paraId="5E951CD1" w14:textId="77777777" w:rsidR="00EF63B0" w:rsidRPr="0002072C" w:rsidRDefault="00EF63B0" w:rsidP="00491920">
      <w:pPr>
        <w:pStyle w:val="aff0"/>
        <w:numPr>
          <w:ilvl w:val="0"/>
          <w:numId w:val="21"/>
        </w:numPr>
        <w:spacing w:before="0" w:line="252" w:lineRule="auto"/>
        <w:contextualSpacing w:val="0"/>
        <w:rPr>
          <w:rFonts w:cs="Tahoma"/>
          <w:szCs w:val="22"/>
          <w:lang w:val="el-GR"/>
        </w:rPr>
      </w:pPr>
      <w:r w:rsidRPr="0002072C">
        <w:rPr>
          <w:rFonts w:cs="Tahoma"/>
          <w:szCs w:val="22"/>
          <w:lang w:val="el-GR"/>
        </w:rPr>
        <w:t>Η ανάπτυξη κλίματος εμπιστοσύνης και η διασφάλιση της στενής συνεργασίας μεταξύ των δύο μερών.</w:t>
      </w:r>
    </w:p>
    <w:p w14:paraId="197F73DE" w14:textId="77777777" w:rsidR="00EF63B0" w:rsidRPr="0002072C" w:rsidRDefault="00EF63B0" w:rsidP="00491920">
      <w:pPr>
        <w:pStyle w:val="aff0"/>
        <w:numPr>
          <w:ilvl w:val="0"/>
          <w:numId w:val="21"/>
        </w:numPr>
        <w:spacing w:before="0" w:line="252" w:lineRule="auto"/>
        <w:contextualSpacing w:val="0"/>
        <w:rPr>
          <w:rFonts w:cs="Tahoma"/>
          <w:szCs w:val="22"/>
          <w:lang w:val="el-GR"/>
        </w:rPr>
      </w:pPr>
      <w:r w:rsidRPr="0002072C">
        <w:rPr>
          <w:rFonts w:cs="Tahoma"/>
          <w:szCs w:val="22"/>
          <w:lang w:val="el-GR"/>
        </w:rPr>
        <w:t>Η έγκαιρη αντιμετώπιση έκτακτων θεμάτων και κινδύνων.</w:t>
      </w:r>
    </w:p>
    <w:p w14:paraId="498CBB61" w14:textId="77777777" w:rsidR="00EF63B0" w:rsidRPr="0002072C" w:rsidRDefault="00EF63B0" w:rsidP="00EF63B0">
      <w:pPr>
        <w:spacing w:before="0" w:line="252" w:lineRule="auto"/>
        <w:rPr>
          <w:rFonts w:cs="Tahoma"/>
          <w:szCs w:val="22"/>
          <w:lang w:val="el-GR"/>
        </w:rPr>
      </w:pPr>
      <w:r w:rsidRPr="0002072C">
        <w:rPr>
          <w:rFonts w:cs="Tahoma"/>
          <w:szCs w:val="22"/>
          <w:lang w:val="el-GR"/>
        </w:rPr>
        <w:t xml:space="preserve">Για την υποστήριξη της επικοινωνίας των συμβαλλομένων μερών, ο Ανάδοχος θα καταρτίσει και θα υποβάλλει στην Τεχνική του Προσφορά Σχέδιο Επικοινωνίας, το οποίο θα περιγράφει και θα συστηματοποιεί την επικοινωνία του Αναδόχου με την Αναθέτουσα Αρχή σε όλα τα επίπεδα του Σχήματος Διοίκησης. </w:t>
      </w:r>
    </w:p>
    <w:p w14:paraId="36FD46C4" w14:textId="77777777" w:rsidR="00EF63B0" w:rsidRPr="0002072C" w:rsidRDefault="00EF63B0" w:rsidP="00EF63B0">
      <w:pPr>
        <w:spacing w:before="0" w:line="252" w:lineRule="auto"/>
        <w:rPr>
          <w:rFonts w:cs="Tahoma"/>
          <w:szCs w:val="22"/>
          <w:lang w:val="el-GR"/>
        </w:rPr>
      </w:pPr>
      <w:r w:rsidRPr="0002072C">
        <w:rPr>
          <w:rFonts w:cs="Tahoma"/>
          <w:szCs w:val="22"/>
          <w:lang w:val="el-GR"/>
        </w:rPr>
        <w:t>Επιπλέον απαιτείται να παρουσιαστούν αναλυτικά στην τεχνική προσφορά, τα ενδεικτικά εργαλεία, πρότυπες φόρμες/ έγγραφα/ υποδείγματα που ο υποψήφιος Ανάδοχος προτείνει να αξιοποιήσει στο έργο για να υποστηρίξει τις διαδικασίες επικοινωνίας/ ενημέρωσης (π.χ. για την τήρηση πρακτικών συνεδρίασης, την αναφορά της προόδου του έργου, την παράδοση παραδοτέων, την αναφορά και παρακολούθηση προβλημάτων, ανοικτών θεμάτων, εκκρεμοτήτων, κτλ.).</w:t>
      </w:r>
    </w:p>
    <w:p w14:paraId="2D908E78" w14:textId="77777777" w:rsidR="00EF63B0" w:rsidRPr="0002072C" w:rsidRDefault="00EF63B0" w:rsidP="00EF63B0">
      <w:pPr>
        <w:spacing w:before="0" w:line="252" w:lineRule="auto"/>
        <w:rPr>
          <w:rFonts w:cs="Tahoma"/>
          <w:szCs w:val="22"/>
          <w:lang w:val="el-GR"/>
        </w:rPr>
      </w:pPr>
      <w:r w:rsidRPr="0002072C">
        <w:rPr>
          <w:rFonts w:cs="Tahoma"/>
          <w:szCs w:val="22"/>
          <w:lang w:val="el-GR"/>
        </w:rPr>
        <w:t>Το Σχέδιο Επικοινωνίας σε συνεργασία με την Αναθέτουσα Αρχή θα οριστικοποιηθεί εντός δεκαπέντε (15) ημερών από την ημερομηνία υπογραφής της σχετικής σύμβασης.</w:t>
      </w:r>
    </w:p>
    <w:p w14:paraId="1DB64D17" w14:textId="77777777" w:rsidR="00EF63B0" w:rsidRPr="0002072C" w:rsidRDefault="00EF63B0" w:rsidP="00EF63B0">
      <w:pPr>
        <w:spacing w:before="0" w:line="252" w:lineRule="auto"/>
        <w:rPr>
          <w:rFonts w:cs="Tahoma"/>
          <w:szCs w:val="22"/>
          <w:lang w:val="el-GR"/>
        </w:rPr>
      </w:pPr>
      <w:r w:rsidRPr="0002072C">
        <w:rPr>
          <w:rFonts w:cs="Tahoma"/>
          <w:szCs w:val="22"/>
          <w:lang w:val="el-GR"/>
        </w:rPr>
        <w:t>Στόχος είναι η Διοίκηση του Έργου να λαμβάνει έγκαιρα ορθές αποφάσεις έχοντας εξασφαλίσει, μέσω των διαδικασιών επικοινωνίας, πλήρη, έγκαιρη, αξιόπιστη και αντικειμενική ενημέρωση για τα κρίσιμα θέματα και τις εναλλακτικές προοπτικές.</w:t>
      </w:r>
    </w:p>
    <w:p w14:paraId="63A9EBEC" w14:textId="77777777" w:rsidR="00EF63B0" w:rsidRPr="00265C92" w:rsidRDefault="00EF63B0" w:rsidP="00BD17C2">
      <w:pPr>
        <w:suppressAutoHyphens w:val="0"/>
        <w:spacing w:before="0" w:after="0"/>
        <w:jc w:val="left"/>
        <w:rPr>
          <w:rFonts w:eastAsia="SimSun;宋体" w:cs="Tahoma"/>
          <w:b/>
          <w:bCs/>
          <w:szCs w:val="22"/>
          <w:highlight w:val="lightGray"/>
          <w:lang w:val="el-GR"/>
        </w:rPr>
      </w:pPr>
    </w:p>
    <w:p w14:paraId="44BAF67A" w14:textId="511E77DC" w:rsidR="00EF63B0" w:rsidRPr="00421865" w:rsidRDefault="00EF63B0" w:rsidP="0002072C">
      <w:pPr>
        <w:pStyle w:val="3"/>
        <w:numPr>
          <w:ilvl w:val="0"/>
          <w:numId w:val="60"/>
        </w:numPr>
        <w:rPr>
          <w:rFonts w:ascii="Tahoma" w:eastAsia="SimSun;宋体" w:hAnsi="Tahoma" w:cs="Tahoma"/>
          <w:lang w:val="el-GR"/>
        </w:rPr>
      </w:pPr>
      <w:bookmarkStart w:id="327" w:name="_Ref117781815"/>
      <w:bookmarkStart w:id="328" w:name="_Toc120221035"/>
      <w:r w:rsidRPr="00421865">
        <w:rPr>
          <w:rFonts w:ascii="Tahoma" w:eastAsia="SimSun;宋体" w:hAnsi="Tahoma" w:cs="Tahoma"/>
          <w:lang w:val="el-GR"/>
        </w:rPr>
        <w:t>Μεθοδολογία Διοίκησης και Διασφάλισης Ποιότητας</w:t>
      </w:r>
      <w:bookmarkEnd w:id="327"/>
      <w:bookmarkEnd w:id="328"/>
    </w:p>
    <w:p w14:paraId="18E904AC" w14:textId="77777777" w:rsidR="0002072C" w:rsidRPr="0002072C" w:rsidRDefault="0002072C" w:rsidP="00045314">
      <w:pPr>
        <w:rPr>
          <w:rFonts w:eastAsia="SimSun;宋体"/>
          <w:highlight w:val="lightGray"/>
          <w:lang w:val="el-GR"/>
        </w:rPr>
      </w:pPr>
    </w:p>
    <w:p w14:paraId="413AE062" w14:textId="77777777" w:rsidR="0002072C" w:rsidRPr="00573927" w:rsidRDefault="0002072C" w:rsidP="0002072C">
      <w:pPr>
        <w:spacing w:before="0" w:line="252" w:lineRule="auto"/>
        <w:rPr>
          <w:rFonts w:cs="Tahoma"/>
          <w:lang w:val="el-GR"/>
        </w:rPr>
      </w:pPr>
      <w:r w:rsidRPr="00573927">
        <w:rPr>
          <w:rFonts w:cs="Tahoma"/>
          <w:lang w:val="el-GR"/>
        </w:rPr>
        <w:t>Οι ενέργειες που αφορούν στη Διασφάλιση της Ποιότητας της Πιλοτικής Εφαρμογής αναφέρονται με τρόπο «οριζόντιο», ενώ ο συγκεκριμένος όρος αφορά τόσο στο έλεγχο της ποιότητας του συνόλου των Παραδοτέων που θα παραχθούν στο πλαίσιο της πιλοτικής εφαρμογής, όσο και στην προσμέτρηση κατά τη διαδικασία ελέγχου εκτός της ποιότητας και των αλληλεξαρτήσεων και αλληλεπιδράσεων μεταξύ των δράσεων και των αντίστοιχων παραδοτέων. Οι ενέργειες που πρέπει να λάβει ο Υποψήφιος Ανάδοχος για την τήρηση του επιπέδου της ποιότητας των υπηρεσιών είναι:</w:t>
      </w:r>
    </w:p>
    <w:p w14:paraId="0ABEDA3C" w14:textId="77777777" w:rsidR="0002072C" w:rsidRPr="00573927" w:rsidRDefault="0002072C" w:rsidP="0002072C">
      <w:pPr>
        <w:spacing w:before="0" w:line="252" w:lineRule="auto"/>
        <w:rPr>
          <w:rFonts w:cs="Tahoma"/>
          <w:lang w:val="el-GR"/>
        </w:rPr>
      </w:pPr>
      <w:r w:rsidRPr="00573927">
        <w:rPr>
          <w:rFonts w:cs="Tahoma"/>
          <w:lang w:val="el-GR"/>
        </w:rPr>
        <w:t>Α) Έλεγχος και Διασφάλιση της Ποιότητας των Παραδοτέων της Πιλοτικής Εφαρμογής</w:t>
      </w:r>
    </w:p>
    <w:p w14:paraId="56C6DFFA" w14:textId="77777777" w:rsidR="0002072C" w:rsidRPr="00573927" w:rsidRDefault="0002072C" w:rsidP="0002072C">
      <w:pPr>
        <w:spacing w:before="0" w:line="252" w:lineRule="auto"/>
        <w:rPr>
          <w:rFonts w:cs="Tahoma"/>
          <w:lang w:val="el-GR"/>
        </w:rPr>
      </w:pPr>
      <w:r w:rsidRPr="00573927">
        <w:rPr>
          <w:rFonts w:cs="Tahoma"/>
          <w:lang w:val="el-GR"/>
        </w:rPr>
        <w:t>Οι διαδικασίες και ενέργειες που αφορούν στο Έλεγχο και τη Διασφάλιση της Ποιότητας των Παραδοτέων εξειδικεύονται ενδεικτικά ως ακολούθως:</w:t>
      </w:r>
    </w:p>
    <w:p w14:paraId="268B4BCB" w14:textId="77777777" w:rsidR="0002072C" w:rsidRDefault="0002072C" w:rsidP="0002072C">
      <w:pPr>
        <w:pStyle w:val="aff0"/>
        <w:numPr>
          <w:ilvl w:val="0"/>
          <w:numId w:val="92"/>
        </w:numPr>
        <w:spacing w:before="0" w:line="252" w:lineRule="auto"/>
        <w:rPr>
          <w:rFonts w:cs="Tahoma"/>
          <w:lang w:val="el-GR"/>
        </w:rPr>
      </w:pPr>
      <w:r w:rsidRPr="00573927">
        <w:rPr>
          <w:rFonts w:cs="Tahoma"/>
          <w:lang w:val="el-GR"/>
        </w:rPr>
        <w:t xml:space="preserve">Εκπόνηση του συνολικού πλάνου ποιότητας (Quality </w:t>
      </w:r>
      <w:proofErr w:type="spellStart"/>
      <w:r w:rsidRPr="00573927">
        <w:rPr>
          <w:rFonts w:cs="Tahoma"/>
          <w:lang w:val="el-GR"/>
        </w:rPr>
        <w:t>Management</w:t>
      </w:r>
      <w:proofErr w:type="spellEnd"/>
      <w:r w:rsidRPr="00573927">
        <w:rPr>
          <w:rFonts w:cs="Tahoma"/>
          <w:lang w:val="el-GR"/>
        </w:rPr>
        <w:t xml:space="preserve"> </w:t>
      </w:r>
      <w:proofErr w:type="spellStart"/>
      <w:r w:rsidRPr="00573927">
        <w:rPr>
          <w:rFonts w:cs="Tahoma"/>
          <w:lang w:val="el-GR"/>
        </w:rPr>
        <w:t>Plan</w:t>
      </w:r>
      <w:proofErr w:type="spellEnd"/>
      <w:r w:rsidRPr="00573927">
        <w:rPr>
          <w:rFonts w:cs="Tahoma"/>
          <w:lang w:val="el-GR"/>
        </w:rPr>
        <w:t>), ως προϊόν ολοκλήρωσης (</w:t>
      </w:r>
      <w:proofErr w:type="spellStart"/>
      <w:r w:rsidRPr="00573927">
        <w:rPr>
          <w:rFonts w:cs="Tahoma"/>
          <w:lang w:val="el-GR"/>
        </w:rPr>
        <w:t>aggregation</w:t>
      </w:r>
      <w:proofErr w:type="spellEnd"/>
      <w:r w:rsidRPr="00573927">
        <w:rPr>
          <w:rFonts w:cs="Tahoma"/>
          <w:lang w:val="el-GR"/>
        </w:rPr>
        <w:t>) των πλάνων ποιότητας των επιμέρους Έργων τα οποία και θα πρέπει τουλάχιστον να περιλαμβάνουν:</w:t>
      </w:r>
    </w:p>
    <w:p w14:paraId="48E779A5" w14:textId="77777777" w:rsidR="0002072C" w:rsidRDefault="0002072C" w:rsidP="0002072C">
      <w:pPr>
        <w:pStyle w:val="aff0"/>
        <w:numPr>
          <w:ilvl w:val="1"/>
          <w:numId w:val="92"/>
        </w:numPr>
        <w:spacing w:before="0" w:line="252" w:lineRule="auto"/>
        <w:rPr>
          <w:rFonts w:cs="Tahoma"/>
          <w:lang w:val="el-GR"/>
        </w:rPr>
      </w:pPr>
      <w:r w:rsidRPr="00573927">
        <w:rPr>
          <w:rFonts w:cs="Tahoma"/>
          <w:lang w:val="el-GR"/>
        </w:rPr>
        <w:t>Περιγραφή και τεκμηρίωση των Δεικτών Παρακολούθησης (</w:t>
      </w:r>
      <w:proofErr w:type="spellStart"/>
      <w:r w:rsidRPr="00573927">
        <w:rPr>
          <w:rFonts w:cs="Tahoma"/>
          <w:lang w:val="el-GR"/>
        </w:rPr>
        <w:t>KPIs</w:t>
      </w:r>
      <w:proofErr w:type="spellEnd"/>
      <w:r w:rsidRPr="00573927">
        <w:rPr>
          <w:rFonts w:cs="Tahoma"/>
          <w:lang w:val="el-GR"/>
        </w:rPr>
        <w:t>).</w:t>
      </w:r>
    </w:p>
    <w:p w14:paraId="7332930B" w14:textId="77777777" w:rsidR="0002072C" w:rsidRDefault="0002072C" w:rsidP="0002072C">
      <w:pPr>
        <w:pStyle w:val="aff0"/>
        <w:numPr>
          <w:ilvl w:val="1"/>
          <w:numId w:val="92"/>
        </w:numPr>
        <w:spacing w:before="0" w:line="252" w:lineRule="auto"/>
        <w:rPr>
          <w:rFonts w:cs="Tahoma"/>
          <w:lang w:val="el-GR"/>
        </w:rPr>
      </w:pPr>
      <w:r w:rsidRPr="00573927">
        <w:rPr>
          <w:rFonts w:cs="Tahoma"/>
          <w:lang w:val="el-GR"/>
        </w:rPr>
        <w:t>Καθορισμός προδιαγραφών, προϋποθέσεων, μεθόδων και οι διαδικασιών με βάση τις οποίες θα πραγματοποιούνται οι ποιοτικοί έλεγχοι.</w:t>
      </w:r>
    </w:p>
    <w:p w14:paraId="7640009C" w14:textId="77777777" w:rsidR="0002072C" w:rsidRDefault="0002072C" w:rsidP="0002072C">
      <w:pPr>
        <w:pStyle w:val="aff0"/>
        <w:numPr>
          <w:ilvl w:val="1"/>
          <w:numId w:val="92"/>
        </w:numPr>
        <w:spacing w:before="0" w:line="252" w:lineRule="auto"/>
        <w:rPr>
          <w:rFonts w:cs="Tahoma"/>
          <w:lang w:val="el-GR"/>
        </w:rPr>
      </w:pPr>
      <w:r w:rsidRPr="00573927">
        <w:rPr>
          <w:rFonts w:cs="Tahoma"/>
          <w:lang w:val="el-GR"/>
        </w:rPr>
        <w:t xml:space="preserve">Περιγραφή και τεκμηρίωση της Διαδικασίας </w:t>
      </w:r>
      <w:proofErr w:type="spellStart"/>
      <w:r w:rsidRPr="00573927">
        <w:rPr>
          <w:rFonts w:cs="Tahoma"/>
          <w:lang w:val="el-GR"/>
        </w:rPr>
        <w:t>Επικαιροποίησης</w:t>
      </w:r>
      <w:proofErr w:type="spellEnd"/>
      <w:r w:rsidRPr="00573927">
        <w:rPr>
          <w:rFonts w:cs="Tahoma"/>
          <w:lang w:val="el-GR"/>
        </w:rPr>
        <w:t xml:space="preserve"> των παραπάνω.</w:t>
      </w:r>
    </w:p>
    <w:p w14:paraId="10644501" w14:textId="77777777" w:rsidR="0002072C" w:rsidRDefault="0002072C" w:rsidP="0002072C">
      <w:pPr>
        <w:pStyle w:val="aff0"/>
        <w:numPr>
          <w:ilvl w:val="0"/>
          <w:numId w:val="92"/>
        </w:numPr>
        <w:spacing w:before="0" w:line="252" w:lineRule="auto"/>
        <w:rPr>
          <w:rFonts w:cs="Tahoma"/>
          <w:lang w:val="el-GR"/>
        </w:rPr>
      </w:pPr>
      <w:r w:rsidRPr="00573927">
        <w:rPr>
          <w:rFonts w:cs="Tahoma"/>
          <w:lang w:val="el-GR"/>
        </w:rPr>
        <w:t>Υποστήριξη των εμπλεκομένων στις διαδικασίες ελέγχου της Ποιότητας των Παραδοτέων του συνόλου της πιλοτικής εφαρμογής.</w:t>
      </w:r>
    </w:p>
    <w:p w14:paraId="71B7F33A" w14:textId="77777777" w:rsidR="0002072C" w:rsidRDefault="0002072C" w:rsidP="0002072C">
      <w:pPr>
        <w:pStyle w:val="aff0"/>
        <w:numPr>
          <w:ilvl w:val="0"/>
          <w:numId w:val="92"/>
        </w:numPr>
        <w:spacing w:before="0" w:line="252" w:lineRule="auto"/>
        <w:rPr>
          <w:rFonts w:cs="Tahoma"/>
          <w:lang w:val="el-GR"/>
        </w:rPr>
      </w:pPr>
      <w:r w:rsidRPr="00573927">
        <w:rPr>
          <w:rFonts w:cs="Tahoma"/>
          <w:lang w:val="el-GR"/>
        </w:rPr>
        <w:t>Εκπόνηση Εξειδικευμένων Μελετών, το αντικείμενο των οποίων ενδεικτικά μπορεί να αφορά:</w:t>
      </w:r>
    </w:p>
    <w:p w14:paraId="38FAFD4B" w14:textId="77777777" w:rsidR="0002072C" w:rsidRDefault="0002072C" w:rsidP="0002072C">
      <w:pPr>
        <w:pStyle w:val="aff0"/>
        <w:numPr>
          <w:ilvl w:val="1"/>
          <w:numId w:val="92"/>
        </w:numPr>
        <w:spacing w:before="0" w:line="252" w:lineRule="auto"/>
        <w:rPr>
          <w:rFonts w:cs="Tahoma"/>
          <w:lang w:val="el-GR"/>
        </w:rPr>
      </w:pPr>
      <w:r w:rsidRPr="00573927">
        <w:rPr>
          <w:rFonts w:cs="Tahoma"/>
          <w:lang w:val="el-GR"/>
        </w:rPr>
        <w:t xml:space="preserve">Νομικά και Θεσμικά ζητήματα, πιθανές κωδικοποιήσεις κανονιστικών διατάξεων ή/και ρυθμίσεις που σχετίζονται με την πολυπλοκότητα της Πιλοτικής Εφαρμογής. </w:t>
      </w:r>
    </w:p>
    <w:p w14:paraId="0FD3FE97" w14:textId="77777777" w:rsidR="0002072C" w:rsidRPr="00573927" w:rsidRDefault="0002072C" w:rsidP="0002072C">
      <w:pPr>
        <w:pStyle w:val="aff0"/>
        <w:numPr>
          <w:ilvl w:val="1"/>
          <w:numId w:val="92"/>
        </w:numPr>
        <w:spacing w:before="0" w:line="252" w:lineRule="auto"/>
        <w:rPr>
          <w:rFonts w:cs="Tahoma"/>
          <w:lang w:val="el-GR"/>
        </w:rPr>
      </w:pPr>
      <w:r w:rsidRPr="00573927">
        <w:rPr>
          <w:rFonts w:cs="Tahoma"/>
          <w:lang w:val="el-GR"/>
        </w:rPr>
        <w:t xml:space="preserve">Σχέδια Υπουργικών Αποφάσεων, Προεδρικών Διαταγμάτων, Εγκυκλίων κτλ.  (ΥΑ, ΠΔ, </w:t>
      </w:r>
      <w:proofErr w:type="spellStart"/>
      <w:r w:rsidRPr="00573927">
        <w:rPr>
          <w:rFonts w:cs="Tahoma"/>
          <w:lang w:val="el-GR"/>
        </w:rPr>
        <w:t>κλπ</w:t>
      </w:r>
      <w:proofErr w:type="spellEnd"/>
      <w:r w:rsidRPr="00573927">
        <w:rPr>
          <w:rFonts w:cs="Tahoma"/>
          <w:lang w:val="el-GR"/>
        </w:rPr>
        <w:t>)</w:t>
      </w:r>
    </w:p>
    <w:p w14:paraId="710431AA" w14:textId="77777777" w:rsidR="00EF63B0" w:rsidRPr="00265C92" w:rsidRDefault="00EF63B0" w:rsidP="00EF63B0">
      <w:pPr>
        <w:suppressAutoHyphens w:val="0"/>
        <w:spacing w:before="0" w:after="0"/>
        <w:jc w:val="left"/>
        <w:rPr>
          <w:rFonts w:eastAsia="SimSun;宋体" w:cs="Tahoma"/>
          <w:b/>
          <w:bCs/>
          <w:szCs w:val="22"/>
          <w:highlight w:val="lightGray"/>
          <w:lang w:val="el-GR"/>
        </w:rPr>
      </w:pPr>
    </w:p>
    <w:p w14:paraId="1C1C91C2" w14:textId="77777777" w:rsidR="00EF63B0" w:rsidRPr="00265C92" w:rsidRDefault="00EF63B0" w:rsidP="00EF63B0">
      <w:pPr>
        <w:suppressAutoHyphens w:val="0"/>
        <w:spacing w:before="0" w:after="0"/>
        <w:jc w:val="left"/>
        <w:rPr>
          <w:rFonts w:eastAsia="SimSun;宋体" w:cs="Tahoma"/>
          <w:b/>
          <w:bCs/>
          <w:szCs w:val="22"/>
          <w:highlight w:val="lightGray"/>
          <w:lang w:val="el-GR"/>
        </w:rPr>
      </w:pPr>
    </w:p>
    <w:p w14:paraId="0B4A922C" w14:textId="1B2779B6" w:rsidR="00EF63B0" w:rsidRPr="0002072C" w:rsidRDefault="00EF63B0" w:rsidP="00491920">
      <w:pPr>
        <w:pStyle w:val="3"/>
        <w:numPr>
          <w:ilvl w:val="0"/>
          <w:numId w:val="60"/>
        </w:numPr>
        <w:rPr>
          <w:rFonts w:eastAsia="SimSun;宋体" w:cs="Tahoma"/>
          <w:b w:val="0"/>
          <w:bCs w:val="0"/>
          <w:lang w:val="el-GR"/>
        </w:rPr>
      </w:pPr>
      <w:bookmarkStart w:id="329" w:name="_Toc120221036"/>
      <w:r w:rsidRPr="0002072C">
        <w:rPr>
          <w:rFonts w:ascii="Tahoma" w:eastAsia="SimSun;宋体" w:hAnsi="Tahoma" w:cs="Tahoma"/>
          <w:lang w:val="el-GR"/>
        </w:rPr>
        <w:t>Τόπος υλοποίησης / παροχής των υπηρεσιών</w:t>
      </w:r>
      <w:bookmarkEnd w:id="329"/>
    </w:p>
    <w:p w14:paraId="368E30F5" w14:textId="77777777" w:rsidR="00EF63B0" w:rsidRPr="0002072C" w:rsidRDefault="00EF63B0" w:rsidP="00EF63B0">
      <w:pPr>
        <w:suppressAutoHyphens w:val="0"/>
        <w:spacing w:before="0" w:after="0"/>
        <w:jc w:val="left"/>
        <w:rPr>
          <w:rFonts w:eastAsia="SimSun;宋体" w:cs="Tahoma"/>
          <w:b/>
          <w:bCs/>
          <w:szCs w:val="22"/>
          <w:lang w:val="el-GR"/>
        </w:rPr>
      </w:pPr>
    </w:p>
    <w:p w14:paraId="122C144E" w14:textId="0089B9C7" w:rsidR="00EF63B0" w:rsidRPr="0002072C" w:rsidRDefault="00EF63B0" w:rsidP="00EF63B0">
      <w:pPr>
        <w:spacing w:before="0" w:line="252" w:lineRule="auto"/>
        <w:rPr>
          <w:rFonts w:cs="Tahoma"/>
          <w:lang w:val="el-GR"/>
        </w:rPr>
      </w:pPr>
      <w:r w:rsidRPr="0002072C">
        <w:rPr>
          <w:rFonts w:cs="Tahoma"/>
          <w:lang w:val="el-GR"/>
        </w:rPr>
        <w:t xml:space="preserve">Ο Ανάδοχος θα προσφέρει τις υπηρεσίες </w:t>
      </w:r>
      <w:r w:rsidRPr="00045314">
        <w:rPr>
          <w:rFonts w:cs="Tahoma"/>
          <w:lang w:val="el-GR"/>
        </w:rPr>
        <w:t xml:space="preserve">του </w:t>
      </w:r>
      <w:r w:rsidR="00FD1A39" w:rsidRPr="00045314">
        <w:rPr>
          <w:rFonts w:cs="Tahoma"/>
          <w:lang w:val="el-GR"/>
        </w:rPr>
        <w:t>στο</w:t>
      </w:r>
      <w:r w:rsidR="0092695B" w:rsidRPr="00045314">
        <w:rPr>
          <w:rFonts w:cs="Tahoma"/>
          <w:lang w:val="el-GR"/>
        </w:rPr>
        <w:t>ν</w:t>
      </w:r>
      <w:r w:rsidR="00FD1A39" w:rsidRPr="00045314">
        <w:rPr>
          <w:rFonts w:cs="Tahoma"/>
          <w:lang w:val="el-GR"/>
        </w:rPr>
        <w:t xml:space="preserve"> Φορέα Λειτουργίας, </w:t>
      </w:r>
      <w:r w:rsidRPr="00045314">
        <w:rPr>
          <w:rFonts w:cs="Tahoma"/>
          <w:lang w:val="el-GR"/>
        </w:rPr>
        <w:t>στις εγκαταστάσεις</w:t>
      </w:r>
      <w:r w:rsidRPr="0002072C">
        <w:rPr>
          <w:rFonts w:cs="Tahoma"/>
          <w:lang w:val="el-GR"/>
        </w:rPr>
        <w:t xml:space="preserve"> της ΚτΠ Μ.Α.Ε., αλλά και σε όποια άλλα σημεία προκύψουν από τις απαιτήσεις του Έργου εντός του ν. Αττικής.</w:t>
      </w:r>
    </w:p>
    <w:p w14:paraId="4013BC7E" w14:textId="77777777" w:rsidR="00EF63B0" w:rsidRPr="0002072C" w:rsidRDefault="00EF63B0" w:rsidP="00EF63B0">
      <w:pPr>
        <w:spacing w:before="0" w:line="252" w:lineRule="auto"/>
        <w:rPr>
          <w:rFonts w:cs="Tahoma"/>
          <w:lang w:val="el-GR"/>
        </w:rPr>
      </w:pPr>
      <w:r w:rsidRPr="0002072C">
        <w:rPr>
          <w:rFonts w:cs="Tahoma"/>
          <w:lang w:val="el-GR"/>
        </w:rPr>
        <w:t>Τόπος υποβολής των παραδοτέων είναι η έδρα της ΚτΠ Μ.Α.Ε.</w:t>
      </w:r>
    </w:p>
    <w:p w14:paraId="5033048A" w14:textId="1F6629EC" w:rsidR="00EF63B0" w:rsidRPr="0002072C" w:rsidRDefault="00EF63B0" w:rsidP="00EF63B0">
      <w:pPr>
        <w:suppressAutoHyphens w:val="0"/>
        <w:spacing w:before="0" w:line="252" w:lineRule="auto"/>
        <w:rPr>
          <w:rFonts w:eastAsia="SimSun;宋体" w:cs="Tahoma"/>
          <w:szCs w:val="22"/>
          <w:lang w:val="el-GR"/>
        </w:rPr>
      </w:pPr>
      <w:r w:rsidRPr="0002072C">
        <w:rPr>
          <w:rFonts w:eastAsia="SimSun;宋体" w:cs="Tahoma"/>
          <w:szCs w:val="22"/>
          <w:lang w:val="el-GR"/>
        </w:rPr>
        <w:t xml:space="preserve">Ο Ανάδοχος υποχρεούται να διαθέσει οποιοδήποτε ειδικό εξοπλισμό χρειαστεί για την εκτέλεση των υποχρεώσεών του (π.χ. Η/Υ, λογισμικό εφαρμογών, εκτυπωτές, λογισμικό επικοινωνιών, </w:t>
      </w:r>
      <w:r w:rsidR="00823A01" w:rsidRPr="0002072C">
        <w:rPr>
          <w:rFonts w:eastAsia="SimSun;宋体" w:cs="Tahoma"/>
          <w:szCs w:val="22"/>
          <w:lang w:val="el-GR"/>
        </w:rPr>
        <w:t>άλλο ειδικό υλικό</w:t>
      </w:r>
      <w:r w:rsidRPr="0002072C">
        <w:rPr>
          <w:rFonts w:eastAsia="SimSun;宋体" w:cs="Tahoma"/>
          <w:szCs w:val="22"/>
          <w:lang w:val="el-GR"/>
        </w:rPr>
        <w:t>, κλπ.).</w:t>
      </w:r>
    </w:p>
    <w:p w14:paraId="458FDFE9" w14:textId="1AE0A106" w:rsidR="006F4789" w:rsidRPr="00265C92" w:rsidRDefault="006F4789" w:rsidP="00EF63B0">
      <w:pPr>
        <w:suppressAutoHyphens w:val="0"/>
        <w:spacing w:before="0" w:after="0"/>
        <w:jc w:val="left"/>
        <w:rPr>
          <w:rFonts w:eastAsia="SimSun;宋体" w:cs="Tahoma"/>
          <w:b/>
          <w:bCs/>
          <w:szCs w:val="22"/>
          <w:highlight w:val="lightGray"/>
          <w:lang w:val="el-GR"/>
        </w:rPr>
      </w:pPr>
      <w:r w:rsidRPr="00265C92">
        <w:rPr>
          <w:rFonts w:eastAsia="SimSun;宋体" w:cs="Tahoma"/>
          <w:b/>
          <w:bCs/>
          <w:szCs w:val="22"/>
          <w:highlight w:val="lightGray"/>
          <w:lang w:val="el-GR"/>
        </w:rPr>
        <w:br w:type="page"/>
      </w:r>
    </w:p>
    <w:p w14:paraId="636CE482" w14:textId="77777777" w:rsidR="006F4789" w:rsidRPr="00265C92" w:rsidRDefault="006F4789" w:rsidP="00A14575">
      <w:pPr>
        <w:pStyle w:val="aff0"/>
        <w:suppressAutoHyphens w:val="0"/>
        <w:spacing w:before="0" w:line="252" w:lineRule="auto"/>
        <w:ind w:left="530"/>
        <w:rPr>
          <w:rFonts w:eastAsia="SimSun;宋体" w:cs="Tahoma"/>
          <w:szCs w:val="22"/>
          <w:highlight w:val="lightGray"/>
          <w:lang w:val="el-GR"/>
        </w:rPr>
      </w:pPr>
    </w:p>
    <w:p w14:paraId="418F8289" w14:textId="7802B739" w:rsidR="00ED5507" w:rsidRPr="00045314" w:rsidRDefault="00ED5507" w:rsidP="00F60903">
      <w:pPr>
        <w:pStyle w:val="2"/>
        <w:rPr>
          <w:rFonts w:ascii="Tahoma" w:eastAsia="SimSun" w:hAnsi="Tahoma" w:cs="Tahoma"/>
          <w:lang w:val="el-GR"/>
        </w:rPr>
      </w:pPr>
      <w:bookmarkStart w:id="330" w:name="_Ref111934072"/>
      <w:bookmarkStart w:id="331" w:name="_Toc120221037"/>
      <w:r w:rsidRPr="00045314">
        <w:rPr>
          <w:rFonts w:ascii="Tahoma" w:eastAsia="SimSun" w:hAnsi="Tahoma" w:cs="Tahoma"/>
          <w:lang w:val="el-GR"/>
        </w:rPr>
        <w:t>ΠΑΡΑΡΤΗΜΑ ΙΙ-ΠΙΝΑΚΕΣ ΣΥΜΜΟΡΦΩΣΗΣ</w:t>
      </w:r>
      <w:bookmarkEnd w:id="330"/>
      <w:bookmarkEnd w:id="331"/>
    </w:p>
    <w:tbl>
      <w:tblPr>
        <w:tblW w:w="5000" w:type="pct"/>
        <w:tblLook w:val="0000" w:firstRow="0" w:lastRow="0" w:firstColumn="0" w:lastColumn="0" w:noHBand="0" w:noVBand="0"/>
      </w:tblPr>
      <w:tblGrid>
        <w:gridCol w:w="902"/>
        <w:gridCol w:w="3122"/>
        <w:gridCol w:w="1822"/>
        <w:gridCol w:w="1658"/>
        <w:gridCol w:w="2124"/>
      </w:tblGrid>
      <w:tr w:rsidR="0038374A" w:rsidRPr="0002072C" w14:paraId="69B1FB55" w14:textId="77777777" w:rsidTr="008D4C51">
        <w:trPr>
          <w:tblHeader/>
        </w:trPr>
        <w:tc>
          <w:tcPr>
            <w:tcW w:w="468" w:type="pct"/>
            <w:tcBorders>
              <w:top w:val="single" w:sz="4" w:space="0" w:color="000000"/>
              <w:left w:val="single" w:sz="4" w:space="0" w:color="000000"/>
              <w:bottom w:val="single" w:sz="4" w:space="0" w:color="000000"/>
            </w:tcBorders>
            <w:shd w:val="clear" w:color="auto" w:fill="D8D8D8"/>
          </w:tcPr>
          <w:p w14:paraId="50D909F8" w14:textId="6768FBDA" w:rsidR="0038374A" w:rsidRPr="00045314" w:rsidRDefault="0038374A" w:rsidP="0038374A">
            <w:pPr>
              <w:jc w:val="center"/>
              <w:rPr>
                <w:rFonts w:cs="Tahoma"/>
                <w:b/>
              </w:rPr>
            </w:pPr>
            <w:r w:rsidRPr="00045314">
              <w:t>Α/Α</w:t>
            </w:r>
          </w:p>
        </w:tc>
        <w:tc>
          <w:tcPr>
            <w:tcW w:w="1621" w:type="pct"/>
            <w:tcBorders>
              <w:top w:val="single" w:sz="4" w:space="0" w:color="000000"/>
              <w:left w:val="single" w:sz="4" w:space="0" w:color="000000"/>
              <w:bottom w:val="single" w:sz="4" w:space="0" w:color="000000"/>
            </w:tcBorders>
            <w:shd w:val="clear" w:color="auto" w:fill="D8D8D8"/>
          </w:tcPr>
          <w:p w14:paraId="31605539" w14:textId="344B0C5B" w:rsidR="0038374A" w:rsidRPr="00045314" w:rsidRDefault="0038374A" w:rsidP="0038374A">
            <w:pPr>
              <w:jc w:val="center"/>
              <w:rPr>
                <w:rFonts w:cs="Tahoma"/>
                <w:b/>
                <w:sz w:val="20"/>
                <w:szCs w:val="20"/>
              </w:rPr>
            </w:pPr>
            <w:r w:rsidRPr="00045314">
              <w:t>ΠΡΟΔΙΑΓΡΑΦΗ</w:t>
            </w:r>
          </w:p>
        </w:tc>
        <w:tc>
          <w:tcPr>
            <w:tcW w:w="946" w:type="pct"/>
            <w:tcBorders>
              <w:top w:val="single" w:sz="4" w:space="0" w:color="000000"/>
              <w:left w:val="single" w:sz="4" w:space="0" w:color="000000"/>
              <w:bottom w:val="single" w:sz="4" w:space="0" w:color="000000"/>
            </w:tcBorders>
            <w:shd w:val="clear" w:color="auto" w:fill="D8D8D8"/>
          </w:tcPr>
          <w:p w14:paraId="57B23549" w14:textId="4C130BD5" w:rsidR="0038374A" w:rsidRPr="00045314" w:rsidRDefault="0038374A" w:rsidP="0038374A">
            <w:pPr>
              <w:jc w:val="center"/>
              <w:rPr>
                <w:rFonts w:cs="Tahoma"/>
                <w:b/>
              </w:rPr>
            </w:pPr>
            <w:r w:rsidRPr="00045314">
              <w:t>ΑΠΑΙΤΗΣΗ</w:t>
            </w:r>
          </w:p>
        </w:tc>
        <w:tc>
          <w:tcPr>
            <w:tcW w:w="861" w:type="pct"/>
            <w:tcBorders>
              <w:top w:val="single" w:sz="4" w:space="0" w:color="000000"/>
              <w:left w:val="single" w:sz="4" w:space="0" w:color="000000"/>
              <w:bottom w:val="single" w:sz="4" w:space="0" w:color="000000"/>
            </w:tcBorders>
            <w:shd w:val="clear" w:color="auto" w:fill="D8D8D8"/>
          </w:tcPr>
          <w:p w14:paraId="6AB31998" w14:textId="1D7E7778" w:rsidR="0038374A" w:rsidRPr="00045314" w:rsidRDefault="0038374A" w:rsidP="0038374A">
            <w:pPr>
              <w:jc w:val="center"/>
              <w:rPr>
                <w:rFonts w:cs="Tahoma"/>
                <w:b/>
              </w:rPr>
            </w:pPr>
            <w:r w:rsidRPr="00045314">
              <w:t>ΑΠΑΝΤΗΣΗ</w:t>
            </w:r>
          </w:p>
        </w:tc>
        <w:tc>
          <w:tcPr>
            <w:tcW w:w="1103" w:type="pct"/>
            <w:tcBorders>
              <w:top w:val="single" w:sz="4" w:space="0" w:color="000000"/>
              <w:left w:val="single" w:sz="4" w:space="0" w:color="000000"/>
              <w:bottom w:val="single" w:sz="4" w:space="0" w:color="000000"/>
              <w:right w:val="single" w:sz="4" w:space="0" w:color="000000"/>
            </w:tcBorders>
            <w:shd w:val="clear" w:color="auto" w:fill="D8D8D8"/>
          </w:tcPr>
          <w:p w14:paraId="73E9C185" w14:textId="53413B9B" w:rsidR="0038374A" w:rsidRPr="00045314" w:rsidRDefault="0038374A" w:rsidP="0038374A">
            <w:pPr>
              <w:jc w:val="center"/>
              <w:rPr>
                <w:rFonts w:cs="Tahoma"/>
                <w:b/>
              </w:rPr>
            </w:pPr>
            <w:r w:rsidRPr="00045314">
              <w:t>ΠΑΡΑΠΟΜΠΗ ΤΕΚΜΗΡΙΩΣΗΣ</w:t>
            </w:r>
          </w:p>
        </w:tc>
      </w:tr>
      <w:tr w:rsidR="0038374A" w:rsidRPr="0002072C" w14:paraId="036E6414" w14:textId="77777777" w:rsidTr="008D4C51">
        <w:tc>
          <w:tcPr>
            <w:tcW w:w="468" w:type="pct"/>
            <w:tcBorders>
              <w:top w:val="single" w:sz="4" w:space="0" w:color="000000"/>
              <w:left w:val="single" w:sz="4" w:space="0" w:color="000000"/>
              <w:bottom w:val="single" w:sz="4" w:space="0" w:color="000000"/>
            </w:tcBorders>
            <w:shd w:val="clear" w:color="auto" w:fill="auto"/>
          </w:tcPr>
          <w:p w14:paraId="6C03DAFF" w14:textId="77777777" w:rsidR="0038374A" w:rsidRPr="00045314" w:rsidRDefault="0038374A" w:rsidP="00491920">
            <w:pPr>
              <w:pStyle w:val="a"/>
              <w:rPr>
                <w:rFonts w:cs="Tahoma"/>
                <w:color w:val="auto"/>
                <w:szCs w:val="20"/>
              </w:rPr>
            </w:pPr>
            <w:bookmarkStart w:id="332" w:name="_Toc43548884"/>
            <w:bookmarkEnd w:id="332"/>
          </w:p>
        </w:tc>
        <w:tc>
          <w:tcPr>
            <w:tcW w:w="1621" w:type="pct"/>
            <w:tcBorders>
              <w:top w:val="single" w:sz="4" w:space="0" w:color="000000"/>
              <w:left w:val="single" w:sz="4" w:space="0" w:color="000000"/>
              <w:bottom w:val="single" w:sz="4" w:space="0" w:color="000000"/>
            </w:tcBorders>
            <w:shd w:val="clear" w:color="auto" w:fill="auto"/>
          </w:tcPr>
          <w:p w14:paraId="6AF550C9" w14:textId="4D2D0A60" w:rsidR="0038374A" w:rsidRPr="00045314" w:rsidRDefault="0038374A" w:rsidP="008D4C51">
            <w:pPr>
              <w:snapToGrid w:val="0"/>
              <w:jc w:val="left"/>
              <w:rPr>
                <w:rFonts w:cs="Tahoma"/>
                <w:b/>
                <w:bCs/>
                <w:sz w:val="20"/>
                <w:szCs w:val="20"/>
                <w:lang w:val="el-GR" w:eastAsia="el-GR"/>
              </w:rPr>
            </w:pPr>
            <w:r w:rsidRPr="00045314">
              <w:rPr>
                <w:b/>
                <w:bCs/>
              </w:rPr>
              <w:t>ΓΕΝΙΚΕΣ ΑΠΑΙΤΗΣΕΙΣ</w:t>
            </w:r>
          </w:p>
        </w:tc>
        <w:tc>
          <w:tcPr>
            <w:tcW w:w="946" w:type="pct"/>
            <w:tcBorders>
              <w:top w:val="single" w:sz="4" w:space="0" w:color="000000"/>
              <w:left w:val="single" w:sz="4" w:space="0" w:color="000000"/>
              <w:bottom w:val="single" w:sz="4" w:space="0" w:color="000000"/>
            </w:tcBorders>
            <w:shd w:val="clear" w:color="auto" w:fill="auto"/>
          </w:tcPr>
          <w:p w14:paraId="60291B70" w14:textId="53F3D2B9" w:rsidR="0038374A" w:rsidRPr="00045314" w:rsidRDefault="0038374A" w:rsidP="0038374A">
            <w:pPr>
              <w:snapToGrid w:val="0"/>
              <w:jc w:val="center"/>
              <w:rPr>
                <w:rFonts w:cs="Tahoma"/>
                <w:bCs/>
                <w:sz w:val="20"/>
                <w:szCs w:val="20"/>
                <w:lang w:eastAsia="el-GR"/>
              </w:rPr>
            </w:pPr>
          </w:p>
        </w:tc>
        <w:tc>
          <w:tcPr>
            <w:tcW w:w="861" w:type="pct"/>
            <w:tcBorders>
              <w:top w:val="single" w:sz="4" w:space="0" w:color="000000"/>
              <w:left w:val="single" w:sz="4" w:space="0" w:color="000000"/>
              <w:bottom w:val="single" w:sz="4" w:space="0" w:color="000000"/>
            </w:tcBorders>
            <w:shd w:val="clear" w:color="auto" w:fill="auto"/>
          </w:tcPr>
          <w:p w14:paraId="240E9199" w14:textId="77777777" w:rsidR="0038374A" w:rsidRPr="00045314" w:rsidRDefault="0038374A" w:rsidP="0038374A">
            <w:pPr>
              <w:snapToGrid w:val="0"/>
              <w:rPr>
                <w:rFonts w:cs="Tahoma"/>
                <w:bCs/>
                <w:sz w:val="20"/>
                <w:szCs w:val="20"/>
                <w:lang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5DF4625D" w14:textId="77777777" w:rsidR="0038374A" w:rsidRPr="00045314" w:rsidRDefault="0038374A" w:rsidP="0038374A">
            <w:pPr>
              <w:snapToGrid w:val="0"/>
              <w:rPr>
                <w:rFonts w:cs="Tahoma"/>
                <w:bCs/>
                <w:lang w:eastAsia="el-GR"/>
              </w:rPr>
            </w:pPr>
          </w:p>
        </w:tc>
      </w:tr>
      <w:tr w:rsidR="0038374A" w:rsidRPr="0002072C" w14:paraId="572943CC" w14:textId="77777777" w:rsidTr="008D4C51">
        <w:tc>
          <w:tcPr>
            <w:tcW w:w="468" w:type="pct"/>
            <w:tcBorders>
              <w:top w:val="single" w:sz="4" w:space="0" w:color="000000"/>
              <w:left w:val="single" w:sz="4" w:space="0" w:color="000000"/>
              <w:bottom w:val="single" w:sz="4" w:space="0" w:color="000000"/>
            </w:tcBorders>
            <w:shd w:val="clear" w:color="auto" w:fill="auto"/>
          </w:tcPr>
          <w:p w14:paraId="3D020205" w14:textId="079F3403" w:rsidR="0038374A" w:rsidRPr="00045314" w:rsidRDefault="0038374A" w:rsidP="00491920">
            <w:pPr>
              <w:pStyle w:val="a"/>
              <w:numPr>
                <w:ilvl w:val="1"/>
                <w:numId w:val="26"/>
              </w:numPr>
              <w:rPr>
                <w:rFonts w:cs="Tahoma"/>
                <w:color w:val="auto"/>
                <w:szCs w:val="20"/>
                <w:lang w:val="en-US"/>
              </w:rPr>
            </w:pPr>
            <w:bookmarkStart w:id="333" w:name="_Toc43548885"/>
            <w:bookmarkEnd w:id="333"/>
          </w:p>
        </w:tc>
        <w:tc>
          <w:tcPr>
            <w:tcW w:w="1621" w:type="pct"/>
            <w:tcBorders>
              <w:top w:val="single" w:sz="4" w:space="0" w:color="000000"/>
              <w:left w:val="single" w:sz="4" w:space="0" w:color="000000"/>
              <w:bottom w:val="single" w:sz="4" w:space="0" w:color="000000"/>
            </w:tcBorders>
            <w:shd w:val="clear" w:color="auto" w:fill="auto"/>
          </w:tcPr>
          <w:p w14:paraId="111460D9" w14:textId="62E366A6" w:rsidR="0038374A" w:rsidRPr="00045314" w:rsidRDefault="0038374A" w:rsidP="008D4C51">
            <w:pPr>
              <w:snapToGrid w:val="0"/>
              <w:jc w:val="left"/>
              <w:rPr>
                <w:rFonts w:cs="Tahoma"/>
                <w:bCs/>
                <w:sz w:val="20"/>
                <w:szCs w:val="20"/>
                <w:lang w:val="el-GR" w:eastAsia="el-GR"/>
              </w:rPr>
            </w:pPr>
            <w:r w:rsidRPr="00045314">
              <w:rPr>
                <w:lang w:val="el-GR"/>
              </w:rPr>
              <w:t>Ο υποψήφιος Ανάδοχος θα πρέπει να συμπεριλάβει στην προσφορά του 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προδιαγράφονται στην παρούσα διακήρυξη και ο προσφέρων υποχρεωτικά να τοποθετηθεί στο σύνολο αυτών με συγκεκριμένες προτάσεις και δεσμεύσεις.</w:t>
            </w:r>
          </w:p>
        </w:tc>
        <w:tc>
          <w:tcPr>
            <w:tcW w:w="946" w:type="pct"/>
            <w:tcBorders>
              <w:top w:val="single" w:sz="4" w:space="0" w:color="000000"/>
              <w:left w:val="single" w:sz="4" w:space="0" w:color="000000"/>
              <w:bottom w:val="single" w:sz="4" w:space="0" w:color="000000"/>
            </w:tcBorders>
            <w:shd w:val="clear" w:color="auto" w:fill="auto"/>
          </w:tcPr>
          <w:p w14:paraId="55D40EF1" w14:textId="0BD4E402" w:rsidR="0038374A" w:rsidRPr="00045314" w:rsidRDefault="0038374A" w:rsidP="0038374A">
            <w:pPr>
              <w:snapToGrid w:val="0"/>
              <w:jc w:val="center"/>
              <w:rPr>
                <w:rFonts w:cs="Tahoma"/>
                <w:bCs/>
                <w:sz w:val="20"/>
                <w:szCs w:val="20"/>
                <w:lang w:eastAsia="el-GR"/>
              </w:rPr>
            </w:pPr>
            <w:r w:rsidRPr="00045314">
              <w:t>ΝΑΙ</w:t>
            </w:r>
          </w:p>
        </w:tc>
        <w:tc>
          <w:tcPr>
            <w:tcW w:w="861" w:type="pct"/>
            <w:tcBorders>
              <w:top w:val="single" w:sz="4" w:space="0" w:color="000000"/>
              <w:left w:val="single" w:sz="4" w:space="0" w:color="000000"/>
              <w:bottom w:val="single" w:sz="4" w:space="0" w:color="000000"/>
            </w:tcBorders>
            <w:shd w:val="clear" w:color="auto" w:fill="auto"/>
          </w:tcPr>
          <w:p w14:paraId="434E1089" w14:textId="77777777" w:rsidR="0038374A" w:rsidRPr="00045314" w:rsidRDefault="0038374A" w:rsidP="0038374A">
            <w:pPr>
              <w:snapToGrid w:val="0"/>
              <w:rPr>
                <w:rFonts w:cs="Tahoma"/>
                <w:bCs/>
                <w:sz w:val="20"/>
                <w:szCs w:val="20"/>
                <w:lang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24DD4192" w14:textId="77777777" w:rsidR="0038374A" w:rsidRPr="00045314" w:rsidRDefault="0038374A" w:rsidP="0038374A">
            <w:pPr>
              <w:snapToGrid w:val="0"/>
              <w:rPr>
                <w:rFonts w:cs="Tahoma"/>
                <w:bCs/>
                <w:lang w:eastAsia="el-GR"/>
              </w:rPr>
            </w:pPr>
          </w:p>
        </w:tc>
      </w:tr>
      <w:tr w:rsidR="0038374A" w:rsidRPr="0002072C" w14:paraId="606F43F9" w14:textId="77777777" w:rsidTr="008D4C51">
        <w:tc>
          <w:tcPr>
            <w:tcW w:w="468" w:type="pct"/>
            <w:tcBorders>
              <w:top w:val="single" w:sz="4" w:space="0" w:color="000000"/>
              <w:left w:val="single" w:sz="4" w:space="0" w:color="000000"/>
              <w:bottom w:val="single" w:sz="4" w:space="0" w:color="000000"/>
            </w:tcBorders>
            <w:shd w:val="clear" w:color="auto" w:fill="auto"/>
          </w:tcPr>
          <w:p w14:paraId="651AC711" w14:textId="2DD82349" w:rsidR="0038374A" w:rsidRPr="00045314" w:rsidRDefault="0038374A" w:rsidP="00491920">
            <w:pPr>
              <w:pStyle w:val="a"/>
              <w:numPr>
                <w:ilvl w:val="1"/>
                <w:numId w:val="26"/>
              </w:numPr>
              <w:rPr>
                <w:rFonts w:cs="Tahoma"/>
                <w:color w:val="auto"/>
                <w:szCs w:val="20"/>
                <w:lang w:val="en-US"/>
              </w:rPr>
            </w:pPr>
            <w:bookmarkStart w:id="334" w:name="_Toc43304209"/>
            <w:bookmarkStart w:id="335" w:name="_Toc43456441"/>
            <w:bookmarkStart w:id="336" w:name="_Toc43456690"/>
            <w:bookmarkStart w:id="337" w:name="_Toc43456952"/>
            <w:bookmarkStart w:id="338" w:name="_Toc43548886"/>
            <w:bookmarkEnd w:id="334"/>
            <w:bookmarkEnd w:id="335"/>
            <w:bookmarkEnd w:id="336"/>
            <w:bookmarkEnd w:id="337"/>
            <w:bookmarkEnd w:id="338"/>
          </w:p>
        </w:tc>
        <w:tc>
          <w:tcPr>
            <w:tcW w:w="1621" w:type="pct"/>
            <w:tcBorders>
              <w:top w:val="single" w:sz="4" w:space="0" w:color="000000"/>
              <w:left w:val="single" w:sz="4" w:space="0" w:color="000000"/>
              <w:bottom w:val="single" w:sz="4" w:space="0" w:color="000000"/>
            </w:tcBorders>
            <w:shd w:val="clear" w:color="auto" w:fill="auto"/>
          </w:tcPr>
          <w:p w14:paraId="4F53CED6" w14:textId="6038C1DA" w:rsidR="0038374A" w:rsidRPr="00045314" w:rsidRDefault="0038374A" w:rsidP="008D4C51">
            <w:pPr>
              <w:snapToGrid w:val="0"/>
              <w:jc w:val="left"/>
              <w:rPr>
                <w:rFonts w:cs="Tahoma"/>
                <w:bCs/>
                <w:sz w:val="20"/>
                <w:szCs w:val="20"/>
                <w:lang w:val="el-GR" w:eastAsia="el-GR"/>
              </w:rPr>
            </w:pPr>
            <w:r w:rsidRPr="00045314">
              <w:rPr>
                <w:lang w:val="el-GR"/>
              </w:rPr>
              <w:t xml:space="preserve">Ο υποψήφιος Ανάδοχος θα πρέπει να προσφέρει ένα ολοκληρωμένο πλέγμα υπηρεσιών, το οποίο θα καλύπτει το σύνολο των απαιτήσεων της παρούσας διακήρυξης. </w:t>
            </w:r>
          </w:p>
        </w:tc>
        <w:tc>
          <w:tcPr>
            <w:tcW w:w="946" w:type="pct"/>
            <w:tcBorders>
              <w:top w:val="single" w:sz="4" w:space="0" w:color="000000"/>
              <w:left w:val="single" w:sz="4" w:space="0" w:color="000000"/>
              <w:bottom w:val="single" w:sz="4" w:space="0" w:color="000000"/>
            </w:tcBorders>
            <w:shd w:val="clear" w:color="auto" w:fill="auto"/>
          </w:tcPr>
          <w:p w14:paraId="5D32C4A7" w14:textId="0AE5B8E4" w:rsidR="0038374A" w:rsidRPr="00045314" w:rsidRDefault="0038374A" w:rsidP="0038374A">
            <w:pPr>
              <w:snapToGrid w:val="0"/>
              <w:jc w:val="center"/>
              <w:rPr>
                <w:rFonts w:cs="Tahoma"/>
                <w:bCs/>
                <w:sz w:val="20"/>
                <w:szCs w:val="20"/>
                <w:lang w:val="el-GR" w:eastAsia="el-GR"/>
              </w:rPr>
            </w:pPr>
            <w:r w:rsidRPr="00045314">
              <w:t>ΝΑΙ</w:t>
            </w:r>
          </w:p>
        </w:tc>
        <w:tc>
          <w:tcPr>
            <w:tcW w:w="861" w:type="pct"/>
            <w:tcBorders>
              <w:top w:val="single" w:sz="4" w:space="0" w:color="000000"/>
              <w:left w:val="single" w:sz="4" w:space="0" w:color="000000"/>
              <w:bottom w:val="single" w:sz="4" w:space="0" w:color="000000"/>
            </w:tcBorders>
            <w:shd w:val="clear" w:color="auto" w:fill="auto"/>
          </w:tcPr>
          <w:p w14:paraId="7FAF1D7F" w14:textId="77777777" w:rsidR="0038374A" w:rsidRPr="00045314" w:rsidRDefault="0038374A" w:rsidP="0038374A">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7C0B8160" w14:textId="77777777" w:rsidR="0038374A" w:rsidRPr="00045314" w:rsidRDefault="0038374A" w:rsidP="0038374A">
            <w:pPr>
              <w:snapToGrid w:val="0"/>
              <w:rPr>
                <w:rFonts w:cs="Tahoma"/>
                <w:bCs/>
                <w:lang w:val="el-GR" w:eastAsia="el-GR"/>
              </w:rPr>
            </w:pPr>
          </w:p>
        </w:tc>
      </w:tr>
      <w:tr w:rsidR="0038374A" w:rsidRPr="0002072C" w14:paraId="7DC1D522" w14:textId="77777777" w:rsidTr="008D4C51">
        <w:tc>
          <w:tcPr>
            <w:tcW w:w="468" w:type="pct"/>
            <w:tcBorders>
              <w:top w:val="single" w:sz="4" w:space="0" w:color="000000"/>
              <w:left w:val="single" w:sz="4" w:space="0" w:color="000000"/>
              <w:bottom w:val="single" w:sz="4" w:space="0" w:color="000000"/>
            </w:tcBorders>
            <w:shd w:val="clear" w:color="auto" w:fill="auto"/>
          </w:tcPr>
          <w:p w14:paraId="278F8A4A" w14:textId="337C5CD8" w:rsidR="0038374A" w:rsidRPr="00045314" w:rsidRDefault="0038374A" w:rsidP="00491920">
            <w:pPr>
              <w:pStyle w:val="a"/>
              <w:numPr>
                <w:ilvl w:val="1"/>
                <w:numId w:val="26"/>
              </w:numPr>
              <w:rPr>
                <w:rFonts w:cs="Tahoma"/>
                <w:color w:val="auto"/>
                <w:szCs w:val="20"/>
                <w:lang w:val="en-US"/>
              </w:rPr>
            </w:pPr>
            <w:bookmarkStart w:id="339" w:name="_Toc43548887"/>
            <w:bookmarkEnd w:id="339"/>
          </w:p>
        </w:tc>
        <w:tc>
          <w:tcPr>
            <w:tcW w:w="1621" w:type="pct"/>
            <w:tcBorders>
              <w:top w:val="single" w:sz="4" w:space="0" w:color="000000"/>
              <w:left w:val="single" w:sz="4" w:space="0" w:color="000000"/>
              <w:bottom w:val="single" w:sz="4" w:space="0" w:color="000000"/>
            </w:tcBorders>
            <w:shd w:val="clear" w:color="auto" w:fill="auto"/>
          </w:tcPr>
          <w:p w14:paraId="48B902C3" w14:textId="68DFFB4C" w:rsidR="0038374A" w:rsidRPr="00045314" w:rsidRDefault="0038374A" w:rsidP="008D4C51">
            <w:pPr>
              <w:snapToGrid w:val="0"/>
              <w:jc w:val="left"/>
              <w:rPr>
                <w:rFonts w:cs="Tahoma"/>
                <w:bCs/>
                <w:sz w:val="20"/>
                <w:szCs w:val="20"/>
                <w:lang w:val="el-GR" w:eastAsia="el-GR"/>
              </w:rPr>
            </w:pPr>
            <w:r w:rsidRPr="00045314">
              <w:rPr>
                <w:lang w:val="el-GR"/>
              </w:rPr>
              <w:t>Στην Τεχνική Προσφορά θα πρέπει να προσδιορίζονται &amp; τεκμηριώνονται με την απαιτούμενη λεπτομέρεια και ανάλυση οι εργασίες που θα προσφερθούν στα πλαίσια του έργου.</w:t>
            </w:r>
          </w:p>
        </w:tc>
        <w:tc>
          <w:tcPr>
            <w:tcW w:w="946" w:type="pct"/>
            <w:tcBorders>
              <w:top w:val="single" w:sz="4" w:space="0" w:color="000000"/>
              <w:left w:val="single" w:sz="4" w:space="0" w:color="000000"/>
              <w:bottom w:val="single" w:sz="4" w:space="0" w:color="000000"/>
            </w:tcBorders>
            <w:shd w:val="clear" w:color="auto" w:fill="auto"/>
          </w:tcPr>
          <w:p w14:paraId="7CABD06C" w14:textId="096A9743" w:rsidR="0038374A" w:rsidRPr="00045314" w:rsidRDefault="0038374A" w:rsidP="0038374A">
            <w:pPr>
              <w:snapToGrid w:val="0"/>
              <w:jc w:val="center"/>
              <w:rPr>
                <w:rFonts w:cs="Tahoma"/>
                <w:bCs/>
                <w:sz w:val="20"/>
                <w:szCs w:val="20"/>
                <w:lang w:val="el-GR" w:eastAsia="el-GR"/>
              </w:rPr>
            </w:pPr>
            <w:r w:rsidRPr="00045314">
              <w:t>ΝΑΙ</w:t>
            </w:r>
          </w:p>
        </w:tc>
        <w:tc>
          <w:tcPr>
            <w:tcW w:w="861" w:type="pct"/>
            <w:tcBorders>
              <w:top w:val="single" w:sz="4" w:space="0" w:color="000000"/>
              <w:left w:val="single" w:sz="4" w:space="0" w:color="000000"/>
              <w:bottom w:val="single" w:sz="4" w:space="0" w:color="000000"/>
            </w:tcBorders>
            <w:shd w:val="clear" w:color="auto" w:fill="auto"/>
          </w:tcPr>
          <w:p w14:paraId="6667BA6A" w14:textId="77777777" w:rsidR="0038374A" w:rsidRPr="00045314" w:rsidRDefault="0038374A" w:rsidP="0038374A">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34676606" w14:textId="77777777" w:rsidR="0038374A" w:rsidRPr="00045314" w:rsidRDefault="0038374A" w:rsidP="0038374A">
            <w:pPr>
              <w:snapToGrid w:val="0"/>
              <w:rPr>
                <w:rFonts w:cs="Tahoma"/>
                <w:bCs/>
                <w:lang w:val="el-GR" w:eastAsia="el-GR"/>
              </w:rPr>
            </w:pPr>
          </w:p>
        </w:tc>
      </w:tr>
      <w:tr w:rsidR="0038374A" w:rsidRPr="0002072C" w14:paraId="23143CA6" w14:textId="77777777" w:rsidTr="008D4C51">
        <w:tc>
          <w:tcPr>
            <w:tcW w:w="468" w:type="pct"/>
            <w:tcBorders>
              <w:top w:val="single" w:sz="4" w:space="0" w:color="000000"/>
              <w:left w:val="single" w:sz="4" w:space="0" w:color="000000"/>
              <w:bottom w:val="single" w:sz="4" w:space="0" w:color="000000"/>
            </w:tcBorders>
            <w:shd w:val="clear" w:color="auto" w:fill="auto"/>
          </w:tcPr>
          <w:p w14:paraId="101A7B35" w14:textId="7741F92E" w:rsidR="0038374A" w:rsidRPr="00045314" w:rsidRDefault="0038374A" w:rsidP="00491920">
            <w:pPr>
              <w:pStyle w:val="a"/>
              <w:numPr>
                <w:ilvl w:val="1"/>
                <w:numId w:val="26"/>
              </w:numPr>
              <w:rPr>
                <w:rFonts w:cs="Tahoma"/>
                <w:color w:val="auto"/>
                <w:szCs w:val="20"/>
                <w:lang w:val="en-US"/>
              </w:rPr>
            </w:pPr>
            <w:bookmarkStart w:id="340" w:name="_Toc43548888"/>
            <w:bookmarkEnd w:id="340"/>
          </w:p>
        </w:tc>
        <w:tc>
          <w:tcPr>
            <w:tcW w:w="1621" w:type="pct"/>
            <w:tcBorders>
              <w:top w:val="single" w:sz="4" w:space="0" w:color="000000"/>
              <w:left w:val="single" w:sz="4" w:space="0" w:color="000000"/>
              <w:bottom w:val="single" w:sz="4" w:space="0" w:color="000000"/>
            </w:tcBorders>
            <w:shd w:val="clear" w:color="auto" w:fill="auto"/>
          </w:tcPr>
          <w:p w14:paraId="62F54B7C" w14:textId="73430522" w:rsidR="0038374A" w:rsidRPr="00045314" w:rsidRDefault="0038374A" w:rsidP="008D4C51">
            <w:pPr>
              <w:snapToGrid w:val="0"/>
              <w:jc w:val="left"/>
              <w:rPr>
                <w:rFonts w:cs="Tahoma"/>
                <w:bCs/>
                <w:sz w:val="20"/>
                <w:szCs w:val="20"/>
                <w:lang w:val="el-GR" w:eastAsia="el-GR"/>
              </w:rPr>
            </w:pPr>
            <w:r w:rsidRPr="00045314">
              <w:rPr>
                <w:lang w:val="el-GR"/>
              </w:rPr>
              <w:t xml:space="preserve">Η τεχνική προσφορά του Αναδόχου θα ακολουθεί την δομή και θα περιλαμβάνει κατ’ ελάχιστο τα περιεχόμενα που παρατίθενται στο ΠΑΡΑΡΤΗΜΑ </w:t>
            </w:r>
            <w:r w:rsidRPr="00045314">
              <w:t>V</w:t>
            </w:r>
            <w:r w:rsidRPr="00045314">
              <w:rPr>
                <w:lang w:val="el-GR"/>
              </w:rPr>
              <w:t xml:space="preserve"> – Υπόδειγμα Τεχνικής Προσφοράς.</w:t>
            </w:r>
          </w:p>
        </w:tc>
        <w:tc>
          <w:tcPr>
            <w:tcW w:w="946" w:type="pct"/>
            <w:tcBorders>
              <w:top w:val="single" w:sz="4" w:space="0" w:color="000000"/>
              <w:left w:val="single" w:sz="4" w:space="0" w:color="000000"/>
              <w:bottom w:val="single" w:sz="4" w:space="0" w:color="000000"/>
            </w:tcBorders>
            <w:shd w:val="clear" w:color="auto" w:fill="auto"/>
          </w:tcPr>
          <w:p w14:paraId="775DCCD4" w14:textId="4F1072BC" w:rsidR="0038374A" w:rsidRPr="00045314" w:rsidRDefault="0038374A" w:rsidP="0038374A">
            <w:pPr>
              <w:snapToGrid w:val="0"/>
              <w:jc w:val="center"/>
              <w:rPr>
                <w:rFonts w:cs="Tahoma"/>
                <w:bCs/>
                <w:sz w:val="20"/>
                <w:szCs w:val="20"/>
                <w:lang w:val="el-GR" w:eastAsia="el-GR"/>
              </w:rPr>
            </w:pPr>
            <w:r w:rsidRPr="00045314">
              <w:t>ΝΑΙ</w:t>
            </w:r>
          </w:p>
        </w:tc>
        <w:tc>
          <w:tcPr>
            <w:tcW w:w="861" w:type="pct"/>
            <w:tcBorders>
              <w:top w:val="single" w:sz="4" w:space="0" w:color="000000"/>
              <w:left w:val="single" w:sz="4" w:space="0" w:color="000000"/>
              <w:bottom w:val="single" w:sz="4" w:space="0" w:color="000000"/>
            </w:tcBorders>
            <w:shd w:val="clear" w:color="auto" w:fill="auto"/>
          </w:tcPr>
          <w:p w14:paraId="6487D9B9" w14:textId="77777777" w:rsidR="0038374A" w:rsidRPr="00045314" w:rsidRDefault="0038374A" w:rsidP="0038374A">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4AB88006" w14:textId="77777777" w:rsidR="0038374A" w:rsidRPr="00045314" w:rsidRDefault="0038374A" w:rsidP="0038374A">
            <w:pPr>
              <w:snapToGrid w:val="0"/>
              <w:rPr>
                <w:rFonts w:cs="Tahoma"/>
                <w:bCs/>
                <w:lang w:val="el-GR" w:eastAsia="el-GR"/>
              </w:rPr>
            </w:pPr>
          </w:p>
        </w:tc>
      </w:tr>
      <w:tr w:rsidR="0002072C" w:rsidRPr="0002072C" w14:paraId="5C49B469" w14:textId="77777777" w:rsidTr="008D4C51">
        <w:tc>
          <w:tcPr>
            <w:tcW w:w="468" w:type="pct"/>
            <w:tcBorders>
              <w:top w:val="single" w:sz="4" w:space="0" w:color="000000"/>
              <w:left w:val="single" w:sz="4" w:space="0" w:color="000000"/>
              <w:bottom w:val="single" w:sz="4" w:space="0" w:color="000000"/>
            </w:tcBorders>
            <w:shd w:val="clear" w:color="auto" w:fill="auto"/>
          </w:tcPr>
          <w:p w14:paraId="6FE8A735" w14:textId="61E4BA3A" w:rsidR="0002072C" w:rsidRPr="0002072C" w:rsidRDefault="0002072C" w:rsidP="0002072C">
            <w:pPr>
              <w:pStyle w:val="a"/>
              <w:numPr>
                <w:ilvl w:val="0"/>
                <w:numId w:val="0"/>
              </w:numPr>
              <w:ind w:left="357"/>
              <w:jc w:val="both"/>
              <w:rPr>
                <w:rFonts w:cs="Tahoma"/>
                <w:color w:val="auto"/>
                <w:szCs w:val="20"/>
              </w:rPr>
            </w:pPr>
            <w:r w:rsidRPr="0002072C">
              <w:rPr>
                <w:rFonts w:cs="Tahoma"/>
                <w:color w:val="auto"/>
                <w:szCs w:val="20"/>
              </w:rPr>
              <w:t>1.5</w:t>
            </w:r>
          </w:p>
        </w:tc>
        <w:tc>
          <w:tcPr>
            <w:tcW w:w="1621" w:type="pct"/>
            <w:tcBorders>
              <w:top w:val="single" w:sz="4" w:space="0" w:color="000000"/>
              <w:left w:val="single" w:sz="4" w:space="0" w:color="000000"/>
              <w:bottom w:val="single" w:sz="4" w:space="0" w:color="000000"/>
            </w:tcBorders>
            <w:shd w:val="clear" w:color="auto" w:fill="auto"/>
          </w:tcPr>
          <w:p w14:paraId="4B6387B3" w14:textId="463B1B3B" w:rsidR="0002072C" w:rsidRPr="0002072C" w:rsidRDefault="0002072C" w:rsidP="0002072C">
            <w:pPr>
              <w:snapToGrid w:val="0"/>
              <w:jc w:val="left"/>
              <w:rPr>
                <w:rFonts w:cs="Tahoma"/>
                <w:b/>
                <w:sz w:val="20"/>
                <w:szCs w:val="20"/>
                <w:lang w:val="el-GR" w:eastAsia="el-GR"/>
              </w:rPr>
            </w:pPr>
            <w:r w:rsidRPr="0002072C">
              <w:rPr>
                <w:lang w:val="el-GR"/>
              </w:rPr>
              <w:t>Κατανόηση χρηστών / διαχειριστών και εμπλεκομένων στη Πιλοτική Εφαρμογή</w:t>
            </w:r>
          </w:p>
        </w:tc>
        <w:tc>
          <w:tcPr>
            <w:tcW w:w="946" w:type="pct"/>
            <w:tcBorders>
              <w:top w:val="single" w:sz="4" w:space="0" w:color="000000"/>
              <w:left w:val="single" w:sz="4" w:space="0" w:color="000000"/>
              <w:bottom w:val="single" w:sz="4" w:space="0" w:color="000000"/>
            </w:tcBorders>
            <w:shd w:val="clear" w:color="auto" w:fill="auto"/>
          </w:tcPr>
          <w:p w14:paraId="4459CA26" w14:textId="49272EAD" w:rsidR="0002072C" w:rsidRPr="0002072C" w:rsidRDefault="0002072C" w:rsidP="0002072C">
            <w:pPr>
              <w:snapToGrid w:val="0"/>
              <w:jc w:val="center"/>
              <w:rPr>
                <w:rFonts w:cs="Tahoma"/>
                <w:bCs/>
                <w:sz w:val="20"/>
                <w:szCs w:val="20"/>
                <w:lang w:val="el-GR" w:eastAsia="el-GR"/>
              </w:rPr>
            </w:pPr>
            <w:r w:rsidRPr="0002072C">
              <w:rPr>
                <w:rFonts w:cs="Tahoma"/>
                <w:bCs/>
                <w:sz w:val="20"/>
                <w:szCs w:val="20"/>
                <w:lang w:val="el-GR" w:eastAsia="el-GR"/>
              </w:rPr>
              <w:t>ΝΑΙ</w:t>
            </w:r>
          </w:p>
        </w:tc>
        <w:tc>
          <w:tcPr>
            <w:tcW w:w="861" w:type="pct"/>
            <w:tcBorders>
              <w:top w:val="single" w:sz="4" w:space="0" w:color="000000"/>
              <w:left w:val="single" w:sz="4" w:space="0" w:color="000000"/>
              <w:bottom w:val="single" w:sz="4" w:space="0" w:color="000000"/>
            </w:tcBorders>
            <w:shd w:val="clear" w:color="auto" w:fill="auto"/>
          </w:tcPr>
          <w:p w14:paraId="43ACF1C4" w14:textId="77777777" w:rsidR="0002072C" w:rsidRPr="0002072C" w:rsidRDefault="0002072C" w:rsidP="0002072C">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5CC3BD80" w14:textId="77777777" w:rsidR="0002072C" w:rsidRPr="0002072C" w:rsidRDefault="0002072C" w:rsidP="0002072C">
            <w:pPr>
              <w:snapToGrid w:val="0"/>
              <w:rPr>
                <w:rFonts w:cs="Tahoma"/>
                <w:bCs/>
                <w:lang w:val="el-GR" w:eastAsia="el-GR"/>
              </w:rPr>
            </w:pPr>
          </w:p>
        </w:tc>
      </w:tr>
      <w:tr w:rsidR="0002072C" w:rsidRPr="0002072C" w14:paraId="28C491C9" w14:textId="77777777" w:rsidTr="008D4C51">
        <w:tc>
          <w:tcPr>
            <w:tcW w:w="468" w:type="pct"/>
            <w:tcBorders>
              <w:top w:val="single" w:sz="4" w:space="0" w:color="000000"/>
              <w:left w:val="single" w:sz="4" w:space="0" w:color="000000"/>
              <w:bottom w:val="single" w:sz="4" w:space="0" w:color="000000"/>
            </w:tcBorders>
            <w:shd w:val="clear" w:color="auto" w:fill="auto"/>
          </w:tcPr>
          <w:p w14:paraId="5A67774E" w14:textId="7C8AE71F" w:rsidR="0002072C" w:rsidRPr="0002072C" w:rsidRDefault="0002072C" w:rsidP="0002072C">
            <w:pPr>
              <w:pStyle w:val="a"/>
              <w:rPr>
                <w:rFonts w:cs="Tahoma"/>
                <w:color w:val="auto"/>
                <w:szCs w:val="20"/>
              </w:rPr>
            </w:pPr>
            <w:bookmarkStart w:id="341" w:name="_Toc43548889"/>
            <w:bookmarkEnd w:id="341"/>
          </w:p>
        </w:tc>
        <w:tc>
          <w:tcPr>
            <w:tcW w:w="1621" w:type="pct"/>
            <w:tcBorders>
              <w:top w:val="single" w:sz="4" w:space="0" w:color="000000"/>
              <w:left w:val="single" w:sz="4" w:space="0" w:color="000000"/>
              <w:bottom w:val="single" w:sz="4" w:space="0" w:color="000000"/>
            </w:tcBorders>
            <w:shd w:val="clear" w:color="auto" w:fill="auto"/>
          </w:tcPr>
          <w:p w14:paraId="4E58E4B8" w14:textId="3D4DB4AC" w:rsidR="0002072C" w:rsidRPr="0002072C" w:rsidRDefault="0002072C" w:rsidP="0002072C">
            <w:pPr>
              <w:snapToGrid w:val="0"/>
              <w:jc w:val="left"/>
              <w:rPr>
                <w:rFonts w:cs="Tahoma"/>
                <w:b/>
                <w:sz w:val="20"/>
                <w:szCs w:val="20"/>
                <w:lang w:val="el-GR" w:eastAsia="el-GR"/>
              </w:rPr>
            </w:pPr>
            <w:r w:rsidRPr="0002072C">
              <w:rPr>
                <w:rFonts w:cs="Tahoma"/>
                <w:b/>
                <w:sz w:val="20"/>
                <w:szCs w:val="20"/>
                <w:lang w:val="el-GR" w:eastAsia="el-GR"/>
              </w:rPr>
              <w:t>ΜΕΘΟΔΟΛΟΓΙΑ ΥΛΟΠΟΙΗΣΗΣ ΕΡΓΟΥ</w:t>
            </w:r>
          </w:p>
        </w:tc>
        <w:tc>
          <w:tcPr>
            <w:tcW w:w="946" w:type="pct"/>
            <w:tcBorders>
              <w:top w:val="single" w:sz="4" w:space="0" w:color="000000"/>
              <w:left w:val="single" w:sz="4" w:space="0" w:color="000000"/>
              <w:bottom w:val="single" w:sz="4" w:space="0" w:color="000000"/>
            </w:tcBorders>
            <w:shd w:val="clear" w:color="auto" w:fill="auto"/>
          </w:tcPr>
          <w:p w14:paraId="434B4A93" w14:textId="42AFF821" w:rsidR="0002072C" w:rsidRPr="0002072C" w:rsidRDefault="0002072C" w:rsidP="0002072C">
            <w:pPr>
              <w:snapToGrid w:val="0"/>
              <w:jc w:val="center"/>
              <w:rPr>
                <w:rFonts w:cs="Tahoma"/>
                <w:bCs/>
                <w:sz w:val="20"/>
                <w:szCs w:val="20"/>
                <w:lang w:eastAsia="el-GR"/>
              </w:rPr>
            </w:pPr>
          </w:p>
        </w:tc>
        <w:tc>
          <w:tcPr>
            <w:tcW w:w="861" w:type="pct"/>
            <w:tcBorders>
              <w:top w:val="single" w:sz="4" w:space="0" w:color="000000"/>
              <w:left w:val="single" w:sz="4" w:space="0" w:color="000000"/>
              <w:bottom w:val="single" w:sz="4" w:space="0" w:color="000000"/>
            </w:tcBorders>
            <w:shd w:val="clear" w:color="auto" w:fill="auto"/>
          </w:tcPr>
          <w:p w14:paraId="3A78BA2D" w14:textId="77777777" w:rsidR="0002072C" w:rsidRPr="0002072C" w:rsidRDefault="0002072C" w:rsidP="0002072C">
            <w:pPr>
              <w:snapToGrid w:val="0"/>
              <w:rPr>
                <w:rFonts w:cs="Tahoma"/>
                <w:bCs/>
                <w:sz w:val="20"/>
                <w:szCs w:val="20"/>
                <w:lang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448B22D8" w14:textId="77777777" w:rsidR="0002072C" w:rsidRPr="0002072C" w:rsidRDefault="0002072C" w:rsidP="0002072C">
            <w:pPr>
              <w:snapToGrid w:val="0"/>
              <w:rPr>
                <w:rFonts w:cs="Tahoma"/>
                <w:bCs/>
                <w:lang w:eastAsia="el-GR"/>
              </w:rPr>
            </w:pPr>
          </w:p>
        </w:tc>
      </w:tr>
      <w:tr w:rsidR="0002072C" w:rsidRPr="0002072C" w14:paraId="775F40E0" w14:textId="77777777" w:rsidTr="008D4C51">
        <w:tc>
          <w:tcPr>
            <w:tcW w:w="468" w:type="pct"/>
            <w:tcBorders>
              <w:top w:val="single" w:sz="4" w:space="0" w:color="000000"/>
              <w:left w:val="single" w:sz="4" w:space="0" w:color="000000"/>
              <w:bottom w:val="single" w:sz="4" w:space="0" w:color="000000"/>
            </w:tcBorders>
            <w:shd w:val="clear" w:color="auto" w:fill="auto"/>
          </w:tcPr>
          <w:p w14:paraId="18199347" w14:textId="24067EE5" w:rsidR="0002072C" w:rsidRPr="0002072C" w:rsidRDefault="0002072C" w:rsidP="0002072C">
            <w:pPr>
              <w:pStyle w:val="a"/>
              <w:numPr>
                <w:ilvl w:val="1"/>
                <w:numId w:val="26"/>
              </w:numPr>
              <w:rPr>
                <w:rFonts w:cs="Tahoma"/>
                <w:color w:val="auto"/>
                <w:szCs w:val="20"/>
              </w:rPr>
            </w:pPr>
            <w:bookmarkStart w:id="342" w:name="_Toc43548890"/>
            <w:bookmarkEnd w:id="342"/>
          </w:p>
        </w:tc>
        <w:tc>
          <w:tcPr>
            <w:tcW w:w="1621" w:type="pct"/>
            <w:tcBorders>
              <w:top w:val="single" w:sz="4" w:space="0" w:color="000000"/>
              <w:left w:val="single" w:sz="4" w:space="0" w:color="000000"/>
              <w:bottom w:val="single" w:sz="4" w:space="0" w:color="000000"/>
            </w:tcBorders>
            <w:shd w:val="clear" w:color="auto" w:fill="auto"/>
          </w:tcPr>
          <w:p w14:paraId="2833DAAB" w14:textId="3490EE87" w:rsidR="0002072C" w:rsidRPr="0002072C" w:rsidRDefault="0002072C" w:rsidP="0002072C">
            <w:pPr>
              <w:snapToGrid w:val="0"/>
              <w:jc w:val="left"/>
              <w:rPr>
                <w:rFonts w:cs="Tahoma"/>
                <w:bCs/>
                <w:sz w:val="20"/>
                <w:szCs w:val="20"/>
                <w:lang w:val="el-GR" w:eastAsia="el-GR"/>
              </w:rPr>
            </w:pPr>
            <w:r w:rsidRPr="0002072C">
              <w:rPr>
                <w:lang w:val="el-GR"/>
              </w:rPr>
              <w:t>Ο υποψήφιος Ανάδοχος θα πρέπει να συμπεριλάβει στην προσφορά του αναλυτική παρουσίαση της προτεινόμενης μεθοδολογίας για την υλοποίηση του Έργου, των διαδικασιών που θα υιοθετηθούν, καθώς και τυχών  εργαλείων που θα αξιοποιηθούν για την επιτυχή ολοκλήρωσή του.</w:t>
            </w:r>
          </w:p>
        </w:tc>
        <w:tc>
          <w:tcPr>
            <w:tcW w:w="946" w:type="pct"/>
            <w:tcBorders>
              <w:top w:val="single" w:sz="4" w:space="0" w:color="000000"/>
              <w:left w:val="single" w:sz="4" w:space="0" w:color="000000"/>
              <w:bottom w:val="single" w:sz="4" w:space="0" w:color="000000"/>
            </w:tcBorders>
            <w:shd w:val="clear" w:color="auto" w:fill="auto"/>
          </w:tcPr>
          <w:p w14:paraId="68589DB9" w14:textId="4AEB6CEF" w:rsidR="0002072C" w:rsidRPr="0002072C" w:rsidRDefault="0002072C" w:rsidP="0002072C">
            <w:pPr>
              <w:snapToGrid w:val="0"/>
              <w:jc w:val="center"/>
              <w:rPr>
                <w:rFonts w:cs="Tahoma"/>
                <w:bCs/>
                <w:sz w:val="20"/>
                <w:szCs w:val="20"/>
                <w:lang w:eastAsia="el-GR"/>
              </w:rPr>
            </w:pPr>
            <w:r w:rsidRPr="0002072C">
              <w:t>ΝΑΙ</w:t>
            </w:r>
          </w:p>
        </w:tc>
        <w:tc>
          <w:tcPr>
            <w:tcW w:w="861" w:type="pct"/>
            <w:tcBorders>
              <w:top w:val="single" w:sz="4" w:space="0" w:color="000000"/>
              <w:left w:val="single" w:sz="4" w:space="0" w:color="000000"/>
              <w:bottom w:val="single" w:sz="4" w:space="0" w:color="000000"/>
            </w:tcBorders>
            <w:shd w:val="clear" w:color="auto" w:fill="auto"/>
          </w:tcPr>
          <w:p w14:paraId="2AA7A69D" w14:textId="77777777" w:rsidR="0002072C" w:rsidRPr="0002072C" w:rsidRDefault="0002072C" w:rsidP="0002072C">
            <w:pPr>
              <w:snapToGrid w:val="0"/>
              <w:rPr>
                <w:rFonts w:cs="Tahoma"/>
                <w:bCs/>
                <w:sz w:val="20"/>
                <w:szCs w:val="20"/>
                <w:lang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7CAF97CB" w14:textId="77777777" w:rsidR="0002072C" w:rsidRPr="0002072C" w:rsidRDefault="0002072C" w:rsidP="0002072C">
            <w:pPr>
              <w:snapToGrid w:val="0"/>
              <w:rPr>
                <w:rFonts w:cs="Tahoma"/>
                <w:bCs/>
                <w:lang w:eastAsia="el-GR"/>
              </w:rPr>
            </w:pPr>
          </w:p>
        </w:tc>
      </w:tr>
      <w:tr w:rsidR="0002072C" w:rsidRPr="0002072C" w14:paraId="1A348A7F" w14:textId="77777777" w:rsidTr="008D4C51">
        <w:tc>
          <w:tcPr>
            <w:tcW w:w="468" w:type="pct"/>
            <w:tcBorders>
              <w:top w:val="single" w:sz="4" w:space="0" w:color="000000"/>
              <w:left w:val="single" w:sz="4" w:space="0" w:color="000000"/>
              <w:bottom w:val="single" w:sz="4" w:space="0" w:color="000000"/>
            </w:tcBorders>
            <w:shd w:val="clear" w:color="auto" w:fill="auto"/>
          </w:tcPr>
          <w:p w14:paraId="6EC008DB" w14:textId="54FCD7EE" w:rsidR="0002072C" w:rsidRPr="0002072C" w:rsidRDefault="0002072C" w:rsidP="0002072C">
            <w:pPr>
              <w:pStyle w:val="a"/>
              <w:numPr>
                <w:ilvl w:val="1"/>
                <w:numId w:val="26"/>
              </w:numPr>
              <w:rPr>
                <w:rFonts w:cs="Tahoma"/>
                <w:color w:val="auto"/>
                <w:szCs w:val="20"/>
              </w:rPr>
            </w:pPr>
            <w:bookmarkStart w:id="343" w:name="_Toc43548891"/>
            <w:bookmarkStart w:id="344" w:name="_Toc43548892"/>
            <w:bookmarkEnd w:id="343"/>
            <w:bookmarkEnd w:id="344"/>
          </w:p>
        </w:tc>
        <w:tc>
          <w:tcPr>
            <w:tcW w:w="1621" w:type="pct"/>
            <w:tcBorders>
              <w:top w:val="single" w:sz="4" w:space="0" w:color="000000"/>
              <w:left w:val="single" w:sz="4" w:space="0" w:color="000000"/>
              <w:bottom w:val="single" w:sz="4" w:space="0" w:color="000000"/>
            </w:tcBorders>
            <w:shd w:val="clear" w:color="auto" w:fill="auto"/>
          </w:tcPr>
          <w:p w14:paraId="5820AF7F" w14:textId="5C8AD721" w:rsidR="0002072C" w:rsidRPr="0002072C" w:rsidRDefault="0002072C" w:rsidP="0002072C">
            <w:pPr>
              <w:snapToGrid w:val="0"/>
              <w:jc w:val="left"/>
              <w:rPr>
                <w:rFonts w:cs="Tahoma"/>
                <w:bCs/>
                <w:sz w:val="20"/>
                <w:szCs w:val="20"/>
                <w:lang w:val="el-GR" w:eastAsia="el-GR"/>
              </w:rPr>
            </w:pPr>
            <w:r w:rsidRPr="0002072C">
              <w:rPr>
                <w:lang w:val="el-GR"/>
              </w:rPr>
              <w:t xml:space="preserve">Ο υποψήφιος Ανάδοχος θα πρέπει να συμπεριλάβει στην προσφορά του αναλυτικό χρονοδιάγραμμα υλοποίησης του έργου (διάγραμμα </w:t>
            </w:r>
            <w:r w:rsidRPr="0002072C">
              <w:t>GANTT</w:t>
            </w:r>
            <w:r w:rsidRPr="0002072C">
              <w:rPr>
                <w:lang w:val="el-GR"/>
              </w:rPr>
              <w:t xml:space="preserve">) όπου θα απεικονίζονται οι δραστηριότητες, τα κυριότερα ορόσημα και τα παραδοτέα του έργου, σύμφωνα με τις απαιτήσεις της παρ. </w:t>
            </w:r>
            <w:r w:rsidRPr="0002072C">
              <w:rPr>
                <w:b/>
                <w:bCs/>
                <w:lang w:val="el-GR"/>
              </w:rPr>
              <w:fldChar w:fldCharType="begin"/>
            </w:r>
            <w:r w:rsidRPr="0002072C">
              <w:rPr>
                <w:b/>
                <w:bCs/>
                <w:lang w:val="el-GR"/>
              </w:rPr>
              <w:instrText xml:space="preserve"> REF _Ref117781755 \h  \* MERGEFORMAT </w:instrText>
            </w:r>
            <w:r w:rsidRPr="0002072C">
              <w:rPr>
                <w:b/>
                <w:bCs/>
                <w:lang w:val="el-GR"/>
              </w:rPr>
            </w:r>
            <w:r w:rsidRPr="0002072C">
              <w:rPr>
                <w:b/>
                <w:bCs/>
                <w:lang w:val="el-GR"/>
              </w:rPr>
              <w:fldChar w:fldCharType="separate"/>
            </w:r>
            <w:r w:rsidR="00E06B9D" w:rsidRPr="00E06B9D">
              <w:rPr>
                <w:rFonts w:eastAsia="SimSun;宋体" w:cs="Tahoma"/>
                <w:b/>
                <w:bCs/>
                <w:lang w:val="el-GR"/>
              </w:rPr>
              <w:t>4 Χρονοδιάγραμμα Σύμβασης</w:t>
            </w:r>
            <w:r w:rsidRPr="0002072C">
              <w:rPr>
                <w:b/>
                <w:bCs/>
                <w:lang w:val="el-GR"/>
              </w:rPr>
              <w:fldChar w:fldCharType="end"/>
            </w:r>
            <w:r w:rsidRPr="0002072C">
              <w:rPr>
                <w:b/>
                <w:bCs/>
                <w:lang w:val="el-GR"/>
              </w:rPr>
              <w:t xml:space="preserve"> </w:t>
            </w:r>
            <w:r w:rsidRPr="0002072C">
              <w:rPr>
                <w:lang w:val="el-GR"/>
              </w:rPr>
              <w:t>του ΠΑΡΑΡΤΗΜΑΤΟΣ Ι.</w:t>
            </w:r>
          </w:p>
        </w:tc>
        <w:tc>
          <w:tcPr>
            <w:tcW w:w="946" w:type="pct"/>
            <w:tcBorders>
              <w:top w:val="single" w:sz="4" w:space="0" w:color="000000"/>
              <w:left w:val="single" w:sz="4" w:space="0" w:color="000000"/>
              <w:bottom w:val="single" w:sz="4" w:space="0" w:color="000000"/>
            </w:tcBorders>
            <w:shd w:val="clear" w:color="auto" w:fill="auto"/>
          </w:tcPr>
          <w:p w14:paraId="78F97160" w14:textId="24D9C716" w:rsidR="0002072C" w:rsidRPr="0002072C" w:rsidRDefault="0002072C" w:rsidP="0002072C">
            <w:pPr>
              <w:snapToGrid w:val="0"/>
              <w:jc w:val="center"/>
              <w:rPr>
                <w:rFonts w:cs="Tahoma"/>
                <w:bCs/>
                <w:sz w:val="20"/>
                <w:szCs w:val="20"/>
                <w:lang w:eastAsia="el-GR"/>
              </w:rPr>
            </w:pPr>
            <w:r w:rsidRPr="0002072C">
              <w:t>ΝΑΙ</w:t>
            </w:r>
          </w:p>
        </w:tc>
        <w:tc>
          <w:tcPr>
            <w:tcW w:w="861" w:type="pct"/>
            <w:tcBorders>
              <w:top w:val="single" w:sz="4" w:space="0" w:color="000000"/>
              <w:left w:val="single" w:sz="4" w:space="0" w:color="000000"/>
              <w:bottom w:val="single" w:sz="4" w:space="0" w:color="000000"/>
            </w:tcBorders>
            <w:shd w:val="clear" w:color="auto" w:fill="auto"/>
          </w:tcPr>
          <w:p w14:paraId="147F72B4" w14:textId="77777777" w:rsidR="0002072C" w:rsidRPr="0002072C" w:rsidRDefault="0002072C" w:rsidP="0002072C">
            <w:pPr>
              <w:snapToGrid w:val="0"/>
              <w:rPr>
                <w:rFonts w:cs="Tahoma"/>
                <w:bCs/>
                <w:sz w:val="20"/>
                <w:szCs w:val="20"/>
                <w:lang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78601C8F" w14:textId="77777777" w:rsidR="0002072C" w:rsidRPr="0002072C" w:rsidRDefault="0002072C" w:rsidP="0002072C">
            <w:pPr>
              <w:snapToGrid w:val="0"/>
              <w:rPr>
                <w:rFonts w:cs="Tahoma"/>
                <w:bCs/>
                <w:lang w:eastAsia="el-GR"/>
              </w:rPr>
            </w:pPr>
          </w:p>
        </w:tc>
      </w:tr>
      <w:tr w:rsidR="0002072C" w:rsidRPr="0002072C" w14:paraId="2C3655C1" w14:textId="77777777" w:rsidTr="008D4C51">
        <w:tc>
          <w:tcPr>
            <w:tcW w:w="468" w:type="pct"/>
            <w:tcBorders>
              <w:top w:val="single" w:sz="4" w:space="0" w:color="000000"/>
              <w:left w:val="single" w:sz="4" w:space="0" w:color="000000"/>
              <w:bottom w:val="single" w:sz="4" w:space="0" w:color="000000"/>
            </w:tcBorders>
            <w:shd w:val="clear" w:color="auto" w:fill="auto"/>
          </w:tcPr>
          <w:p w14:paraId="6CB1D704" w14:textId="437120EC" w:rsidR="0002072C" w:rsidRPr="00045314" w:rsidRDefault="0002072C" w:rsidP="0002072C">
            <w:pPr>
              <w:pStyle w:val="a"/>
              <w:numPr>
                <w:ilvl w:val="1"/>
                <w:numId w:val="26"/>
              </w:numPr>
              <w:rPr>
                <w:rFonts w:cs="Tahoma"/>
                <w:color w:val="auto"/>
                <w:szCs w:val="20"/>
              </w:rPr>
            </w:pPr>
            <w:bookmarkStart w:id="345" w:name="_Toc43548893"/>
            <w:bookmarkEnd w:id="345"/>
          </w:p>
        </w:tc>
        <w:tc>
          <w:tcPr>
            <w:tcW w:w="1621" w:type="pct"/>
            <w:tcBorders>
              <w:top w:val="single" w:sz="4" w:space="0" w:color="000000"/>
              <w:left w:val="single" w:sz="4" w:space="0" w:color="000000"/>
              <w:bottom w:val="single" w:sz="4" w:space="0" w:color="000000"/>
            </w:tcBorders>
            <w:shd w:val="clear" w:color="auto" w:fill="auto"/>
          </w:tcPr>
          <w:p w14:paraId="7D92AD16" w14:textId="46B15B7A" w:rsidR="0002072C" w:rsidRPr="00045314" w:rsidRDefault="0002072C" w:rsidP="0002072C">
            <w:pPr>
              <w:snapToGrid w:val="0"/>
              <w:jc w:val="left"/>
              <w:rPr>
                <w:rFonts w:cs="Tahoma"/>
                <w:bCs/>
                <w:sz w:val="20"/>
                <w:szCs w:val="20"/>
                <w:lang w:val="el-GR" w:eastAsia="el-GR"/>
              </w:rPr>
            </w:pPr>
            <w:r w:rsidRPr="00045314">
              <w:rPr>
                <w:lang w:val="el-GR"/>
              </w:rPr>
              <w:t>Ο υποψήφιος Ανάδοχος θα πρέπει να συμπεριλάβει στην προσφορά του αναλυτική παρουσίαση και τεκμηρίωση των υπηρεσιών, καθώς και των παραδοτέων που θα παρασχεθούν ανά Φάση και ανά Πακέτο Εργασίας του Έργου</w:t>
            </w:r>
          </w:p>
        </w:tc>
        <w:tc>
          <w:tcPr>
            <w:tcW w:w="946" w:type="pct"/>
            <w:tcBorders>
              <w:top w:val="single" w:sz="4" w:space="0" w:color="000000"/>
              <w:left w:val="single" w:sz="4" w:space="0" w:color="000000"/>
              <w:bottom w:val="single" w:sz="4" w:space="0" w:color="000000"/>
            </w:tcBorders>
            <w:shd w:val="clear" w:color="auto" w:fill="auto"/>
          </w:tcPr>
          <w:p w14:paraId="7F070FE9" w14:textId="1BF951D4" w:rsidR="0002072C" w:rsidRPr="00045314" w:rsidRDefault="0002072C" w:rsidP="0002072C">
            <w:pPr>
              <w:snapToGrid w:val="0"/>
              <w:jc w:val="center"/>
              <w:rPr>
                <w:rFonts w:cs="Tahoma"/>
                <w:bCs/>
                <w:sz w:val="20"/>
                <w:szCs w:val="20"/>
                <w:lang w:val="el-GR" w:eastAsia="el-GR"/>
              </w:rPr>
            </w:pPr>
            <w:r w:rsidRPr="00045314">
              <w:t>ΝΑΙ</w:t>
            </w:r>
          </w:p>
        </w:tc>
        <w:tc>
          <w:tcPr>
            <w:tcW w:w="861" w:type="pct"/>
            <w:tcBorders>
              <w:top w:val="single" w:sz="4" w:space="0" w:color="000000"/>
              <w:left w:val="single" w:sz="4" w:space="0" w:color="000000"/>
              <w:bottom w:val="single" w:sz="4" w:space="0" w:color="000000"/>
            </w:tcBorders>
            <w:shd w:val="clear" w:color="auto" w:fill="auto"/>
          </w:tcPr>
          <w:p w14:paraId="4CFA65A4" w14:textId="77777777" w:rsidR="0002072C" w:rsidRPr="00045314" w:rsidRDefault="0002072C" w:rsidP="0002072C">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3D1A1221" w14:textId="77777777" w:rsidR="0002072C" w:rsidRPr="00045314" w:rsidRDefault="0002072C" w:rsidP="0002072C">
            <w:pPr>
              <w:snapToGrid w:val="0"/>
              <w:rPr>
                <w:rFonts w:cs="Tahoma"/>
                <w:bCs/>
                <w:lang w:val="el-GR" w:eastAsia="el-GR"/>
              </w:rPr>
            </w:pPr>
          </w:p>
        </w:tc>
      </w:tr>
      <w:tr w:rsidR="0002072C" w:rsidRPr="000360B9" w14:paraId="1CB5906C" w14:textId="77777777" w:rsidTr="008D4C51">
        <w:tc>
          <w:tcPr>
            <w:tcW w:w="468" w:type="pct"/>
            <w:tcBorders>
              <w:top w:val="single" w:sz="4" w:space="0" w:color="000000"/>
              <w:left w:val="single" w:sz="4" w:space="0" w:color="000000"/>
              <w:bottom w:val="single" w:sz="4" w:space="0" w:color="000000"/>
            </w:tcBorders>
            <w:shd w:val="clear" w:color="auto" w:fill="auto"/>
          </w:tcPr>
          <w:p w14:paraId="51D1F6DF" w14:textId="663CA1A5" w:rsidR="0002072C" w:rsidRPr="0002072C" w:rsidRDefault="0002072C" w:rsidP="0002072C">
            <w:pPr>
              <w:pStyle w:val="a"/>
              <w:numPr>
                <w:ilvl w:val="0"/>
                <w:numId w:val="45"/>
              </w:numPr>
              <w:rPr>
                <w:rFonts w:cs="Tahoma"/>
                <w:b/>
                <w:color w:val="auto"/>
                <w:szCs w:val="20"/>
              </w:rPr>
            </w:pPr>
            <w:bookmarkStart w:id="346" w:name="_Toc43548894"/>
            <w:bookmarkStart w:id="347" w:name="_Toc43548895"/>
            <w:bookmarkEnd w:id="346"/>
            <w:bookmarkEnd w:id="347"/>
          </w:p>
        </w:tc>
        <w:tc>
          <w:tcPr>
            <w:tcW w:w="1621" w:type="pct"/>
            <w:tcBorders>
              <w:top w:val="single" w:sz="4" w:space="0" w:color="000000"/>
              <w:left w:val="single" w:sz="4" w:space="0" w:color="000000"/>
              <w:bottom w:val="single" w:sz="4" w:space="0" w:color="000000"/>
            </w:tcBorders>
            <w:shd w:val="clear" w:color="auto" w:fill="auto"/>
          </w:tcPr>
          <w:p w14:paraId="7EF8B8F3" w14:textId="1F14F31A" w:rsidR="0002072C" w:rsidRPr="0002072C" w:rsidRDefault="0002072C" w:rsidP="0002072C">
            <w:pPr>
              <w:snapToGrid w:val="0"/>
              <w:jc w:val="left"/>
              <w:rPr>
                <w:rFonts w:cs="Tahoma"/>
                <w:b/>
                <w:bCs/>
                <w:sz w:val="20"/>
                <w:szCs w:val="20"/>
                <w:lang w:val="el-GR" w:eastAsia="el-GR"/>
              </w:rPr>
            </w:pPr>
            <w:r w:rsidRPr="0002072C">
              <w:rPr>
                <w:b/>
                <w:bCs/>
                <w:lang w:val="el-GR"/>
              </w:rPr>
              <w:t>ΜΕΘΟΔΟΛΟΓΙΑ ΔΙΟΙΚΗΣΗΣ ΚΑΙ ΔΙΑΣΦΑΛΙΣΗΣ ΠΟΙΟΤΗΤΑΣ ΤΗΣ ΣΥΜΒΑΣΗΣ</w:t>
            </w:r>
          </w:p>
        </w:tc>
        <w:tc>
          <w:tcPr>
            <w:tcW w:w="946" w:type="pct"/>
            <w:tcBorders>
              <w:top w:val="single" w:sz="4" w:space="0" w:color="000000"/>
              <w:left w:val="single" w:sz="4" w:space="0" w:color="000000"/>
              <w:bottom w:val="single" w:sz="4" w:space="0" w:color="000000"/>
            </w:tcBorders>
            <w:shd w:val="clear" w:color="auto" w:fill="auto"/>
          </w:tcPr>
          <w:p w14:paraId="26DC50B8" w14:textId="01BEED1D" w:rsidR="0002072C" w:rsidRPr="0002072C" w:rsidRDefault="0002072C" w:rsidP="0002072C">
            <w:pPr>
              <w:snapToGrid w:val="0"/>
              <w:jc w:val="center"/>
              <w:rPr>
                <w:rFonts w:cs="Tahoma"/>
                <w:bCs/>
                <w:sz w:val="20"/>
                <w:szCs w:val="20"/>
                <w:lang w:val="el-GR" w:eastAsia="el-GR"/>
              </w:rPr>
            </w:pPr>
          </w:p>
        </w:tc>
        <w:tc>
          <w:tcPr>
            <w:tcW w:w="861" w:type="pct"/>
            <w:tcBorders>
              <w:top w:val="single" w:sz="4" w:space="0" w:color="000000"/>
              <w:left w:val="single" w:sz="4" w:space="0" w:color="000000"/>
              <w:bottom w:val="single" w:sz="4" w:space="0" w:color="000000"/>
            </w:tcBorders>
            <w:shd w:val="clear" w:color="auto" w:fill="auto"/>
          </w:tcPr>
          <w:p w14:paraId="6D1161DB" w14:textId="77777777" w:rsidR="0002072C" w:rsidRPr="0002072C" w:rsidRDefault="0002072C" w:rsidP="0002072C">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4EE4058B" w14:textId="77777777" w:rsidR="0002072C" w:rsidRPr="0002072C" w:rsidRDefault="0002072C" w:rsidP="0002072C">
            <w:pPr>
              <w:snapToGrid w:val="0"/>
              <w:rPr>
                <w:rFonts w:cs="Tahoma"/>
                <w:bCs/>
                <w:lang w:val="el-GR" w:eastAsia="el-GR"/>
              </w:rPr>
            </w:pPr>
          </w:p>
        </w:tc>
      </w:tr>
      <w:tr w:rsidR="0002072C" w:rsidRPr="0002072C" w14:paraId="4277CB10" w14:textId="77777777" w:rsidTr="008D4C51">
        <w:tc>
          <w:tcPr>
            <w:tcW w:w="468" w:type="pct"/>
            <w:tcBorders>
              <w:top w:val="single" w:sz="4" w:space="0" w:color="000000"/>
              <w:left w:val="single" w:sz="4" w:space="0" w:color="000000"/>
              <w:bottom w:val="single" w:sz="4" w:space="0" w:color="000000"/>
            </w:tcBorders>
            <w:shd w:val="clear" w:color="auto" w:fill="auto"/>
          </w:tcPr>
          <w:p w14:paraId="7C723A6D" w14:textId="72EF2BC6" w:rsidR="0002072C" w:rsidRPr="0002072C" w:rsidRDefault="0002072C" w:rsidP="0002072C">
            <w:pPr>
              <w:pStyle w:val="a"/>
              <w:numPr>
                <w:ilvl w:val="0"/>
                <w:numId w:val="0"/>
              </w:numPr>
              <w:ind w:left="357" w:hanging="357"/>
              <w:jc w:val="both"/>
              <w:rPr>
                <w:rFonts w:cs="Tahoma"/>
                <w:color w:val="auto"/>
                <w:szCs w:val="20"/>
              </w:rPr>
            </w:pPr>
            <w:bookmarkStart w:id="348" w:name="_Toc43548896"/>
            <w:bookmarkEnd w:id="348"/>
            <w:r w:rsidRPr="0002072C">
              <w:rPr>
                <w:rFonts w:cs="Tahoma"/>
                <w:color w:val="auto"/>
                <w:szCs w:val="20"/>
              </w:rPr>
              <w:t xml:space="preserve">4.1 </w:t>
            </w:r>
          </w:p>
        </w:tc>
        <w:tc>
          <w:tcPr>
            <w:tcW w:w="1621" w:type="pct"/>
            <w:tcBorders>
              <w:top w:val="single" w:sz="4" w:space="0" w:color="000000"/>
              <w:left w:val="single" w:sz="4" w:space="0" w:color="000000"/>
              <w:bottom w:val="single" w:sz="4" w:space="0" w:color="000000"/>
            </w:tcBorders>
            <w:shd w:val="clear" w:color="auto" w:fill="auto"/>
          </w:tcPr>
          <w:p w14:paraId="45385478" w14:textId="6E51CBF8" w:rsidR="0002072C" w:rsidRPr="0002072C" w:rsidRDefault="0002072C" w:rsidP="0002072C">
            <w:pPr>
              <w:snapToGrid w:val="0"/>
              <w:jc w:val="left"/>
              <w:rPr>
                <w:rFonts w:cs="Tahoma"/>
                <w:bCs/>
                <w:sz w:val="20"/>
                <w:szCs w:val="20"/>
                <w:lang w:val="el-GR" w:eastAsia="el-GR"/>
              </w:rPr>
            </w:pPr>
            <w:r w:rsidRPr="0002072C">
              <w:rPr>
                <w:lang w:val="el-GR"/>
              </w:rPr>
              <w:t xml:space="preserve">Ο Υποψήφιος Ανάδοχος οφείλει να παραδώσει σχέδιο της προτεινόμενης Μεθοδολογίας διοίκησης και διασφάλισης ποιότητας Έργου, σύμφωνα με τα οριζόμενα της παρ. </w:t>
            </w:r>
            <w:r w:rsidRPr="0002072C">
              <w:rPr>
                <w:b/>
                <w:bCs/>
                <w:lang w:val="el-GR"/>
              </w:rPr>
              <w:t>8.</w:t>
            </w:r>
            <w:r w:rsidRPr="0002072C">
              <w:rPr>
                <w:lang w:val="el-GR"/>
              </w:rPr>
              <w:t xml:space="preserve"> </w:t>
            </w:r>
            <w:r w:rsidRPr="0002072C">
              <w:rPr>
                <w:lang w:val="el-GR"/>
              </w:rPr>
              <w:fldChar w:fldCharType="begin"/>
            </w:r>
            <w:r w:rsidRPr="0002072C">
              <w:rPr>
                <w:lang w:val="el-GR"/>
              </w:rPr>
              <w:instrText xml:space="preserve"> REF _Ref117781815 \h  \* MERGEFORMAT </w:instrText>
            </w:r>
            <w:r w:rsidRPr="0002072C">
              <w:rPr>
                <w:lang w:val="el-GR"/>
              </w:rPr>
            </w:r>
            <w:r w:rsidRPr="0002072C">
              <w:rPr>
                <w:lang w:val="el-GR"/>
              </w:rPr>
              <w:fldChar w:fldCharType="separate"/>
            </w:r>
            <w:r w:rsidR="00E06B9D" w:rsidRPr="00E06B9D">
              <w:rPr>
                <w:rFonts w:eastAsia="SimSun;宋体" w:cs="Tahoma"/>
                <w:b/>
                <w:bCs/>
                <w:lang w:val="el-GR"/>
              </w:rPr>
              <w:t>Μεθοδολογία Διοίκησης και Διασφάλισης Ποιότητας</w:t>
            </w:r>
            <w:r w:rsidRPr="0002072C">
              <w:rPr>
                <w:lang w:val="el-GR"/>
              </w:rPr>
              <w:fldChar w:fldCharType="end"/>
            </w:r>
            <w:r w:rsidRPr="0002072C">
              <w:rPr>
                <w:lang w:val="el-GR"/>
              </w:rPr>
              <w:t xml:space="preserve"> του ΠΑΡΑΡΤΗΜΑΤΟΣ Ι. </w:t>
            </w:r>
          </w:p>
        </w:tc>
        <w:tc>
          <w:tcPr>
            <w:tcW w:w="946" w:type="pct"/>
            <w:tcBorders>
              <w:top w:val="single" w:sz="4" w:space="0" w:color="000000"/>
              <w:left w:val="single" w:sz="4" w:space="0" w:color="000000"/>
              <w:bottom w:val="single" w:sz="4" w:space="0" w:color="000000"/>
            </w:tcBorders>
            <w:shd w:val="clear" w:color="auto" w:fill="auto"/>
          </w:tcPr>
          <w:p w14:paraId="1D0D5697" w14:textId="7EC79B9B" w:rsidR="0002072C" w:rsidRPr="0002072C" w:rsidRDefault="0002072C" w:rsidP="0002072C">
            <w:pPr>
              <w:snapToGrid w:val="0"/>
              <w:jc w:val="center"/>
              <w:rPr>
                <w:rFonts w:cs="Tahoma"/>
                <w:bCs/>
                <w:sz w:val="20"/>
                <w:szCs w:val="20"/>
                <w:lang w:eastAsia="el-GR"/>
              </w:rPr>
            </w:pPr>
            <w:r w:rsidRPr="0002072C">
              <w:t>ΝΑΙ</w:t>
            </w:r>
          </w:p>
        </w:tc>
        <w:tc>
          <w:tcPr>
            <w:tcW w:w="861" w:type="pct"/>
            <w:tcBorders>
              <w:top w:val="single" w:sz="4" w:space="0" w:color="000000"/>
              <w:left w:val="single" w:sz="4" w:space="0" w:color="000000"/>
              <w:bottom w:val="single" w:sz="4" w:space="0" w:color="000000"/>
            </w:tcBorders>
            <w:shd w:val="clear" w:color="auto" w:fill="auto"/>
          </w:tcPr>
          <w:p w14:paraId="23BF8DEA" w14:textId="77777777" w:rsidR="0002072C" w:rsidRPr="0002072C" w:rsidRDefault="0002072C" w:rsidP="0002072C">
            <w:pPr>
              <w:snapToGrid w:val="0"/>
              <w:rPr>
                <w:rFonts w:cs="Tahoma"/>
                <w:bCs/>
                <w:sz w:val="20"/>
                <w:szCs w:val="20"/>
                <w:lang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06B4002F" w14:textId="77777777" w:rsidR="0002072C" w:rsidRPr="0002072C" w:rsidRDefault="0002072C" w:rsidP="0002072C">
            <w:pPr>
              <w:snapToGrid w:val="0"/>
              <w:rPr>
                <w:rFonts w:cs="Tahoma"/>
                <w:bCs/>
                <w:lang w:eastAsia="el-GR"/>
              </w:rPr>
            </w:pPr>
          </w:p>
        </w:tc>
      </w:tr>
      <w:tr w:rsidR="0002072C" w:rsidRPr="000360B9" w14:paraId="1A219C33" w14:textId="77777777" w:rsidTr="008D4C51">
        <w:tc>
          <w:tcPr>
            <w:tcW w:w="468" w:type="pct"/>
            <w:tcBorders>
              <w:top w:val="single" w:sz="4" w:space="0" w:color="000000"/>
              <w:left w:val="single" w:sz="4" w:space="0" w:color="000000"/>
              <w:bottom w:val="single" w:sz="4" w:space="0" w:color="000000"/>
            </w:tcBorders>
            <w:shd w:val="clear" w:color="auto" w:fill="auto"/>
          </w:tcPr>
          <w:p w14:paraId="08B6034D" w14:textId="59A95BE0" w:rsidR="0002072C" w:rsidRPr="0002072C" w:rsidRDefault="0002072C" w:rsidP="0002072C">
            <w:pPr>
              <w:pStyle w:val="a"/>
              <w:numPr>
                <w:ilvl w:val="0"/>
                <w:numId w:val="0"/>
              </w:numPr>
              <w:jc w:val="both"/>
              <w:rPr>
                <w:rFonts w:cs="Tahoma"/>
                <w:b/>
                <w:bCs w:val="0"/>
                <w:color w:val="auto"/>
                <w:szCs w:val="20"/>
              </w:rPr>
            </w:pPr>
            <w:bookmarkStart w:id="349" w:name="_Toc43548897"/>
            <w:bookmarkEnd w:id="349"/>
            <w:r w:rsidRPr="0002072C">
              <w:rPr>
                <w:rFonts w:cs="Tahoma"/>
                <w:b/>
                <w:bCs w:val="0"/>
                <w:color w:val="auto"/>
                <w:szCs w:val="20"/>
              </w:rPr>
              <w:t>5.</w:t>
            </w:r>
          </w:p>
        </w:tc>
        <w:tc>
          <w:tcPr>
            <w:tcW w:w="1621" w:type="pct"/>
            <w:tcBorders>
              <w:top w:val="single" w:sz="4" w:space="0" w:color="000000"/>
              <w:left w:val="single" w:sz="4" w:space="0" w:color="000000"/>
              <w:bottom w:val="single" w:sz="4" w:space="0" w:color="000000"/>
            </w:tcBorders>
            <w:shd w:val="clear" w:color="auto" w:fill="auto"/>
          </w:tcPr>
          <w:p w14:paraId="49A95652" w14:textId="65CAEFCD" w:rsidR="0002072C" w:rsidRPr="0002072C" w:rsidRDefault="0002072C" w:rsidP="0002072C">
            <w:pPr>
              <w:snapToGrid w:val="0"/>
              <w:jc w:val="left"/>
              <w:rPr>
                <w:rFonts w:cs="Tahoma"/>
                <w:b/>
                <w:bCs/>
                <w:sz w:val="20"/>
                <w:szCs w:val="20"/>
                <w:lang w:val="el-GR" w:eastAsia="el-GR"/>
              </w:rPr>
            </w:pPr>
            <w:r w:rsidRPr="0002072C">
              <w:rPr>
                <w:b/>
                <w:bCs/>
                <w:lang w:val="el-GR"/>
              </w:rPr>
              <w:t>ΣΧΗΜΑ ΔΙΟΙΚΗΣΗΣ ΣΥΜΒΑΣΗΣ /ΟΜΑΔΑ ΕΡΓΟΥ</w:t>
            </w:r>
          </w:p>
        </w:tc>
        <w:tc>
          <w:tcPr>
            <w:tcW w:w="946" w:type="pct"/>
            <w:tcBorders>
              <w:top w:val="single" w:sz="4" w:space="0" w:color="000000"/>
              <w:left w:val="single" w:sz="4" w:space="0" w:color="000000"/>
              <w:bottom w:val="single" w:sz="4" w:space="0" w:color="000000"/>
            </w:tcBorders>
            <w:shd w:val="clear" w:color="auto" w:fill="auto"/>
          </w:tcPr>
          <w:p w14:paraId="00616E38" w14:textId="355E6862" w:rsidR="0002072C" w:rsidRPr="0002072C" w:rsidRDefault="0002072C" w:rsidP="0002072C">
            <w:pPr>
              <w:snapToGrid w:val="0"/>
              <w:jc w:val="center"/>
              <w:rPr>
                <w:rFonts w:cs="Tahoma"/>
                <w:bCs/>
                <w:sz w:val="20"/>
                <w:szCs w:val="20"/>
                <w:lang w:val="el-GR" w:eastAsia="el-GR"/>
              </w:rPr>
            </w:pPr>
          </w:p>
        </w:tc>
        <w:tc>
          <w:tcPr>
            <w:tcW w:w="861" w:type="pct"/>
            <w:tcBorders>
              <w:top w:val="single" w:sz="4" w:space="0" w:color="000000"/>
              <w:left w:val="single" w:sz="4" w:space="0" w:color="000000"/>
              <w:bottom w:val="single" w:sz="4" w:space="0" w:color="000000"/>
            </w:tcBorders>
            <w:shd w:val="clear" w:color="auto" w:fill="auto"/>
          </w:tcPr>
          <w:p w14:paraId="34CE196F" w14:textId="77777777" w:rsidR="0002072C" w:rsidRPr="0002072C" w:rsidRDefault="0002072C" w:rsidP="0002072C">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61B28EEA" w14:textId="77777777" w:rsidR="0002072C" w:rsidRPr="0002072C" w:rsidRDefault="0002072C" w:rsidP="0002072C">
            <w:pPr>
              <w:snapToGrid w:val="0"/>
              <w:rPr>
                <w:rFonts w:cs="Tahoma"/>
                <w:bCs/>
                <w:lang w:val="el-GR" w:eastAsia="el-GR"/>
              </w:rPr>
            </w:pPr>
          </w:p>
        </w:tc>
      </w:tr>
      <w:tr w:rsidR="0002072C" w:rsidRPr="0002072C" w14:paraId="4B1BE5D0" w14:textId="77777777" w:rsidTr="008D4C51">
        <w:tc>
          <w:tcPr>
            <w:tcW w:w="468" w:type="pct"/>
            <w:tcBorders>
              <w:top w:val="single" w:sz="4" w:space="0" w:color="000000"/>
              <w:left w:val="single" w:sz="4" w:space="0" w:color="000000"/>
              <w:bottom w:val="single" w:sz="4" w:space="0" w:color="000000"/>
            </w:tcBorders>
            <w:shd w:val="clear" w:color="auto" w:fill="auto"/>
          </w:tcPr>
          <w:p w14:paraId="1672074E" w14:textId="56B3EF2B" w:rsidR="0002072C" w:rsidRPr="0002072C" w:rsidRDefault="0002072C" w:rsidP="0002072C">
            <w:pPr>
              <w:pStyle w:val="a"/>
              <w:numPr>
                <w:ilvl w:val="0"/>
                <w:numId w:val="0"/>
              </w:numPr>
              <w:ind w:left="357" w:hanging="357"/>
              <w:jc w:val="both"/>
              <w:rPr>
                <w:rFonts w:cs="Tahoma"/>
                <w:color w:val="auto"/>
                <w:szCs w:val="20"/>
              </w:rPr>
            </w:pPr>
            <w:bookmarkStart w:id="350" w:name="_Toc43548898"/>
            <w:bookmarkEnd w:id="350"/>
            <w:r w:rsidRPr="0002072C">
              <w:rPr>
                <w:rFonts w:cs="Tahoma"/>
                <w:color w:val="auto"/>
                <w:szCs w:val="20"/>
              </w:rPr>
              <w:t xml:space="preserve">5.1 </w:t>
            </w:r>
          </w:p>
        </w:tc>
        <w:tc>
          <w:tcPr>
            <w:tcW w:w="1621" w:type="pct"/>
            <w:tcBorders>
              <w:top w:val="single" w:sz="4" w:space="0" w:color="000000"/>
              <w:left w:val="single" w:sz="4" w:space="0" w:color="000000"/>
              <w:bottom w:val="single" w:sz="4" w:space="0" w:color="000000"/>
            </w:tcBorders>
            <w:shd w:val="clear" w:color="auto" w:fill="auto"/>
          </w:tcPr>
          <w:p w14:paraId="2F8EE659" w14:textId="709E1BF6" w:rsidR="0002072C" w:rsidRPr="0002072C" w:rsidRDefault="0002072C" w:rsidP="0002072C">
            <w:pPr>
              <w:snapToGrid w:val="0"/>
              <w:jc w:val="left"/>
              <w:rPr>
                <w:rFonts w:cs="Tahoma"/>
                <w:bCs/>
                <w:sz w:val="20"/>
                <w:szCs w:val="20"/>
                <w:lang w:val="el-GR" w:eastAsia="el-GR"/>
              </w:rPr>
            </w:pPr>
            <w:r w:rsidRPr="0002072C">
              <w:rPr>
                <w:lang w:val="el-GR"/>
              </w:rPr>
              <w:t>Ο Υποψήφιος Ανάδοχος υποχρεούται να υποβάλει στην Προσφορά του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το αντικείμενο και το χρόνο απασχόλησής τους στο Έργο</w:t>
            </w:r>
          </w:p>
        </w:tc>
        <w:tc>
          <w:tcPr>
            <w:tcW w:w="946" w:type="pct"/>
            <w:tcBorders>
              <w:top w:val="single" w:sz="4" w:space="0" w:color="000000"/>
              <w:left w:val="single" w:sz="4" w:space="0" w:color="000000"/>
              <w:bottom w:val="single" w:sz="4" w:space="0" w:color="000000"/>
            </w:tcBorders>
            <w:shd w:val="clear" w:color="auto" w:fill="auto"/>
          </w:tcPr>
          <w:p w14:paraId="1827A1DA" w14:textId="6BAFAFD2" w:rsidR="0002072C" w:rsidRPr="0002072C" w:rsidRDefault="0002072C" w:rsidP="0002072C">
            <w:pPr>
              <w:snapToGrid w:val="0"/>
              <w:jc w:val="center"/>
              <w:rPr>
                <w:rFonts w:cs="Tahoma"/>
                <w:bCs/>
                <w:sz w:val="20"/>
                <w:szCs w:val="20"/>
                <w:lang w:eastAsia="el-GR"/>
              </w:rPr>
            </w:pPr>
            <w:r w:rsidRPr="0002072C">
              <w:t>ΝΑΙ</w:t>
            </w:r>
          </w:p>
        </w:tc>
        <w:tc>
          <w:tcPr>
            <w:tcW w:w="861" w:type="pct"/>
            <w:tcBorders>
              <w:top w:val="single" w:sz="4" w:space="0" w:color="000000"/>
              <w:left w:val="single" w:sz="4" w:space="0" w:color="000000"/>
              <w:bottom w:val="single" w:sz="4" w:space="0" w:color="000000"/>
            </w:tcBorders>
            <w:shd w:val="clear" w:color="auto" w:fill="auto"/>
          </w:tcPr>
          <w:p w14:paraId="4378E08B" w14:textId="77777777" w:rsidR="0002072C" w:rsidRPr="0002072C" w:rsidRDefault="0002072C" w:rsidP="0002072C">
            <w:pPr>
              <w:snapToGrid w:val="0"/>
              <w:rPr>
                <w:rFonts w:cs="Tahoma"/>
                <w:bCs/>
                <w:sz w:val="20"/>
                <w:szCs w:val="20"/>
                <w:lang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0F4AFEC1" w14:textId="77777777" w:rsidR="0002072C" w:rsidRPr="0002072C" w:rsidRDefault="0002072C" w:rsidP="0002072C">
            <w:pPr>
              <w:snapToGrid w:val="0"/>
              <w:rPr>
                <w:rFonts w:cs="Tahoma"/>
                <w:bCs/>
                <w:lang w:eastAsia="el-GR"/>
              </w:rPr>
            </w:pPr>
          </w:p>
        </w:tc>
      </w:tr>
    </w:tbl>
    <w:p w14:paraId="7A464BA6" w14:textId="77777777" w:rsidR="00CB3073" w:rsidRPr="0002072C" w:rsidRDefault="00CB3073" w:rsidP="00155B45">
      <w:pPr>
        <w:suppressAutoHyphens w:val="0"/>
        <w:autoSpaceDE w:val="0"/>
        <w:spacing w:before="0" w:line="252" w:lineRule="auto"/>
        <w:rPr>
          <w:rFonts w:eastAsia="SimSun" w:cs="Tahoma"/>
          <w:szCs w:val="22"/>
          <w:lang w:val="el-GR"/>
        </w:rPr>
        <w:sectPr w:rsidR="00CB3073" w:rsidRPr="0002072C" w:rsidSect="001A1970">
          <w:pgSz w:w="11906" w:h="16838"/>
          <w:pgMar w:top="1418" w:right="1134" w:bottom="1134" w:left="1134" w:header="720" w:footer="709" w:gutter="0"/>
          <w:cols w:space="720"/>
          <w:titlePg/>
          <w:docGrid w:linePitch="360"/>
        </w:sectPr>
      </w:pPr>
      <w:bookmarkStart w:id="351" w:name="_Toc43548899"/>
      <w:bookmarkStart w:id="352" w:name="_Toc43548900"/>
      <w:bookmarkStart w:id="353" w:name="_Toc43548901"/>
      <w:bookmarkStart w:id="354" w:name="_Toc43548902"/>
      <w:bookmarkEnd w:id="351"/>
      <w:bookmarkEnd w:id="352"/>
      <w:bookmarkEnd w:id="353"/>
      <w:bookmarkEnd w:id="354"/>
    </w:p>
    <w:p w14:paraId="75D1286C" w14:textId="0FCA5650" w:rsidR="00E41595" w:rsidRPr="0002072C" w:rsidRDefault="003355E7" w:rsidP="00E41595">
      <w:pPr>
        <w:pStyle w:val="2"/>
        <w:spacing w:before="0" w:after="120" w:line="252" w:lineRule="auto"/>
        <w:rPr>
          <w:rFonts w:ascii="Tahoma" w:hAnsi="Tahoma" w:cs="Tahoma"/>
          <w:bCs/>
          <w:sz w:val="22"/>
          <w:lang w:val="el-GR"/>
        </w:rPr>
      </w:pPr>
      <w:bookmarkStart w:id="355" w:name="_Ref496624736"/>
      <w:bookmarkStart w:id="356" w:name="_Ref496624788"/>
      <w:bookmarkStart w:id="357" w:name="_Toc43378515"/>
      <w:bookmarkStart w:id="358" w:name="_Ref111932211"/>
      <w:bookmarkStart w:id="359" w:name="_Ref111933894"/>
      <w:bookmarkStart w:id="360" w:name="_Ref111933933"/>
      <w:bookmarkStart w:id="361" w:name="_Toc120221038"/>
      <w:r w:rsidRPr="0002072C">
        <w:rPr>
          <w:rFonts w:ascii="Tahoma" w:hAnsi="Tahoma" w:cs="Tahoma"/>
          <w:sz w:val="22"/>
          <w:lang w:val="el-GR"/>
        </w:rPr>
        <w:t>ΠΑΡΑΡΤΗΜΑ ΙI</w:t>
      </w:r>
      <w:r w:rsidR="009469CF" w:rsidRPr="0002072C">
        <w:rPr>
          <w:rFonts w:ascii="Tahoma" w:hAnsi="Tahoma" w:cs="Tahoma"/>
          <w:sz w:val="22"/>
          <w:lang w:val="en-US"/>
        </w:rPr>
        <w:t>I</w:t>
      </w:r>
      <w:r w:rsidRPr="0002072C">
        <w:rPr>
          <w:rFonts w:ascii="Tahoma" w:hAnsi="Tahoma" w:cs="Tahoma"/>
          <w:sz w:val="22"/>
          <w:lang w:val="el-GR"/>
        </w:rPr>
        <w:t xml:space="preserve"> –</w:t>
      </w:r>
      <w:r w:rsidR="00E41595" w:rsidRPr="0002072C">
        <w:rPr>
          <w:rFonts w:ascii="Tahoma" w:hAnsi="Tahoma" w:cs="Tahoma"/>
          <w:sz w:val="22"/>
          <w:lang w:val="el-GR"/>
        </w:rPr>
        <w:t xml:space="preserve"> </w:t>
      </w:r>
      <w:bookmarkStart w:id="362" w:name="_Ref510086970"/>
      <w:bookmarkStart w:id="363" w:name="_Toc74566994"/>
      <w:bookmarkStart w:id="364" w:name="_Toc496694234"/>
      <w:bookmarkEnd w:id="355"/>
      <w:bookmarkEnd w:id="356"/>
      <w:bookmarkEnd w:id="357"/>
      <w:r w:rsidR="00E41595" w:rsidRPr="0002072C">
        <w:rPr>
          <w:rFonts w:ascii="Tahoma" w:hAnsi="Tahoma" w:cs="Tahoma"/>
          <w:bCs/>
          <w:sz w:val="22"/>
          <w:lang w:val="el-GR"/>
        </w:rPr>
        <w:t>ΕΥΡΩΠΑΙΚΟ ΕΝΙΑΙΟ ΕΓΓΡΑΦΟ ΣΥΜΒΑΣΗΣ (ΕΕΕΣ)</w:t>
      </w:r>
      <w:bookmarkEnd w:id="358"/>
      <w:bookmarkEnd w:id="359"/>
      <w:bookmarkEnd w:id="360"/>
      <w:bookmarkEnd w:id="362"/>
      <w:bookmarkEnd w:id="363"/>
      <w:bookmarkEnd w:id="361"/>
      <w:r w:rsidR="00E41595" w:rsidRPr="0002072C">
        <w:rPr>
          <w:rFonts w:ascii="Tahoma" w:hAnsi="Tahoma" w:cs="Tahoma"/>
          <w:bCs/>
          <w:sz w:val="22"/>
          <w:lang w:val="el-GR"/>
        </w:rPr>
        <w:t xml:space="preserve"> </w:t>
      </w:r>
    </w:p>
    <w:p w14:paraId="7408B795" w14:textId="77777777" w:rsidR="00E41595" w:rsidRPr="0002072C" w:rsidRDefault="00E41595" w:rsidP="00E41595">
      <w:pPr>
        <w:pStyle w:val="4"/>
        <w:ind w:left="864" w:hanging="864"/>
        <w:rPr>
          <w:rFonts w:ascii="Tahoma" w:hAnsi="Tahoma" w:cs="Tahoma"/>
          <w:szCs w:val="22"/>
          <w:lang w:val="el-GR"/>
        </w:rPr>
      </w:pPr>
      <w:r w:rsidRPr="0002072C">
        <w:rPr>
          <w:rFonts w:ascii="Tahoma" w:hAnsi="Tahoma" w:cs="Tahoma"/>
          <w:szCs w:val="22"/>
          <w:lang w:val="el-GR"/>
        </w:rPr>
        <w:t xml:space="preserve">ΕΥΡΩΠΑΙΚΟ ΕΝΙΑΙΟ ΕΓΓΡΑΦΟ ΣΥΜΒΑΣΗΣ (ΕΕΕΣ) </w:t>
      </w:r>
    </w:p>
    <w:p w14:paraId="0D77D52E" w14:textId="77777777" w:rsidR="00E41595" w:rsidRPr="0002072C" w:rsidRDefault="00E41595" w:rsidP="001F1403">
      <w:pPr>
        <w:spacing w:before="0" w:after="60" w:line="276" w:lineRule="auto"/>
        <w:rPr>
          <w:rFonts w:cs="Tahoma"/>
          <w:szCs w:val="22"/>
          <w:lang w:val="el-GR"/>
        </w:rPr>
      </w:pPr>
      <w:r w:rsidRPr="0002072C">
        <w:rPr>
          <w:rFonts w:cs="Tahoma"/>
          <w:szCs w:val="22"/>
          <w:lang w:val="el-GR"/>
        </w:rPr>
        <w:t xml:space="preserve">Από τις 2-5-2019, οι αναθέτουσες αρχές συντάσσουν το ΕΕΕΣ με τη χρήση  της νέας ηλεκτρονικής υπηρεσίας </w:t>
      </w:r>
      <w:proofErr w:type="spellStart"/>
      <w:r w:rsidRPr="0002072C">
        <w:rPr>
          <w:rFonts w:cs="Tahoma"/>
          <w:szCs w:val="22"/>
          <w:lang w:val="el-GR"/>
        </w:rPr>
        <w:t>Promitheus</w:t>
      </w:r>
      <w:proofErr w:type="spellEnd"/>
      <w:r w:rsidRPr="0002072C">
        <w:rPr>
          <w:rFonts w:cs="Tahoma"/>
          <w:szCs w:val="22"/>
          <w:lang w:val="el-GR"/>
        </w:rPr>
        <w:t xml:space="preserve"> </w:t>
      </w:r>
      <w:proofErr w:type="spellStart"/>
      <w:r w:rsidRPr="0002072C">
        <w:rPr>
          <w:rFonts w:cs="Tahoma"/>
          <w:szCs w:val="22"/>
          <w:lang w:val="el-GR"/>
        </w:rPr>
        <w:t>ESPDint</w:t>
      </w:r>
      <w:proofErr w:type="spellEnd"/>
      <w:r w:rsidRPr="0002072C">
        <w:rPr>
          <w:rFonts w:cs="Tahoma"/>
          <w:szCs w:val="22"/>
          <w:lang w:val="el-GR"/>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4939F78A" w14:textId="77777777" w:rsidR="00E41595" w:rsidRPr="0002072C" w:rsidRDefault="00E41595" w:rsidP="001F1403">
      <w:pPr>
        <w:spacing w:before="0" w:after="60" w:line="276" w:lineRule="auto"/>
        <w:rPr>
          <w:rFonts w:cs="Tahoma"/>
          <w:szCs w:val="22"/>
          <w:lang w:val="el-GR"/>
        </w:rPr>
      </w:pPr>
      <w:r w:rsidRPr="0002072C">
        <w:rPr>
          <w:rFonts w:cs="Tahoma"/>
          <w:szCs w:val="22"/>
          <w:lang w:val="el-GR"/>
        </w:rPr>
        <w:t xml:space="preserve">Συνημμένα της παρούσας διακήρυξης περιλαμβάνονται: </w:t>
      </w:r>
    </w:p>
    <w:p w14:paraId="4FDA3AF4" w14:textId="77777777" w:rsidR="00E41595" w:rsidRPr="0002072C" w:rsidRDefault="00E41595" w:rsidP="00491920">
      <w:pPr>
        <w:numPr>
          <w:ilvl w:val="0"/>
          <w:numId w:val="25"/>
        </w:numPr>
        <w:spacing w:before="0" w:after="60" w:line="276" w:lineRule="auto"/>
        <w:rPr>
          <w:rFonts w:cs="Tahoma"/>
          <w:szCs w:val="22"/>
          <w:lang w:val="el-GR"/>
        </w:rPr>
      </w:pPr>
      <w:r w:rsidRPr="0002072C">
        <w:rPr>
          <w:rFonts w:cs="Tahoma"/>
          <w:szCs w:val="22"/>
          <w:lang w:val="el-GR"/>
        </w:rPr>
        <w:t xml:space="preserve">Πρότυπο του Ευρωπαϊκού Ενιαίου Εγγράφου Σύμβασης (ΕΕΕΣ) της παρούσας διακήρυξης σε μορφή αρχείου </w:t>
      </w:r>
      <w:proofErr w:type="spellStart"/>
      <w:r w:rsidRPr="0002072C">
        <w:rPr>
          <w:rFonts w:cs="Tahoma"/>
          <w:szCs w:val="22"/>
          <w:lang w:val="el-GR"/>
        </w:rPr>
        <w:t>pdf</w:t>
      </w:r>
      <w:proofErr w:type="spellEnd"/>
      <w:r w:rsidRPr="0002072C">
        <w:rPr>
          <w:rFonts w:cs="Tahoma"/>
          <w:szCs w:val="22"/>
          <w:lang w:val="el-GR"/>
        </w:rPr>
        <w:t xml:space="preserve"> ψηφιακά υπογεγραμμένο, το οποίο αποτελεί αναπόσπαστο μέρος της διακήρυξης. </w:t>
      </w:r>
    </w:p>
    <w:p w14:paraId="021489F9" w14:textId="77777777" w:rsidR="00E41595" w:rsidRPr="0002072C" w:rsidRDefault="00E41595" w:rsidP="00491920">
      <w:pPr>
        <w:numPr>
          <w:ilvl w:val="0"/>
          <w:numId w:val="25"/>
        </w:numPr>
        <w:spacing w:before="0" w:after="60" w:line="276" w:lineRule="auto"/>
        <w:rPr>
          <w:rFonts w:cs="Tahoma"/>
          <w:szCs w:val="22"/>
          <w:lang w:val="el-GR"/>
        </w:rPr>
      </w:pPr>
      <w:r w:rsidRPr="0002072C">
        <w:rPr>
          <w:rFonts w:cs="Tahoma"/>
          <w:szCs w:val="22"/>
          <w:lang w:val="el-GR"/>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68FDB513" w14:textId="77777777" w:rsidR="00E41595" w:rsidRPr="0002072C" w:rsidRDefault="00E41595" w:rsidP="0053302A">
      <w:pPr>
        <w:spacing w:before="0" w:after="60" w:line="276" w:lineRule="auto"/>
        <w:rPr>
          <w:rFonts w:cs="Tahoma"/>
          <w:szCs w:val="22"/>
          <w:lang w:val="el-GR"/>
        </w:rPr>
      </w:pPr>
      <w:r w:rsidRPr="0002072C">
        <w:rPr>
          <w:rFonts w:cs="Tahoma"/>
          <w:szCs w:val="22"/>
          <w:lang w:val="el-GR"/>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bookmarkEnd w:id="364"/>
    <w:p w14:paraId="68188CC5" w14:textId="77777777" w:rsidR="004A23B9" w:rsidRPr="00265C92" w:rsidRDefault="004A23B9" w:rsidP="004C45C2">
      <w:pPr>
        <w:pStyle w:val="normalwithoutspacing"/>
        <w:spacing w:before="0" w:after="120" w:line="252" w:lineRule="auto"/>
        <w:rPr>
          <w:rFonts w:cs="Tahoma"/>
          <w:i/>
          <w:color w:val="5B9BD5"/>
          <w:szCs w:val="22"/>
          <w:highlight w:val="lightGray"/>
        </w:rPr>
      </w:pPr>
    </w:p>
    <w:p w14:paraId="10DD3D82" w14:textId="77777777" w:rsidR="00166662" w:rsidRPr="00265C92" w:rsidRDefault="00166662" w:rsidP="00155B45">
      <w:pPr>
        <w:pStyle w:val="normalwithoutspacing"/>
        <w:spacing w:before="0" w:after="120" w:line="252" w:lineRule="auto"/>
        <w:rPr>
          <w:rFonts w:cs="Tahoma"/>
          <w:i/>
          <w:color w:val="5B9BD5"/>
          <w:szCs w:val="22"/>
          <w:highlight w:val="lightGray"/>
        </w:rPr>
        <w:sectPr w:rsidR="00166662" w:rsidRPr="00265C92" w:rsidSect="001A1970">
          <w:pgSz w:w="11906" w:h="16838"/>
          <w:pgMar w:top="1134" w:right="1134" w:bottom="1134" w:left="1134" w:header="720" w:footer="709" w:gutter="0"/>
          <w:cols w:space="720"/>
          <w:titlePg/>
          <w:docGrid w:linePitch="360"/>
        </w:sectPr>
      </w:pPr>
    </w:p>
    <w:p w14:paraId="128D52D6" w14:textId="6F66DFAA" w:rsidR="006E4901" w:rsidRPr="00203BFB" w:rsidRDefault="003355E7" w:rsidP="00155B45">
      <w:pPr>
        <w:pStyle w:val="2"/>
        <w:spacing w:before="0" w:after="120" w:line="252" w:lineRule="auto"/>
        <w:rPr>
          <w:rFonts w:ascii="Tahoma" w:hAnsi="Tahoma" w:cs="Tahoma"/>
          <w:sz w:val="22"/>
          <w:lang w:val="el-GR"/>
        </w:rPr>
      </w:pPr>
      <w:bookmarkStart w:id="365" w:name="_Ref496624509"/>
      <w:bookmarkStart w:id="366" w:name="_Toc43378517"/>
      <w:bookmarkStart w:id="367" w:name="_Toc120221039"/>
      <w:r w:rsidRPr="00203BFB">
        <w:rPr>
          <w:rFonts w:ascii="Tahoma" w:hAnsi="Tahoma" w:cs="Tahoma"/>
          <w:sz w:val="22"/>
          <w:lang w:val="el-GR"/>
        </w:rPr>
        <w:t xml:space="preserve">ΠΑΡΑΡΤΗΜΑ </w:t>
      </w:r>
      <w:r w:rsidR="009469CF" w:rsidRPr="00203BFB">
        <w:rPr>
          <w:rFonts w:ascii="Tahoma" w:hAnsi="Tahoma" w:cs="Tahoma"/>
          <w:sz w:val="22"/>
          <w:lang w:val="el-GR"/>
        </w:rPr>
        <w:t>Ι</w:t>
      </w:r>
      <w:r w:rsidR="00ED40D6" w:rsidRPr="00203BFB">
        <w:rPr>
          <w:rFonts w:ascii="Tahoma" w:hAnsi="Tahoma" w:cs="Tahoma"/>
          <w:sz w:val="22"/>
          <w:lang w:val="en-US"/>
        </w:rPr>
        <w:t>V</w:t>
      </w:r>
      <w:r w:rsidRPr="00203BFB">
        <w:rPr>
          <w:rFonts w:ascii="Tahoma" w:hAnsi="Tahoma" w:cs="Tahoma"/>
          <w:sz w:val="22"/>
          <w:lang w:val="el-GR"/>
        </w:rPr>
        <w:t xml:space="preserve">– </w:t>
      </w:r>
      <w:r w:rsidR="006E4901" w:rsidRPr="00203BFB">
        <w:rPr>
          <w:rFonts w:ascii="Tahoma" w:hAnsi="Tahoma" w:cs="Tahoma"/>
          <w:sz w:val="22"/>
          <w:lang w:val="el-GR"/>
        </w:rPr>
        <w:t>Υπόδειγμα Βιογραφικού Σημειώματος</w:t>
      </w:r>
      <w:bookmarkEnd w:id="365"/>
      <w:bookmarkEnd w:id="366"/>
      <w:bookmarkEnd w:id="367"/>
    </w:p>
    <w:p w14:paraId="52AF8E78" w14:textId="77777777" w:rsidR="006E4901" w:rsidRPr="00203BFB" w:rsidRDefault="006E4901" w:rsidP="00155B45">
      <w:pPr>
        <w:pStyle w:val="normalwithoutspacing"/>
        <w:spacing w:before="0" w:after="120" w:line="252" w:lineRule="auto"/>
        <w:rPr>
          <w:rFonts w:cs="Tahoma"/>
          <w:i/>
          <w:color w:val="5B9BD5"/>
          <w:szCs w:val="22"/>
        </w:rPr>
      </w:pPr>
    </w:p>
    <w:tbl>
      <w:tblPr>
        <w:tblW w:w="5004" w:type="pct"/>
        <w:tblInd w:w="-8" w:type="dxa"/>
        <w:tblLook w:val="0000" w:firstRow="0" w:lastRow="0" w:firstColumn="0" w:lastColumn="0" w:noHBand="0" w:noVBand="0"/>
      </w:tblPr>
      <w:tblGrid>
        <w:gridCol w:w="1670"/>
        <w:gridCol w:w="7"/>
        <w:gridCol w:w="3993"/>
        <w:gridCol w:w="1986"/>
        <w:gridCol w:w="1974"/>
      </w:tblGrid>
      <w:tr w:rsidR="006E4901" w:rsidRPr="0002072C" w14:paraId="027034F1" w14:textId="77777777" w:rsidTr="00B45498">
        <w:trPr>
          <w:trHeight w:val="567"/>
        </w:trPr>
        <w:tc>
          <w:tcPr>
            <w:tcW w:w="5000" w:type="pct"/>
            <w:gridSpan w:val="5"/>
            <w:tcBorders>
              <w:top w:val="single" w:sz="6" w:space="0" w:color="auto"/>
              <w:left w:val="single" w:sz="6" w:space="0" w:color="auto"/>
              <w:bottom w:val="single" w:sz="6" w:space="0" w:color="auto"/>
              <w:right w:val="single" w:sz="6" w:space="0" w:color="auto"/>
            </w:tcBorders>
            <w:shd w:val="pct10" w:color="auto" w:fill="auto"/>
            <w:vAlign w:val="center"/>
          </w:tcPr>
          <w:p w14:paraId="33F96A4F" w14:textId="77777777" w:rsidR="006E4901" w:rsidRPr="00203BFB" w:rsidRDefault="006E4901" w:rsidP="00155B45">
            <w:pPr>
              <w:spacing w:before="0" w:line="252" w:lineRule="auto"/>
              <w:jc w:val="center"/>
              <w:rPr>
                <w:rFonts w:cs="Tahoma"/>
                <w:b/>
                <w:szCs w:val="22"/>
              </w:rPr>
            </w:pPr>
            <w:r w:rsidRPr="00203BFB">
              <w:rPr>
                <w:rFonts w:cs="Tahoma"/>
                <w:b/>
                <w:szCs w:val="22"/>
              </w:rPr>
              <w:t>ΒΙΟΓΡΑΦΙΚΟ ΣΗΜΕΙΩΜΑ</w:t>
            </w:r>
          </w:p>
        </w:tc>
      </w:tr>
      <w:tr w:rsidR="006E4901" w:rsidRPr="0002072C" w14:paraId="44FF59BB" w14:textId="77777777" w:rsidTr="00B45498">
        <w:tc>
          <w:tcPr>
            <w:tcW w:w="5000" w:type="pct"/>
            <w:gridSpan w:val="5"/>
          </w:tcPr>
          <w:p w14:paraId="25ABA5AB" w14:textId="77777777" w:rsidR="006E4901" w:rsidRPr="00203BFB" w:rsidRDefault="006E4901" w:rsidP="00155B45">
            <w:pPr>
              <w:spacing w:before="0" w:line="252" w:lineRule="auto"/>
              <w:rPr>
                <w:rFonts w:cs="Tahoma"/>
                <w:szCs w:val="22"/>
              </w:rPr>
            </w:pPr>
          </w:p>
        </w:tc>
      </w:tr>
      <w:tr w:rsidR="006F7047" w:rsidRPr="0002072C" w14:paraId="335D7034" w14:textId="77777777" w:rsidTr="00B45498">
        <w:tc>
          <w:tcPr>
            <w:tcW w:w="2944" w:type="pct"/>
            <w:gridSpan w:val="3"/>
            <w:tcBorders>
              <w:top w:val="single" w:sz="6" w:space="0" w:color="auto"/>
              <w:left w:val="single" w:sz="6" w:space="0" w:color="auto"/>
              <w:bottom w:val="single" w:sz="4" w:space="0" w:color="auto"/>
              <w:right w:val="single" w:sz="6" w:space="0" w:color="auto"/>
            </w:tcBorders>
            <w:shd w:val="pct10" w:color="auto" w:fill="auto"/>
            <w:vAlign w:val="center"/>
          </w:tcPr>
          <w:p w14:paraId="132225CA" w14:textId="77777777" w:rsidR="006E4901" w:rsidRPr="00203BFB" w:rsidRDefault="006E4901" w:rsidP="00155B45">
            <w:pPr>
              <w:spacing w:before="0" w:line="252" w:lineRule="auto"/>
              <w:rPr>
                <w:rFonts w:cs="Tahoma"/>
                <w:b/>
                <w:szCs w:val="22"/>
              </w:rPr>
            </w:pPr>
            <w:r w:rsidRPr="00203BFB">
              <w:rPr>
                <w:rFonts w:cs="Tahoma"/>
                <w:b/>
                <w:szCs w:val="22"/>
              </w:rPr>
              <w:t>ΠΡΟΣΩΠΙΚΑ ΣΤΟΙΧΕΙΑ</w:t>
            </w:r>
          </w:p>
        </w:tc>
        <w:tc>
          <w:tcPr>
            <w:tcW w:w="2056" w:type="pct"/>
            <w:gridSpan w:val="2"/>
            <w:tcBorders>
              <w:bottom w:val="single" w:sz="4" w:space="0" w:color="auto"/>
            </w:tcBorders>
            <w:vAlign w:val="center"/>
          </w:tcPr>
          <w:p w14:paraId="20107B78" w14:textId="77777777" w:rsidR="006E4901" w:rsidRPr="00203BFB" w:rsidRDefault="006E4901" w:rsidP="00155B45">
            <w:pPr>
              <w:spacing w:before="0" w:line="252" w:lineRule="auto"/>
              <w:rPr>
                <w:rFonts w:cs="Tahoma"/>
                <w:szCs w:val="22"/>
              </w:rPr>
            </w:pPr>
          </w:p>
        </w:tc>
      </w:tr>
      <w:tr w:rsidR="006F7047" w:rsidRPr="0002072C" w14:paraId="6EC88306" w14:textId="77777777" w:rsidTr="00B45498">
        <w:tc>
          <w:tcPr>
            <w:tcW w:w="867" w:type="pct"/>
            <w:tcBorders>
              <w:top w:val="single" w:sz="4" w:space="0" w:color="auto"/>
              <w:left w:val="single" w:sz="4" w:space="0" w:color="auto"/>
              <w:bottom w:val="nil"/>
              <w:right w:val="nil"/>
            </w:tcBorders>
            <w:vAlign w:val="center"/>
          </w:tcPr>
          <w:p w14:paraId="22A64AEB" w14:textId="77777777" w:rsidR="006E4901" w:rsidRPr="00203BFB" w:rsidRDefault="006E4901" w:rsidP="00155B45">
            <w:pPr>
              <w:spacing w:before="0" w:line="252" w:lineRule="auto"/>
              <w:rPr>
                <w:rFonts w:cs="Tahoma"/>
                <w:b/>
                <w:szCs w:val="22"/>
              </w:rPr>
            </w:pPr>
            <w:r w:rsidRPr="00203BFB">
              <w:rPr>
                <w:rFonts w:cs="Tahoma"/>
                <w:b/>
                <w:szCs w:val="22"/>
              </w:rPr>
              <w:t>Επ</w:t>
            </w:r>
            <w:proofErr w:type="spellStart"/>
            <w:r w:rsidRPr="00203BFB">
              <w:rPr>
                <w:rFonts w:cs="Tahoma"/>
                <w:b/>
                <w:szCs w:val="22"/>
              </w:rPr>
              <w:t>ώνυμο</w:t>
            </w:r>
            <w:proofErr w:type="spellEnd"/>
            <w:r w:rsidRPr="00203BFB">
              <w:rPr>
                <w:rFonts w:cs="Tahoma"/>
                <w:b/>
                <w:szCs w:val="22"/>
              </w:rPr>
              <w:t>:</w:t>
            </w:r>
          </w:p>
        </w:tc>
        <w:tc>
          <w:tcPr>
            <w:tcW w:w="2077" w:type="pct"/>
            <w:gridSpan w:val="2"/>
            <w:tcBorders>
              <w:top w:val="single" w:sz="4" w:space="0" w:color="auto"/>
              <w:left w:val="nil"/>
              <w:bottom w:val="single" w:sz="6" w:space="0" w:color="auto"/>
              <w:right w:val="nil"/>
            </w:tcBorders>
            <w:vAlign w:val="center"/>
          </w:tcPr>
          <w:p w14:paraId="6094CC8C" w14:textId="77777777" w:rsidR="006E4901" w:rsidRPr="00203BFB" w:rsidRDefault="006E4901" w:rsidP="00155B45">
            <w:pPr>
              <w:spacing w:before="0" w:line="252" w:lineRule="auto"/>
              <w:rPr>
                <w:rFonts w:cs="Tahoma"/>
                <w:szCs w:val="22"/>
              </w:rPr>
            </w:pPr>
          </w:p>
        </w:tc>
        <w:tc>
          <w:tcPr>
            <w:tcW w:w="1031" w:type="pct"/>
            <w:tcBorders>
              <w:top w:val="single" w:sz="4" w:space="0" w:color="auto"/>
              <w:left w:val="nil"/>
              <w:bottom w:val="nil"/>
              <w:right w:val="nil"/>
            </w:tcBorders>
            <w:vAlign w:val="center"/>
          </w:tcPr>
          <w:p w14:paraId="4777F305" w14:textId="77777777" w:rsidR="006E4901" w:rsidRPr="00203BFB" w:rsidRDefault="006E4901" w:rsidP="00155B45">
            <w:pPr>
              <w:spacing w:before="0" w:line="252" w:lineRule="auto"/>
              <w:rPr>
                <w:rFonts w:cs="Tahoma"/>
                <w:b/>
                <w:szCs w:val="22"/>
              </w:rPr>
            </w:pPr>
            <w:proofErr w:type="spellStart"/>
            <w:r w:rsidRPr="00203BFB">
              <w:rPr>
                <w:rFonts w:cs="Tahoma"/>
                <w:b/>
                <w:szCs w:val="22"/>
              </w:rPr>
              <w:t>Όνομ</w:t>
            </w:r>
            <w:proofErr w:type="spellEnd"/>
            <w:r w:rsidRPr="00203BFB">
              <w:rPr>
                <w:rFonts w:cs="Tahoma"/>
                <w:b/>
                <w:szCs w:val="22"/>
              </w:rPr>
              <w:t>α:</w:t>
            </w:r>
          </w:p>
        </w:tc>
        <w:tc>
          <w:tcPr>
            <w:tcW w:w="1025" w:type="pct"/>
            <w:tcBorders>
              <w:top w:val="single" w:sz="4" w:space="0" w:color="auto"/>
              <w:left w:val="nil"/>
              <w:bottom w:val="single" w:sz="6" w:space="0" w:color="auto"/>
              <w:right w:val="single" w:sz="4" w:space="0" w:color="auto"/>
            </w:tcBorders>
            <w:vAlign w:val="center"/>
          </w:tcPr>
          <w:p w14:paraId="5FB2F0B0" w14:textId="77777777" w:rsidR="006E4901" w:rsidRPr="00203BFB" w:rsidRDefault="006E4901" w:rsidP="00155B45">
            <w:pPr>
              <w:spacing w:before="0" w:line="252" w:lineRule="auto"/>
              <w:rPr>
                <w:rFonts w:cs="Tahoma"/>
                <w:szCs w:val="22"/>
              </w:rPr>
            </w:pPr>
          </w:p>
        </w:tc>
      </w:tr>
      <w:tr w:rsidR="006E4901" w:rsidRPr="0002072C" w14:paraId="4071EA59" w14:textId="77777777" w:rsidTr="00B45498">
        <w:trPr>
          <w:trHeight w:val="247"/>
        </w:trPr>
        <w:tc>
          <w:tcPr>
            <w:tcW w:w="5000" w:type="pct"/>
            <w:gridSpan w:val="5"/>
            <w:tcBorders>
              <w:top w:val="nil"/>
              <w:left w:val="single" w:sz="4" w:space="0" w:color="auto"/>
              <w:bottom w:val="nil"/>
              <w:right w:val="single" w:sz="4" w:space="0" w:color="auto"/>
            </w:tcBorders>
            <w:vAlign w:val="center"/>
          </w:tcPr>
          <w:p w14:paraId="1D577D62" w14:textId="77777777" w:rsidR="006E4901" w:rsidRPr="00203BFB" w:rsidRDefault="006E4901" w:rsidP="00155B45">
            <w:pPr>
              <w:spacing w:before="0" w:line="252" w:lineRule="auto"/>
              <w:rPr>
                <w:rFonts w:cs="Tahoma"/>
                <w:szCs w:val="22"/>
              </w:rPr>
            </w:pPr>
          </w:p>
        </w:tc>
      </w:tr>
      <w:tr w:rsidR="006F7047" w:rsidRPr="0002072C" w14:paraId="11D4939E" w14:textId="77777777" w:rsidTr="00B45498">
        <w:tc>
          <w:tcPr>
            <w:tcW w:w="871" w:type="pct"/>
            <w:gridSpan w:val="2"/>
            <w:tcBorders>
              <w:top w:val="nil"/>
              <w:left w:val="single" w:sz="4" w:space="0" w:color="auto"/>
              <w:bottom w:val="nil"/>
              <w:right w:val="nil"/>
            </w:tcBorders>
            <w:vAlign w:val="center"/>
          </w:tcPr>
          <w:p w14:paraId="6D3838B0" w14:textId="77777777" w:rsidR="006E4901" w:rsidRPr="00203BFB" w:rsidRDefault="006E4901" w:rsidP="00155B45">
            <w:pPr>
              <w:spacing w:before="0" w:line="252" w:lineRule="auto"/>
              <w:rPr>
                <w:rFonts w:cs="Tahoma"/>
                <w:b/>
                <w:szCs w:val="22"/>
              </w:rPr>
            </w:pPr>
            <w:r w:rsidRPr="00203BFB">
              <w:rPr>
                <w:rFonts w:cs="Tahoma"/>
                <w:b/>
                <w:szCs w:val="22"/>
              </w:rPr>
              <w:t>Πα</w:t>
            </w:r>
            <w:proofErr w:type="spellStart"/>
            <w:r w:rsidRPr="00203BFB">
              <w:rPr>
                <w:rFonts w:cs="Tahoma"/>
                <w:b/>
                <w:szCs w:val="22"/>
              </w:rPr>
              <w:t>τρώνυμο</w:t>
            </w:r>
            <w:proofErr w:type="spellEnd"/>
            <w:r w:rsidRPr="00203BFB">
              <w:rPr>
                <w:rFonts w:cs="Tahoma"/>
                <w:b/>
                <w:szCs w:val="22"/>
              </w:rPr>
              <w:t>:</w:t>
            </w:r>
          </w:p>
        </w:tc>
        <w:tc>
          <w:tcPr>
            <w:tcW w:w="2073" w:type="pct"/>
            <w:tcBorders>
              <w:top w:val="nil"/>
              <w:left w:val="nil"/>
              <w:bottom w:val="single" w:sz="6" w:space="0" w:color="auto"/>
              <w:right w:val="nil"/>
            </w:tcBorders>
            <w:vAlign w:val="center"/>
          </w:tcPr>
          <w:p w14:paraId="20E3A868" w14:textId="77777777" w:rsidR="006E4901" w:rsidRPr="00203BFB" w:rsidRDefault="006E4901" w:rsidP="00155B45">
            <w:pPr>
              <w:spacing w:before="0" w:line="252" w:lineRule="auto"/>
              <w:rPr>
                <w:rFonts w:cs="Tahoma"/>
                <w:szCs w:val="22"/>
              </w:rPr>
            </w:pPr>
          </w:p>
        </w:tc>
        <w:tc>
          <w:tcPr>
            <w:tcW w:w="1031" w:type="pct"/>
            <w:vAlign w:val="center"/>
          </w:tcPr>
          <w:p w14:paraId="58C069FB" w14:textId="77777777" w:rsidR="006E4901" w:rsidRPr="00203BFB" w:rsidRDefault="006E4901" w:rsidP="00155B45">
            <w:pPr>
              <w:spacing w:before="0" w:line="252" w:lineRule="auto"/>
              <w:rPr>
                <w:rFonts w:cs="Tahoma"/>
                <w:b/>
                <w:szCs w:val="22"/>
              </w:rPr>
            </w:pPr>
            <w:proofErr w:type="spellStart"/>
            <w:r w:rsidRPr="00203BFB">
              <w:rPr>
                <w:rFonts w:cs="Tahoma"/>
                <w:b/>
                <w:szCs w:val="22"/>
              </w:rPr>
              <w:t>Μητρώνυμο</w:t>
            </w:r>
            <w:proofErr w:type="spellEnd"/>
            <w:r w:rsidRPr="00203BFB">
              <w:rPr>
                <w:rFonts w:cs="Tahoma"/>
                <w:b/>
                <w:szCs w:val="22"/>
              </w:rPr>
              <w:t>:</w:t>
            </w:r>
          </w:p>
        </w:tc>
        <w:tc>
          <w:tcPr>
            <w:tcW w:w="1025" w:type="pct"/>
            <w:tcBorders>
              <w:top w:val="nil"/>
              <w:left w:val="nil"/>
              <w:bottom w:val="single" w:sz="6" w:space="0" w:color="auto"/>
              <w:right w:val="single" w:sz="4" w:space="0" w:color="auto"/>
            </w:tcBorders>
            <w:vAlign w:val="center"/>
          </w:tcPr>
          <w:p w14:paraId="68AEB7F8" w14:textId="77777777" w:rsidR="006E4901" w:rsidRPr="00203BFB" w:rsidRDefault="006E4901" w:rsidP="00155B45">
            <w:pPr>
              <w:spacing w:before="0" w:line="252" w:lineRule="auto"/>
              <w:rPr>
                <w:rFonts w:cs="Tahoma"/>
                <w:szCs w:val="22"/>
              </w:rPr>
            </w:pPr>
          </w:p>
        </w:tc>
      </w:tr>
      <w:tr w:rsidR="006E4901" w:rsidRPr="0002072C" w14:paraId="7A9DD359" w14:textId="77777777" w:rsidTr="00B45498">
        <w:tc>
          <w:tcPr>
            <w:tcW w:w="5000" w:type="pct"/>
            <w:gridSpan w:val="5"/>
            <w:tcBorders>
              <w:top w:val="nil"/>
              <w:left w:val="single" w:sz="4" w:space="0" w:color="auto"/>
              <w:bottom w:val="nil"/>
              <w:right w:val="single" w:sz="4" w:space="0" w:color="auto"/>
            </w:tcBorders>
            <w:vAlign w:val="center"/>
          </w:tcPr>
          <w:p w14:paraId="232FC4CE" w14:textId="77777777" w:rsidR="006E4901" w:rsidRPr="00203BFB" w:rsidRDefault="006E4901" w:rsidP="00155B45">
            <w:pPr>
              <w:spacing w:before="0" w:line="252" w:lineRule="auto"/>
              <w:rPr>
                <w:rFonts w:cs="Tahoma"/>
                <w:szCs w:val="22"/>
              </w:rPr>
            </w:pPr>
          </w:p>
        </w:tc>
      </w:tr>
      <w:tr w:rsidR="006F7047" w:rsidRPr="0002072C" w14:paraId="0EF0C6DE" w14:textId="77777777" w:rsidTr="00B45498">
        <w:tc>
          <w:tcPr>
            <w:tcW w:w="867" w:type="pct"/>
            <w:tcBorders>
              <w:top w:val="nil"/>
              <w:left w:val="single" w:sz="4" w:space="0" w:color="auto"/>
              <w:bottom w:val="nil"/>
              <w:right w:val="nil"/>
            </w:tcBorders>
            <w:vAlign w:val="center"/>
          </w:tcPr>
          <w:p w14:paraId="13C1E63C" w14:textId="77777777" w:rsidR="006E4901" w:rsidRPr="00203BFB" w:rsidRDefault="006E4901" w:rsidP="00155B45">
            <w:pPr>
              <w:spacing w:before="0" w:line="252" w:lineRule="auto"/>
              <w:rPr>
                <w:rFonts w:cs="Tahoma"/>
                <w:b/>
                <w:szCs w:val="22"/>
              </w:rPr>
            </w:pPr>
            <w:proofErr w:type="spellStart"/>
            <w:r w:rsidRPr="00203BFB">
              <w:rPr>
                <w:rFonts w:cs="Tahoma"/>
                <w:b/>
                <w:szCs w:val="22"/>
              </w:rPr>
              <w:t>Ημερομηνί</w:t>
            </w:r>
            <w:proofErr w:type="spellEnd"/>
            <w:r w:rsidRPr="00203BFB">
              <w:rPr>
                <w:rFonts w:cs="Tahoma"/>
                <w:b/>
                <w:szCs w:val="22"/>
              </w:rPr>
              <w:t xml:space="preserve">α </w:t>
            </w:r>
            <w:proofErr w:type="spellStart"/>
            <w:r w:rsidRPr="00203BFB">
              <w:rPr>
                <w:rFonts w:cs="Tahoma"/>
                <w:b/>
                <w:szCs w:val="22"/>
              </w:rPr>
              <w:t>Γέννησης</w:t>
            </w:r>
            <w:proofErr w:type="spellEnd"/>
            <w:r w:rsidRPr="00203BFB">
              <w:rPr>
                <w:rFonts w:cs="Tahoma"/>
                <w:b/>
                <w:szCs w:val="22"/>
              </w:rPr>
              <w:t>:</w:t>
            </w:r>
          </w:p>
        </w:tc>
        <w:tc>
          <w:tcPr>
            <w:tcW w:w="2077" w:type="pct"/>
            <w:gridSpan w:val="2"/>
            <w:tcBorders>
              <w:top w:val="nil"/>
              <w:left w:val="nil"/>
              <w:bottom w:val="single" w:sz="6" w:space="0" w:color="auto"/>
              <w:right w:val="nil"/>
            </w:tcBorders>
            <w:vAlign w:val="center"/>
          </w:tcPr>
          <w:p w14:paraId="10AA4AAA" w14:textId="77777777" w:rsidR="006E4901" w:rsidRPr="00203BFB" w:rsidRDefault="006E4901" w:rsidP="00155B45">
            <w:pPr>
              <w:spacing w:before="0" w:line="252" w:lineRule="auto"/>
              <w:rPr>
                <w:rFonts w:cs="Tahoma"/>
                <w:szCs w:val="22"/>
              </w:rPr>
            </w:pPr>
            <w:r w:rsidRPr="00203BFB">
              <w:rPr>
                <w:rFonts w:cs="Tahoma"/>
                <w:szCs w:val="22"/>
              </w:rPr>
              <w:t>__ /__ / ____</w:t>
            </w:r>
          </w:p>
        </w:tc>
        <w:tc>
          <w:tcPr>
            <w:tcW w:w="1031" w:type="pct"/>
            <w:vAlign w:val="center"/>
          </w:tcPr>
          <w:p w14:paraId="6FFF1E71" w14:textId="77777777" w:rsidR="006E4901" w:rsidRPr="00203BFB" w:rsidRDefault="006E4901" w:rsidP="00155B45">
            <w:pPr>
              <w:spacing w:before="0" w:line="252" w:lineRule="auto"/>
              <w:rPr>
                <w:rFonts w:cs="Tahoma"/>
                <w:b/>
                <w:szCs w:val="22"/>
              </w:rPr>
            </w:pPr>
            <w:proofErr w:type="spellStart"/>
            <w:r w:rsidRPr="00203BFB">
              <w:rPr>
                <w:rFonts w:cs="Tahoma"/>
                <w:b/>
                <w:szCs w:val="22"/>
              </w:rPr>
              <w:t>Τό</w:t>
            </w:r>
            <w:proofErr w:type="spellEnd"/>
            <w:r w:rsidRPr="00203BFB">
              <w:rPr>
                <w:rFonts w:cs="Tahoma"/>
                <w:b/>
                <w:szCs w:val="22"/>
              </w:rPr>
              <w:t xml:space="preserve">πος </w:t>
            </w:r>
            <w:proofErr w:type="spellStart"/>
            <w:r w:rsidRPr="00203BFB">
              <w:rPr>
                <w:rFonts w:cs="Tahoma"/>
                <w:b/>
                <w:szCs w:val="22"/>
              </w:rPr>
              <w:t>Γέννησης</w:t>
            </w:r>
            <w:proofErr w:type="spellEnd"/>
            <w:r w:rsidRPr="00203BFB">
              <w:rPr>
                <w:rFonts w:cs="Tahoma"/>
                <w:b/>
                <w:szCs w:val="22"/>
              </w:rPr>
              <w:t>:</w:t>
            </w:r>
          </w:p>
        </w:tc>
        <w:tc>
          <w:tcPr>
            <w:tcW w:w="1025" w:type="pct"/>
            <w:tcBorders>
              <w:top w:val="nil"/>
              <w:left w:val="nil"/>
              <w:bottom w:val="single" w:sz="6" w:space="0" w:color="auto"/>
              <w:right w:val="single" w:sz="4" w:space="0" w:color="auto"/>
            </w:tcBorders>
            <w:vAlign w:val="center"/>
          </w:tcPr>
          <w:p w14:paraId="293FC838" w14:textId="77777777" w:rsidR="006E4901" w:rsidRPr="00203BFB" w:rsidRDefault="006E4901" w:rsidP="00155B45">
            <w:pPr>
              <w:spacing w:before="0" w:line="252" w:lineRule="auto"/>
              <w:rPr>
                <w:rFonts w:cs="Tahoma"/>
                <w:szCs w:val="22"/>
              </w:rPr>
            </w:pPr>
          </w:p>
        </w:tc>
      </w:tr>
      <w:tr w:rsidR="006E4901" w:rsidRPr="0002072C" w14:paraId="0402147C" w14:textId="77777777" w:rsidTr="00B45498">
        <w:tc>
          <w:tcPr>
            <w:tcW w:w="5000" w:type="pct"/>
            <w:gridSpan w:val="5"/>
            <w:tcBorders>
              <w:top w:val="nil"/>
              <w:left w:val="single" w:sz="4" w:space="0" w:color="auto"/>
              <w:bottom w:val="nil"/>
              <w:right w:val="single" w:sz="4" w:space="0" w:color="auto"/>
            </w:tcBorders>
            <w:vAlign w:val="center"/>
          </w:tcPr>
          <w:p w14:paraId="4609E0CE" w14:textId="77777777" w:rsidR="006E4901" w:rsidRPr="00203BFB" w:rsidRDefault="006E4901" w:rsidP="00155B45">
            <w:pPr>
              <w:spacing w:before="0" w:line="252" w:lineRule="auto"/>
              <w:rPr>
                <w:rFonts w:cs="Tahoma"/>
                <w:szCs w:val="22"/>
              </w:rPr>
            </w:pPr>
          </w:p>
        </w:tc>
      </w:tr>
      <w:tr w:rsidR="006F7047" w:rsidRPr="0002072C" w14:paraId="79A33667" w14:textId="77777777" w:rsidTr="00B45498">
        <w:tc>
          <w:tcPr>
            <w:tcW w:w="867" w:type="pct"/>
            <w:tcBorders>
              <w:top w:val="nil"/>
              <w:left w:val="single" w:sz="4" w:space="0" w:color="auto"/>
              <w:bottom w:val="nil"/>
              <w:right w:val="nil"/>
            </w:tcBorders>
            <w:vAlign w:val="center"/>
          </w:tcPr>
          <w:p w14:paraId="5ED87DC3" w14:textId="77777777" w:rsidR="006E4901" w:rsidRPr="00203BFB" w:rsidRDefault="006E4901" w:rsidP="00155B45">
            <w:pPr>
              <w:spacing w:before="0" w:line="252" w:lineRule="auto"/>
              <w:rPr>
                <w:rFonts w:cs="Tahoma"/>
                <w:b/>
                <w:szCs w:val="22"/>
              </w:rPr>
            </w:pPr>
            <w:proofErr w:type="spellStart"/>
            <w:r w:rsidRPr="00203BFB">
              <w:rPr>
                <w:rFonts w:cs="Tahoma"/>
                <w:b/>
                <w:szCs w:val="22"/>
              </w:rPr>
              <w:t>Τηλέφωνο</w:t>
            </w:r>
            <w:proofErr w:type="spellEnd"/>
            <w:r w:rsidRPr="00203BFB">
              <w:rPr>
                <w:rFonts w:cs="Tahoma"/>
                <w:b/>
                <w:szCs w:val="22"/>
              </w:rPr>
              <w:t>:</w:t>
            </w:r>
          </w:p>
        </w:tc>
        <w:tc>
          <w:tcPr>
            <w:tcW w:w="2077" w:type="pct"/>
            <w:gridSpan w:val="2"/>
            <w:tcBorders>
              <w:top w:val="nil"/>
              <w:left w:val="nil"/>
              <w:bottom w:val="single" w:sz="6" w:space="0" w:color="auto"/>
              <w:right w:val="nil"/>
            </w:tcBorders>
            <w:vAlign w:val="center"/>
          </w:tcPr>
          <w:p w14:paraId="325D7BD4" w14:textId="77777777" w:rsidR="006E4901" w:rsidRPr="00203BFB" w:rsidRDefault="006E4901" w:rsidP="00155B45">
            <w:pPr>
              <w:spacing w:before="0" w:line="252" w:lineRule="auto"/>
              <w:rPr>
                <w:rFonts w:cs="Tahoma"/>
                <w:szCs w:val="22"/>
              </w:rPr>
            </w:pPr>
          </w:p>
        </w:tc>
        <w:tc>
          <w:tcPr>
            <w:tcW w:w="1031" w:type="pct"/>
            <w:vAlign w:val="center"/>
          </w:tcPr>
          <w:p w14:paraId="476453A0" w14:textId="77777777" w:rsidR="006E4901" w:rsidRPr="00203BFB" w:rsidRDefault="006E4901" w:rsidP="00155B45">
            <w:pPr>
              <w:spacing w:before="0" w:line="252" w:lineRule="auto"/>
              <w:rPr>
                <w:rFonts w:cs="Tahoma"/>
                <w:b/>
                <w:szCs w:val="22"/>
              </w:rPr>
            </w:pPr>
            <w:r w:rsidRPr="00203BFB">
              <w:rPr>
                <w:rFonts w:cs="Tahoma"/>
                <w:b/>
                <w:szCs w:val="22"/>
              </w:rPr>
              <w:t>E-mail:</w:t>
            </w:r>
          </w:p>
        </w:tc>
        <w:tc>
          <w:tcPr>
            <w:tcW w:w="1025" w:type="pct"/>
            <w:tcBorders>
              <w:top w:val="nil"/>
              <w:left w:val="nil"/>
              <w:bottom w:val="single" w:sz="6" w:space="0" w:color="auto"/>
              <w:right w:val="single" w:sz="4" w:space="0" w:color="auto"/>
            </w:tcBorders>
            <w:vAlign w:val="center"/>
          </w:tcPr>
          <w:p w14:paraId="6EE8F245" w14:textId="77777777" w:rsidR="006E4901" w:rsidRPr="00203BFB" w:rsidRDefault="006E4901" w:rsidP="00155B45">
            <w:pPr>
              <w:spacing w:before="0" w:line="252" w:lineRule="auto"/>
              <w:rPr>
                <w:rFonts w:cs="Tahoma"/>
                <w:szCs w:val="22"/>
              </w:rPr>
            </w:pPr>
          </w:p>
        </w:tc>
      </w:tr>
      <w:tr w:rsidR="006F7047" w:rsidRPr="0002072C" w14:paraId="4DFBE722" w14:textId="77777777" w:rsidTr="00B45498">
        <w:tc>
          <w:tcPr>
            <w:tcW w:w="867" w:type="pct"/>
            <w:tcBorders>
              <w:top w:val="nil"/>
              <w:left w:val="single" w:sz="4" w:space="0" w:color="auto"/>
              <w:bottom w:val="nil"/>
              <w:right w:val="nil"/>
            </w:tcBorders>
            <w:vAlign w:val="center"/>
          </w:tcPr>
          <w:p w14:paraId="056AF8A5" w14:textId="77777777" w:rsidR="006E4901" w:rsidRPr="00203BFB" w:rsidRDefault="006E4901" w:rsidP="00155B45">
            <w:pPr>
              <w:spacing w:before="0" w:line="252" w:lineRule="auto"/>
              <w:rPr>
                <w:rFonts w:cs="Tahoma"/>
                <w:b/>
                <w:szCs w:val="22"/>
              </w:rPr>
            </w:pPr>
            <w:r w:rsidRPr="00203BFB">
              <w:rPr>
                <w:rFonts w:cs="Tahoma"/>
                <w:b/>
                <w:szCs w:val="22"/>
              </w:rPr>
              <w:t>Fax:</w:t>
            </w:r>
          </w:p>
        </w:tc>
        <w:tc>
          <w:tcPr>
            <w:tcW w:w="2077" w:type="pct"/>
            <w:gridSpan w:val="2"/>
            <w:tcBorders>
              <w:top w:val="nil"/>
              <w:left w:val="nil"/>
              <w:bottom w:val="single" w:sz="6" w:space="0" w:color="auto"/>
              <w:right w:val="nil"/>
            </w:tcBorders>
            <w:vAlign w:val="center"/>
          </w:tcPr>
          <w:p w14:paraId="73D182B8" w14:textId="77777777" w:rsidR="006E4901" w:rsidRPr="00203BFB" w:rsidRDefault="006E4901" w:rsidP="00155B45">
            <w:pPr>
              <w:spacing w:before="0" w:line="252" w:lineRule="auto"/>
              <w:rPr>
                <w:rFonts w:cs="Tahoma"/>
                <w:szCs w:val="22"/>
              </w:rPr>
            </w:pPr>
          </w:p>
        </w:tc>
        <w:tc>
          <w:tcPr>
            <w:tcW w:w="1031" w:type="pct"/>
            <w:vAlign w:val="center"/>
          </w:tcPr>
          <w:p w14:paraId="4790B033" w14:textId="77777777" w:rsidR="006E4901" w:rsidRPr="00203BFB" w:rsidRDefault="006E4901" w:rsidP="00155B45">
            <w:pPr>
              <w:spacing w:before="0" w:line="252" w:lineRule="auto"/>
              <w:rPr>
                <w:rFonts w:cs="Tahoma"/>
                <w:b/>
                <w:szCs w:val="22"/>
              </w:rPr>
            </w:pPr>
          </w:p>
        </w:tc>
        <w:tc>
          <w:tcPr>
            <w:tcW w:w="1025" w:type="pct"/>
            <w:tcBorders>
              <w:top w:val="single" w:sz="6" w:space="0" w:color="auto"/>
              <w:left w:val="nil"/>
              <w:bottom w:val="nil"/>
              <w:right w:val="single" w:sz="4" w:space="0" w:color="auto"/>
            </w:tcBorders>
            <w:vAlign w:val="center"/>
          </w:tcPr>
          <w:p w14:paraId="14C468F9" w14:textId="77777777" w:rsidR="006E4901" w:rsidRPr="00203BFB" w:rsidRDefault="006E4901" w:rsidP="00155B45">
            <w:pPr>
              <w:spacing w:before="0" w:line="252" w:lineRule="auto"/>
              <w:rPr>
                <w:rFonts w:cs="Tahoma"/>
                <w:szCs w:val="22"/>
              </w:rPr>
            </w:pPr>
          </w:p>
        </w:tc>
      </w:tr>
      <w:tr w:rsidR="006F7047" w:rsidRPr="0002072C" w14:paraId="6DAE244D" w14:textId="77777777" w:rsidTr="00B45498">
        <w:tc>
          <w:tcPr>
            <w:tcW w:w="867" w:type="pct"/>
            <w:tcBorders>
              <w:top w:val="nil"/>
              <w:left w:val="single" w:sz="4" w:space="0" w:color="auto"/>
              <w:bottom w:val="nil"/>
              <w:right w:val="nil"/>
            </w:tcBorders>
            <w:vAlign w:val="center"/>
          </w:tcPr>
          <w:p w14:paraId="53DED28D" w14:textId="77777777" w:rsidR="006E4901" w:rsidRPr="00203BFB" w:rsidRDefault="006E4901" w:rsidP="00155B45">
            <w:pPr>
              <w:spacing w:before="0" w:line="252" w:lineRule="auto"/>
              <w:rPr>
                <w:rFonts w:cs="Tahoma"/>
                <w:b/>
                <w:szCs w:val="22"/>
              </w:rPr>
            </w:pPr>
            <w:proofErr w:type="spellStart"/>
            <w:r w:rsidRPr="00203BFB">
              <w:rPr>
                <w:rFonts w:cs="Tahoma"/>
                <w:b/>
                <w:szCs w:val="22"/>
              </w:rPr>
              <w:t>Διεύθυνση</w:t>
            </w:r>
            <w:proofErr w:type="spellEnd"/>
            <w:r w:rsidRPr="00203BFB">
              <w:rPr>
                <w:rFonts w:cs="Tahoma"/>
                <w:b/>
                <w:szCs w:val="22"/>
              </w:rPr>
              <w:t xml:space="preserve"> Κα</w:t>
            </w:r>
            <w:proofErr w:type="spellStart"/>
            <w:r w:rsidRPr="00203BFB">
              <w:rPr>
                <w:rFonts w:cs="Tahoma"/>
                <w:b/>
                <w:szCs w:val="22"/>
              </w:rPr>
              <w:t>τοικί</w:t>
            </w:r>
            <w:proofErr w:type="spellEnd"/>
            <w:r w:rsidRPr="00203BFB">
              <w:rPr>
                <w:rFonts w:cs="Tahoma"/>
                <w:b/>
                <w:szCs w:val="22"/>
              </w:rPr>
              <w:t>ας:</w:t>
            </w:r>
          </w:p>
        </w:tc>
        <w:tc>
          <w:tcPr>
            <w:tcW w:w="2077" w:type="pct"/>
            <w:gridSpan w:val="2"/>
            <w:tcBorders>
              <w:top w:val="nil"/>
              <w:left w:val="nil"/>
              <w:bottom w:val="single" w:sz="6" w:space="0" w:color="auto"/>
              <w:right w:val="nil"/>
            </w:tcBorders>
            <w:vAlign w:val="center"/>
          </w:tcPr>
          <w:p w14:paraId="264044D7" w14:textId="77777777" w:rsidR="006E4901" w:rsidRPr="00203BFB" w:rsidRDefault="006E4901" w:rsidP="00155B45">
            <w:pPr>
              <w:spacing w:before="0" w:line="252" w:lineRule="auto"/>
              <w:rPr>
                <w:rFonts w:cs="Tahoma"/>
                <w:szCs w:val="22"/>
              </w:rPr>
            </w:pPr>
          </w:p>
        </w:tc>
        <w:tc>
          <w:tcPr>
            <w:tcW w:w="1031" w:type="pct"/>
            <w:tcBorders>
              <w:top w:val="nil"/>
              <w:left w:val="nil"/>
              <w:bottom w:val="single" w:sz="6" w:space="0" w:color="auto"/>
              <w:right w:val="nil"/>
            </w:tcBorders>
            <w:vAlign w:val="center"/>
          </w:tcPr>
          <w:p w14:paraId="0A9DA8E0" w14:textId="77777777" w:rsidR="006E4901" w:rsidRPr="00203BFB" w:rsidRDefault="006E4901" w:rsidP="00155B45">
            <w:pPr>
              <w:spacing w:before="0" w:line="252" w:lineRule="auto"/>
              <w:rPr>
                <w:rFonts w:cs="Tahoma"/>
                <w:szCs w:val="22"/>
              </w:rPr>
            </w:pPr>
          </w:p>
        </w:tc>
        <w:tc>
          <w:tcPr>
            <w:tcW w:w="1025" w:type="pct"/>
            <w:tcBorders>
              <w:top w:val="nil"/>
              <w:left w:val="nil"/>
              <w:bottom w:val="single" w:sz="6" w:space="0" w:color="auto"/>
              <w:right w:val="single" w:sz="4" w:space="0" w:color="auto"/>
            </w:tcBorders>
            <w:vAlign w:val="center"/>
          </w:tcPr>
          <w:p w14:paraId="5D6458C3" w14:textId="77777777" w:rsidR="006E4901" w:rsidRPr="00203BFB" w:rsidRDefault="006E4901" w:rsidP="00155B45">
            <w:pPr>
              <w:spacing w:before="0" w:line="252" w:lineRule="auto"/>
              <w:rPr>
                <w:rFonts w:cs="Tahoma"/>
                <w:szCs w:val="22"/>
              </w:rPr>
            </w:pPr>
          </w:p>
        </w:tc>
      </w:tr>
      <w:tr w:rsidR="006F7047" w:rsidRPr="0002072C" w14:paraId="60350217" w14:textId="77777777" w:rsidTr="00B45498">
        <w:tc>
          <w:tcPr>
            <w:tcW w:w="867" w:type="pct"/>
            <w:tcBorders>
              <w:top w:val="nil"/>
              <w:left w:val="single" w:sz="4" w:space="0" w:color="auto"/>
              <w:bottom w:val="nil"/>
              <w:right w:val="nil"/>
            </w:tcBorders>
            <w:vAlign w:val="center"/>
          </w:tcPr>
          <w:p w14:paraId="4CB39AA7" w14:textId="77777777" w:rsidR="006E4901" w:rsidRPr="00203BFB" w:rsidRDefault="006E4901" w:rsidP="00155B45">
            <w:pPr>
              <w:spacing w:before="0" w:line="252" w:lineRule="auto"/>
              <w:rPr>
                <w:rFonts w:cs="Tahoma"/>
                <w:szCs w:val="22"/>
              </w:rPr>
            </w:pPr>
          </w:p>
        </w:tc>
        <w:tc>
          <w:tcPr>
            <w:tcW w:w="2077" w:type="pct"/>
            <w:gridSpan w:val="2"/>
            <w:tcBorders>
              <w:top w:val="nil"/>
              <w:left w:val="nil"/>
              <w:bottom w:val="single" w:sz="6" w:space="0" w:color="auto"/>
              <w:right w:val="nil"/>
            </w:tcBorders>
            <w:vAlign w:val="center"/>
          </w:tcPr>
          <w:p w14:paraId="2140DC1A" w14:textId="77777777" w:rsidR="006E4901" w:rsidRPr="00203BFB" w:rsidRDefault="006E4901" w:rsidP="00155B45">
            <w:pPr>
              <w:spacing w:before="0" w:line="252" w:lineRule="auto"/>
              <w:rPr>
                <w:rFonts w:cs="Tahoma"/>
                <w:szCs w:val="22"/>
              </w:rPr>
            </w:pPr>
          </w:p>
        </w:tc>
        <w:tc>
          <w:tcPr>
            <w:tcW w:w="1031" w:type="pct"/>
            <w:tcBorders>
              <w:top w:val="nil"/>
              <w:left w:val="nil"/>
              <w:bottom w:val="single" w:sz="6" w:space="0" w:color="auto"/>
              <w:right w:val="nil"/>
            </w:tcBorders>
            <w:vAlign w:val="center"/>
          </w:tcPr>
          <w:p w14:paraId="50488658" w14:textId="77777777" w:rsidR="006E4901" w:rsidRPr="00203BFB" w:rsidRDefault="006E4901" w:rsidP="00155B45">
            <w:pPr>
              <w:spacing w:before="0" w:line="252" w:lineRule="auto"/>
              <w:rPr>
                <w:rFonts w:cs="Tahoma"/>
                <w:szCs w:val="22"/>
              </w:rPr>
            </w:pPr>
          </w:p>
        </w:tc>
        <w:tc>
          <w:tcPr>
            <w:tcW w:w="1025" w:type="pct"/>
            <w:tcBorders>
              <w:top w:val="nil"/>
              <w:left w:val="nil"/>
              <w:bottom w:val="single" w:sz="6" w:space="0" w:color="auto"/>
              <w:right w:val="single" w:sz="4" w:space="0" w:color="auto"/>
            </w:tcBorders>
            <w:vAlign w:val="center"/>
          </w:tcPr>
          <w:p w14:paraId="0956C0F4" w14:textId="77777777" w:rsidR="006E4901" w:rsidRPr="00203BFB" w:rsidRDefault="006E4901" w:rsidP="00155B45">
            <w:pPr>
              <w:spacing w:before="0" w:line="252" w:lineRule="auto"/>
              <w:rPr>
                <w:rFonts w:cs="Tahoma"/>
                <w:szCs w:val="22"/>
              </w:rPr>
            </w:pPr>
          </w:p>
        </w:tc>
      </w:tr>
      <w:tr w:rsidR="006F7047" w:rsidRPr="0002072C" w14:paraId="019E9217" w14:textId="77777777" w:rsidTr="00B45498">
        <w:tc>
          <w:tcPr>
            <w:tcW w:w="867" w:type="pct"/>
            <w:tcBorders>
              <w:top w:val="nil"/>
              <w:left w:val="single" w:sz="4" w:space="0" w:color="auto"/>
              <w:bottom w:val="double" w:sz="6" w:space="0" w:color="auto"/>
              <w:right w:val="nil"/>
            </w:tcBorders>
            <w:vAlign w:val="center"/>
          </w:tcPr>
          <w:p w14:paraId="6C9E280F" w14:textId="77777777" w:rsidR="006E4901" w:rsidRPr="00203BFB" w:rsidRDefault="006E4901" w:rsidP="00155B45">
            <w:pPr>
              <w:spacing w:before="0" w:line="252" w:lineRule="auto"/>
              <w:rPr>
                <w:rFonts w:cs="Tahoma"/>
                <w:szCs w:val="22"/>
              </w:rPr>
            </w:pPr>
          </w:p>
        </w:tc>
        <w:tc>
          <w:tcPr>
            <w:tcW w:w="2077" w:type="pct"/>
            <w:gridSpan w:val="2"/>
            <w:tcBorders>
              <w:top w:val="nil"/>
              <w:left w:val="nil"/>
              <w:bottom w:val="double" w:sz="6" w:space="0" w:color="auto"/>
              <w:right w:val="nil"/>
            </w:tcBorders>
            <w:vAlign w:val="center"/>
          </w:tcPr>
          <w:p w14:paraId="0A73C362" w14:textId="77777777" w:rsidR="006E4901" w:rsidRPr="00203BFB" w:rsidRDefault="006E4901" w:rsidP="00155B45">
            <w:pPr>
              <w:spacing w:before="0" w:line="252" w:lineRule="auto"/>
              <w:rPr>
                <w:rFonts w:cs="Tahoma"/>
                <w:szCs w:val="22"/>
              </w:rPr>
            </w:pPr>
          </w:p>
        </w:tc>
        <w:tc>
          <w:tcPr>
            <w:tcW w:w="1031" w:type="pct"/>
            <w:tcBorders>
              <w:top w:val="nil"/>
              <w:left w:val="nil"/>
              <w:bottom w:val="double" w:sz="6" w:space="0" w:color="auto"/>
              <w:right w:val="nil"/>
            </w:tcBorders>
            <w:vAlign w:val="center"/>
          </w:tcPr>
          <w:p w14:paraId="161B4ADD" w14:textId="77777777" w:rsidR="006E4901" w:rsidRPr="00203BFB" w:rsidRDefault="006E4901" w:rsidP="00155B45">
            <w:pPr>
              <w:spacing w:before="0" w:line="252" w:lineRule="auto"/>
              <w:rPr>
                <w:rFonts w:cs="Tahoma"/>
                <w:szCs w:val="22"/>
              </w:rPr>
            </w:pPr>
          </w:p>
        </w:tc>
        <w:tc>
          <w:tcPr>
            <w:tcW w:w="1025" w:type="pct"/>
            <w:tcBorders>
              <w:top w:val="nil"/>
              <w:left w:val="nil"/>
              <w:bottom w:val="double" w:sz="6" w:space="0" w:color="auto"/>
              <w:right w:val="single" w:sz="4" w:space="0" w:color="auto"/>
            </w:tcBorders>
            <w:vAlign w:val="center"/>
          </w:tcPr>
          <w:p w14:paraId="3013C5F8" w14:textId="77777777" w:rsidR="006E4901" w:rsidRPr="00203BFB" w:rsidRDefault="006E4901" w:rsidP="00155B45">
            <w:pPr>
              <w:spacing w:before="0" w:line="252" w:lineRule="auto"/>
              <w:rPr>
                <w:rFonts w:cs="Tahoma"/>
                <w:szCs w:val="22"/>
              </w:rPr>
            </w:pPr>
          </w:p>
        </w:tc>
      </w:tr>
      <w:tr w:rsidR="006E4901" w:rsidRPr="0002072C" w14:paraId="1A2937AF" w14:textId="77777777" w:rsidTr="00B45498">
        <w:tc>
          <w:tcPr>
            <w:tcW w:w="5000" w:type="pct"/>
            <w:gridSpan w:val="5"/>
            <w:tcBorders>
              <w:left w:val="single" w:sz="4" w:space="0" w:color="auto"/>
              <w:right w:val="single" w:sz="4" w:space="0" w:color="auto"/>
            </w:tcBorders>
          </w:tcPr>
          <w:p w14:paraId="3B572B69" w14:textId="77777777" w:rsidR="006E4901" w:rsidRPr="00203BFB" w:rsidRDefault="006E4901" w:rsidP="00155B45">
            <w:pPr>
              <w:spacing w:before="0" w:line="252" w:lineRule="auto"/>
              <w:rPr>
                <w:rFonts w:cs="Tahoma"/>
                <w:szCs w:val="22"/>
              </w:rPr>
            </w:pPr>
          </w:p>
        </w:tc>
      </w:tr>
      <w:tr w:rsidR="006E4901" w:rsidRPr="0002072C" w14:paraId="64E4B517" w14:textId="77777777" w:rsidTr="00B45498">
        <w:tc>
          <w:tcPr>
            <w:tcW w:w="867" w:type="pct"/>
            <w:tcBorders>
              <w:top w:val="single" w:sz="6" w:space="0" w:color="auto"/>
              <w:left w:val="single" w:sz="4" w:space="0" w:color="auto"/>
              <w:bottom w:val="single" w:sz="4" w:space="0" w:color="auto"/>
              <w:right w:val="single" w:sz="6" w:space="0" w:color="auto"/>
            </w:tcBorders>
            <w:shd w:val="pct10" w:color="auto" w:fill="auto"/>
          </w:tcPr>
          <w:p w14:paraId="3A4A0007" w14:textId="77777777" w:rsidR="006E4901" w:rsidRPr="00203BFB" w:rsidRDefault="006E4901" w:rsidP="00155B45">
            <w:pPr>
              <w:spacing w:before="0" w:line="252" w:lineRule="auto"/>
              <w:rPr>
                <w:rFonts w:cs="Tahoma"/>
                <w:b/>
                <w:szCs w:val="22"/>
              </w:rPr>
            </w:pPr>
            <w:r w:rsidRPr="00203BFB">
              <w:rPr>
                <w:rFonts w:cs="Tahoma"/>
                <w:b/>
                <w:szCs w:val="22"/>
              </w:rPr>
              <w:t>ΕΚΠΑΙΔΕΥΣΗ</w:t>
            </w:r>
          </w:p>
        </w:tc>
        <w:tc>
          <w:tcPr>
            <w:tcW w:w="4133" w:type="pct"/>
            <w:gridSpan w:val="4"/>
            <w:tcBorders>
              <w:bottom w:val="single" w:sz="4" w:space="0" w:color="auto"/>
              <w:right w:val="single" w:sz="4" w:space="0" w:color="auto"/>
            </w:tcBorders>
          </w:tcPr>
          <w:p w14:paraId="43EFE303" w14:textId="77777777" w:rsidR="006E4901" w:rsidRPr="00203BFB" w:rsidRDefault="006E4901" w:rsidP="00155B45">
            <w:pPr>
              <w:spacing w:before="0" w:line="252" w:lineRule="auto"/>
              <w:rPr>
                <w:rFonts w:cs="Tahoma"/>
                <w:szCs w:val="22"/>
              </w:rPr>
            </w:pPr>
          </w:p>
        </w:tc>
      </w:tr>
      <w:tr w:rsidR="006F7047" w:rsidRPr="0002072C" w14:paraId="5FBA209B" w14:textId="77777777" w:rsidTr="00B45498">
        <w:tc>
          <w:tcPr>
            <w:tcW w:w="867" w:type="pct"/>
            <w:tcBorders>
              <w:top w:val="single" w:sz="4" w:space="0" w:color="auto"/>
              <w:left w:val="single" w:sz="4" w:space="0" w:color="auto"/>
              <w:bottom w:val="single" w:sz="4" w:space="0" w:color="auto"/>
              <w:right w:val="single" w:sz="6" w:space="0" w:color="auto"/>
            </w:tcBorders>
            <w:vAlign w:val="center"/>
          </w:tcPr>
          <w:p w14:paraId="35042CBE" w14:textId="77777777" w:rsidR="006E4901" w:rsidRPr="00203BFB" w:rsidRDefault="006E4901" w:rsidP="00155B45">
            <w:pPr>
              <w:spacing w:before="0" w:line="252" w:lineRule="auto"/>
              <w:jc w:val="center"/>
              <w:rPr>
                <w:rFonts w:cs="Tahoma"/>
                <w:b/>
                <w:szCs w:val="22"/>
              </w:rPr>
            </w:pPr>
            <w:proofErr w:type="spellStart"/>
            <w:r w:rsidRPr="00203BFB">
              <w:rPr>
                <w:rFonts w:cs="Tahoma"/>
                <w:b/>
                <w:szCs w:val="22"/>
              </w:rPr>
              <w:t>Όνομ</w:t>
            </w:r>
            <w:proofErr w:type="spellEnd"/>
            <w:r w:rsidRPr="00203BFB">
              <w:rPr>
                <w:rFonts w:cs="Tahoma"/>
                <w:b/>
                <w:szCs w:val="22"/>
              </w:rPr>
              <w:t xml:space="preserve">α </w:t>
            </w:r>
            <w:proofErr w:type="spellStart"/>
            <w:r w:rsidRPr="00203BFB">
              <w:rPr>
                <w:rFonts w:cs="Tahoma"/>
                <w:b/>
                <w:szCs w:val="22"/>
              </w:rPr>
              <w:t>Ιδρύμ</w:t>
            </w:r>
            <w:proofErr w:type="spellEnd"/>
            <w:r w:rsidRPr="00203BFB">
              <w:rPr>
                <w:rFonts w:cs="Tahoma"/>
                <w:b/>
                <w:szCs w:val="22"/>
              </w:rPr>
              <w:t>ατος</w:t>
            </w:r>
          </w:p>
        </w:tc>
        <w:tc>
          <w:tcPr>
            <w:tcW w:w="2077" w:type="pct"/>
            <w:gridSpan w:val="2"/>
            <w:tcBorders>
              <w:top w:val="single" w:sz="4" w:space="0" w:color="auto"/>
              <w:left w:val="nil"/>
              <w:bottom w:val="single" w:sz="4" w:space="0" w:color="auto"/>
              <w:right w:val="single" w:sz="6" w:space="0" w:color="auto"/>
            </w:tcBorders>
            <w:vAlign w:val="center"/>
          </w:tcPr>
          <w:p w14:paraId="7C353263" w14:textId="77777777" w:rsidR="006E4901" w:rsidRPr="00203BFB" w:rsidRDefault="006E4901" w:rsidP="00155B45">
            <w:pPr>
              <w:spacing w:before="0" w:line="252" w:lineRule="auto"/>
              <w:jc w:val="center"/>
              <w:rPr>
                <w:rFonts w:cs="Tahoma"/>
                <w:b/>
                <w:szCs w:val="22"/>
              </w:rPr>
            </w:pPr>
            <w:proofErr w:type="spellStart"/>
            <w:r w:rsidRPr="00203BFB">
              <w:rPr>
                <w:rFonts w:cs="Tahoma"/>
                <w:b/>
                <w:szCs w:val="22"/>
              </w:rPr>
              <w:t>Τίτλος</w:t>
            </w:r>
            <w:proofErr w:type="spellEnd"/>
            <w:r w:rsidRPr="00203BFB">
              <w:rPr>
                <w:rFonts w:cs="Tahoma"/>
                <w:b/>
                <w:szCs w:val="22"/>
              </w:rPr>
              <w:t xml:space="preserve"> </w:t>
            </w:r>
            <w:proofErr w:type="spellStart"/>
            <w:r w:rsidRPr="00203BFB">
              <w:rPr>
                <w:rFonts w:cs="Tahoma"/>
                <w:b/>
                <w:szCs w:val="22"/>
              </w:rPr>
              <w:t>Πτυχίου</w:t>
            </w:r>
            <w:proofErr w:type="spellEnd"/>
          </w:p>
        </w:tc>
        <w:tc>
          <w:tcPr>
            <w:tcW w:w="1031" w:type="pct"/>
            <w:tcBorders>
              <w:top w:val="single" w:sz="4" w:space="0" w:color="auto"/>
              <w:left w:val="nil"/>
              <w:bottom w:val="single" w:sz="4" w:space="0" w:color="auto"/>
              <w:right w:val="single" w:sz="6" w:space="0" w:color="auto"/>
            </w:tcBorders>
            <w:vAlign w:val="center"/>
          </w:tcPr>
          <w:p w14:paraId="1FDAF71A" w14:textId="77777777" w:rsidR="006E4901" w:rsidRPr="00203BFB" w:rsidRDefault="006E4901" w:rsidP="00155B45">
            <w:pPr>
              <w:spacing w:before="0" w:line="252" w:lineRule="auto"/>
              <w:jc w:val="center"/>
              <w:rPr>
                <w:rFonts w:cs="Tahoma"/>
                <w:b/>
                <w:szCs w:val="22"/>
              </w:rPr>
            </w:pPr>
            <w:proofErr w:type="spellStart"/>
            <w:r w:rsidRPr="00203BFB">
              <w:rPr>
                <w:rFonts w:cs="Tahoma"/>
                <w:b/>
                <w:szCs w:val="22"/>
              </w:rPr>
              <w:t>Ειδικότητ</w:t>
            </w:r>
            <w:proofErr w:type="spellEnd"/>
            <w:r w:rsidRPr="00203BFB">
              <w:rPr>
                <w:rFonts w:cs="Tahoma"/>
                <w:b/>
                <w:szCs w:val="22"/>
              </w:rPr>
              <w:t>α</w:t>
            </w:r>
          </w:p>
        </w:tc>
        <w:tc>
          <w:tcPr>
            <w:tcW w:w="1025" w:type="pct"/>
            <w:tcBorders>
              <w:top w:val="single" w:sz="4" w:space="0" w:color="auto"/>
              <w:left w:val="nil"/>
              <w:bottom w:val="single" w:sz="4" w:space="0" w:color="auto"/>
              <w:right w:val="single" w:sz="4" w:space="0" w:color="auto"/>
            </w:tcBorders>
            <w:vAlign w:val="center"/>
          </w:tcPr>
          <w:p w14:paraId="2E467318" w14:textId="77777777" w:rsidR="006E4901" w:rsidRPr="00203BFB" w:rsidRDefault="006E4901" w:rsidP="00155B45">
            <w:pPr>
              <w:spacing w:before="0" w:line="252" w:lineRule="auto"/>
              <w:jc w:val="center"/>
              <w:rPr>
                <w:rFonts w:cs="Tahoma"/>
                <w:b/>
                <w:szCs w:val="22"/>
              </w:rPr>
            </w:pPr>
            <w:proofErr w:type="spellStart"/>
            <w:r w:rsidRPr="00203BFB">
              <w:rPr>
                <w:rFonts w:cs="Tahoma"/>
                <w:b/>
                <w:szCs w:val="22"/>
              </w:rPr>
              <w:t>Ημερομηνί</w:t>
            </w:r>
            <w:proofErr w:type="spellEnd"/>
            <w:r w:rsidRPr="00203BFB">
              <w:rPr>
                <w:rFonts w:cs="Tahoma"/>
                <w:b/>
                <w:szCs w:val="22"/>
              </w:rPr>
              <w:t>α Απ</w:t>
            </w:r>
            <w:proofErr w:type="spellStart"/>
            <w:r w:rsidRPr="00203BFB">
              <w:rPr>
                <w:rFonts w:cs="Tahoma"/>
                <w:b/>
                <w:szCs w:val="22"/>
              </w:rPr>
              <w:t>όκτησης</w:t>
            </w:r>
            <w:proofErr w:type="spellEnd"/>
            <w:r w:rsidRPr="00203BFB">
              <w:rPr>
                <w:rFonts w:cs="Tahoma"/>
                <w:b/>
                <w:szCs w:val="22"/>
              </w:rPr>
              <w:t xml:space="preserve"> </w:t>
            </w:r>
            <w:proofErr w:type="spellStart"/>
            <w:r w:rsidRPr="00203BFB">
              <w:rPr>
                <w:rFonts w:cs="Tahoma"/>
                <w:b/>
                <w:szCs w:val="22"/>
              </w:rPr>
              <w:t>Πτυχίου</w:t>
            </w:r>
            <w:proofErr w:type="spellEnd"/>
          </w:p>
        </w:tc>
      </w:tr>
      <w:tr w:rsidR="006F7047" w:rsidRPr="0002072C" w14:paraId="5384E035" w14:textId="77777777" w:rsidTr="00B45498">
        <w:tc>
          <w:tcPr>
            <w:tcW w:w="867" w:type="pct"/>
            <w:tcBorders>
              <w:top w:val="single" w:sz="4" w:space="0" w:color="auto"/>
              <w:left w:val="single" w:sz="4" w:space="0" w:color="auto"/>
              <w:bottom w:val="single" w:sz="6" w:space="0" w:color="auto"/>
              <w:right w:val="single" w:sz="6" w:space="0" w:color="auto"/>
            </w:tcBorders>
          </w:tcPr>
          <w:p w14:paraId="0281BFB1" w14:textId="77777777" w:rsidR="006E4901" w:rsidRPr="00203BFB" w:rsidRDefault="006E4901" w:rsidP="00155B45">
            <w:pPr>
              <w:spacing w:before="0" w:line="252" w:lineRule="auto"/>
              <w:rPr>
                <w:rFonts w:cs="Tahoma"/>
                <w:szCs w:val="22"/>
              </w:rPr>
            </w:pPr>
          </w:p>
          <w:p w14:paraId="46A3938F" w14:textId="77777777" w:rsidR="006E4901" w:rsidRPr="00203BFB" w:rsidRDefault="006E4901" w:rsidP="00155B45">
            <w:pPr>
              <w:spacing w:before="0" w:line="252" w:lineRule="auto"/>
              <w:rPr>
                <w:rFonts w:cs="Tahoma"/>
                <w:szCs w:val="22"/>
              </w:rPr>
            </w:pPr>
          </w:p>
        </w:tc>
        <w:tc>
          <w:tcPr>
            <w:tcW w:w="2077" w:type="pct"/>
            <w:gridSpan w:val="2"/>
            <w:tcBorders>
              <w:top w:val="single" w:sz="4" w:space="0" w:color="auto"/>
              <w:left w:val="nil"/>
              <w:bottom w:val="single" w:sz="6" w:space="0" w:color="auto"/>
              <w:right w:val="single" w:sz="6" w:space="0" w:color="auto"/>
            </w:tcBorders>
          </w:tcPr>
          <w:p w14:paraId="0C60BFE1" w14:textId="77777777" w:rsidR="006E4901" w:rsidRPr="00203BFB" w:rsidRDefault="006E4901" w:rsidP="00155B45">
            <w:pPr>
              <w:spacing w:before="0" w:line="252" w:lineRule="auto"/>
              <w:rPr>
                <w:rFonts w:cs="Tahoma"/>
                <w:szCs w:val="22"/>
              </w:rPr>
            </w:pPr>
          </w:p>
        </w:tc>
        <w:tc>
          <w:tcPr>
            <w:tcW w:w="1031" w:type="pct"/>
            <w:tcBorders>
              <w:top w:val="single" w:sz="4" w:space="0" w:color="auto"/>
              <w:left w:val="nil"/>
              <w:bottom w:val="single" w:sz="6" w:space="0" w:color="auto"/>
              <w:right w:val="single" w:sz="6" w:space="0" w:color="auto"/>
            </w:tcBorders>
          </w:tcPr>
          <w:p w14:paraId="76ADC691" w14:textId="77777777" w:rsidR="006E4901" w:rsidRPr="00203BFB" w:rsidRDefault="006E4901" w:rsidP="00155B45">
            <w:pPr>
              <w:spacing w:before="0" w:line="252" w:lineRule="auto"/>
              <w:rPr>
                <w:rFonts w:cs="Tahoma"/>
                <w:szCs w:val="22"/>
              </w:rPr>
            </w:pPr>
          </w:p>
        </w:tc>
        <w:tc>
          <w:tcPr>
            <w:tcW w:w="1025" w:type="pct"/>
            <w:tcBorders>
              <w:top w:val="single" w:sz="4" w:space="0" w:color="auto"/>
              <w:left w:val="nil"/>
              <w:bottom w:val="single" w:sz="6" w:space="0" w:color="auto"/>
              <w:right w:val="single" w:sz="4" w:space="0" w:color="auto"/>
            </w:tcBorders>
          </w:tcPr>
          <w:p w14:paraId="03A7B2D9" w14:textId="77777777" w:rsidR="006E4901" w:rsidRPr="00203BFB" w:rsidRDefault="006E4901" w:rsidP="00155B45">
            <w:pPr>
              <w:spacing w:before="0" w:line="252" w:lineRule="auto"/>
              <w:rPr>
                <w:rFonts w:cs="Tahoma"/>
                <w:szCs w:val="22"/>
              </w:rPr>
            </w:pPr>
          </w:p>
        </w:tc>
      </w:tr>
      <w:tr w:rsidR="006F7047" w:rsidRPr="0002072C" w14:paraId="5C734DA2" w14:textId="77777777" w:rsidTr="00B45498">
        <w:tc>
          <w:tcPr>
            <w:tcW w:w="867" w:type="pct"/>
            <w:tcBorders>
              <w:top w:val="nil"/>
              <w:left w:val="single" w:sz="4" w:space="0" w:color="auto"/>
              <w:bottom w:val="nil"/>
              <w:right w:val="single" w:sz="6" w:space="0" w:color="auto"/>
            </w:tcBorders>
          </w:tcPr>
          <w:p w14:paraId="2B9A45FE" w14:textId="77777777" w:rsidR="006E4901" w:rsidRPr="00203BFB" w:rsidRDefault="006E4901" w:rsidP="00155B45">
            <w:pPr>
              <w:spacing w:before="0" w:line="252" w:lineRule="auto"/>
              <w:rPr>
                <w:rFonts w:cs="Tahoma"/>
                <w:szCs w:val="22"/>
              </w:rPr>
            </w:pPr>
          </w:p>
          <w:p w14:paraId="587BFAF6" w14:textId="77777777" w:rsidR="006E4901" w:rsidRPr="00203BFB" w:rsidRDefault="006E4901" w:rsidP="00155B45">
            <w:pPr>
              <w:spacing w:before="0" w:line="252" w:lineRule="auto"/>
              <w:rPr>
                <w:rFonts w:cs="Tahoma"/>
                <w:szCs w:val="22"/>
              </w:rPr>
            </w:pPr>
          </w:p>
        </w:tc>
        <w:tc>
          <w:tcPr>
            <w:tcW w:w="2077" w:type="pct"/>
            <w:gridSpan w:val="2"/>
            <w:tcBorders>
              <w:top w:val="nil"/>
              <w:left w:val="nil"/>
              <w:bottom w:val="nil"/>
              <w:right w:val="single" w:sz="6" w:space="0" w:color="auto"/>
            </w:tcBorders>
          </w:tcPr>
          <w:p w14:paraId="27579978" w14:textId="77777777" w:rsidR="006E4901" w:rsidRPr="00203BFB" w:rsidRDefault="006E4901" w:rsidP="00155B45">
            <w:pPr>
              <w:spacing w:before="0" w:line="252" w:lineRule="auto"/>
              <w:rPr>
                <w:rFonts w:cs="Tahoma"/>
                <w:szCs w:val="22"/>
              </w:rPr>
            </w:pPr>
          </w:p>
        </w:tc>
        <w:tc>
          <w:tcPr>
            <w:tcW w:w="1031" w:type="pct"/>
            <w:tcBorders>
              <w:top w:val="nil"/>
              <w:left w:val="nil"/>
              <w:bottom w:val="nil"/>
              <w:right w:val="single" w:sz="6" w:space="0" w:color="auto"/>
            </w:tcBorders>
          </w:tcPr>
          <w:p w14:paraId="66A74BDC" w14:textId="77777777" w:rsidR="006E4901" w:rsidRPr="00203BFB" w:rsidRDefault="006E4901" w:rsidP="00155B45">
            <w:pPr>
              <w:spacing w:before="0" w:line="252" w:lineRule="auto"/>
              <w:rPr>
                <w:rFonts w:cs="Tahoma"/>
                <w:szCs w:val="22"/>
              </w:rPr>
            </w:pPr>
          </w:p>
        </w:tc>
        <w:tc>
          <w:tcPr>
            <w:tcW w:w="1025" w:type="pct"/>
            <w:tcBorders>
              <w:top w:val="nil"/>
              <w:left w:val="nil"/>
              <w:bottom w:val="nil"/>
              <w:right w:val="single" w:sz="4" w:space="0" w:color="auto"/>
            </w:tcBorders>
          </w:tcPr>
          <w:p w14:paraId="3B162AC3" w14:textId="77777777" w:rsidR="006E4901" w:rsidRPr="00203BFB" w:rsidRDefault="006E4901" w:rsidP="00155B45">
            <w:pPr>
              <w:spacing w:before="0" w:line="252" w:lineRule="auto"/>
              <w:rPr>
                <w:rFonts w:cs="Tahoma"/>
                <w:szCs w:val="22"/>
              </w:rPr>
            </w:pPr>
          </w:p>
        </w:tc>
      </w:tr>
      <w:tr w:rsidR="006F7047" w:rsidRPr="0002072C" w14:paraId="5CADFE97" w14:textId="77777777" w:rsidTr="00B45498">
        <w:tc>
          <w:tcPr>
            <w:tcW w:w="867" w:type="pct"/>
            <w:tcBorders>
              <w:top w:val="single" w:sz="6" w:space="0" w:color="auto"/>
              <w:left w:val="single" w:sz="4" w:space="0" w:color="auto"/>
              <w:bottom w:val="single" w:sz="4" w:space="0" w:color="auto"/>
              <w:right w:val="single" w:sz="6" w:space="0" w:color="auto"/>
            </w:tcBorders>
          </w:tcPr>
          <w:p w14:paraId="4E76350A" w14:textId="77777777" w:rsidR="006E4901" w:rsidRPr="00203BFB" w:rsidRDefault="006E4901" w:rsidP="00155B45">
            <w:pPr>
              <w:spacing w:before="0" w:line="252" w:lineRule="auto"/>
              <w:rPr>
                <w:rFonts w:cs="Tahoma"/>
                <w:szCs w:val="22"/>
              </w:rPr>
            </w:pPr>
          </w:p>
          <w:p w14:paraId="27DD9DC5" w14:textId="77777777" w:rsidR="006E4901" w:rsidRPr="00203BFB" w:rsidRDefault="006E4901" w:rsidP="00155B45">
            <w:pPr>
              <w:spacing w:before="0" w:line="252" w:lineRule="auto"/>
              <w:rPr>
                <w:rFonts w:cs="Tahoma"/>
                <w:szCs w:val="22"/>
              </w:rPr>
            </w:pPr>
          </w:p>
        </w:tc>
        <w:tc>
          <w:tcPr>
            <w:tcW w:w="2077" w:type="pct"/>
            <w:gridSpan w:val="2"/>
            <w:tcBorders>
              <w:top w:val="single" w:sz="6" w:space="0" w:color="auto"/>
              <w:left w:val="nil"/>
              <w:bottom w:val="single" w:sz="4" w:space="0" w:color="auto"/>
              <w:right w:val="single" w:sz="6" w:space="0" w:color="auto"/>
            </w:tcBorders>
          </w:tcPr>
          <w:p w14:paraId="7BFA5FEF" w14:textId="77777777" w:rsidR="006E4901" w:rsidRPr="00203BFB" w:rsidRDefault="006E4901" w:rsidP="00155B45">
            <w:pPr>
              <w:spacing w:before="0" w:line="252" w:lineRule="auto"/>
              <w:rPr>
                <w:rFonts w:cs="Tahoma"/>
                <w:szCs w:val="22"/>
              </w:rPr>
            </w:pPr>
          </w:p>
        </w:tc>
        <w:tc>
          <w:tcPr>
            <w:tcW w:w="1031" w:type="pct"/>
            <w:tcBorders>
              <w:top w:val="single" w:sz="6" w:space="0" w:color="auto"/>
              <w:left w:val="nil"/>
              <w:bottom w:val="single" w:sz="4" w:space="0" w:color="auto"/>
              <w:right w:val="single" w:sz="6" w:space="0" w:color="auto"/>
            </w:tcBorders>
          </w:tcPr>
          <w:p w14:paraId="4F3F5E11" w14:textId="77777777" w:rsidR="006E4901" w:rsidRPr="00203BFB" w:rsidRDefault="006E4901" w:rsidP="00155B45">
            <w:pPr>
              <w:spacing w:before="0" w:line="252" w:lineRule="auto"/>
              <w:rPr>
                <w:rFonts w:cs="Tahoma"/>
                <w:szCs w:val="22"/>
              </w:rPr>
            </w:pPr>
          </w:p>
        </w:tc>
        <w:tc>
          <w:tcPr>
            <w:tcW w:w="1025" w:type="pct"/>
            <w:tcBorders>
              <w:top w:val="single" w:sz="6" w:space="0" w:color="auto"/>
              <w:left w:val="nil"/>
              <w:bottom w:val="single" w:sz="4" w:space="0" w:color="auto"/>
              <w:right w:val="single" w:sz="4" w:space="0" w:color="auto"/>
            </w:tcBorders>
          </w:tcPr>
          <w:p w14:paraId="4D0890F6" w14:textId="77777777" w:rsidR="006E4901" w:rsidRPr="00203BFB" w:rsidRDefault="006E4901" w:rsidP="00155B45">
            <w:pPr>
              <w:spacing w:before="0" w:line="252" w:lineRule="auto"/>
              <w:rPr>
                <w:rFonts w:cs="Tahoma"/>
                <w:szCs w:val="22"/>
              </w:rPr>
            </w:pPr>
          </w:p>
        </w:tc>
      </w:tr>
      <w:tr w:rsidR="006F7047" w:rsidRPr="000360B9" w14:paraId="4E2DC49B" w14:textId="77777777" w:rsidTr="00B45498">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2944" w:type="pct"/>
            <w:gridSpan w:val="3"/>
            <w:tcBorders>
              <w:top w:val="single" w:sz="4" w:space="0" w:color="auto"/>
              <w:left w:val="single" w:sz="4" w:space="0" w:color="auto"/>
              <w:bottom w:val="single" w:sz="4" w:space="0" w:color="auto"/>
              <w:right w:val="single" w:sz="4" w:space="0" w:color="auto"/>
            </w:tcBorders>
            <w:shd w:val="pct10" w:color="auto" w:fill="auto"/>
          </w:tcPr>
          <w:p w14:paraId="1A0CBCCD" w14:textId="77777777" w:rsidR="006E4901" w:rsidRPr="00203BFB" w:rsidRDefault="006E4901" w:rsidP="00155B45">
            <w:pPr>
              <w:spacing w:before="0" w:line="252" w:lineRule="auto"/>
              <w:jc w:val="center"/>
              <w:rPr>
                <w:rFonts w:cs="Tahoma"/>
                <w:b/>
                <w:szCs w:val="22"/>
                <w:lang w:val="el-GR"/>
              </w:rPr>
            </w:pPr>
            <w:r w:rsidRPr="00203BFB">
              <w:rPr>
                <w:rFonts w:cs="Tahoma"/>
                <w:b/>
                <w:szCs w:val="22"/>
                <w:lang w:val="el-GR"/>
              </w:rPr>
              <w:t xml:space="preserve">ΚΑΤΗΓΟΡΙΑ ΣΤΕΛΕΧΟΥΣ </w:t>
            </w:r>
          </w:p>
          <w:p w14:paraId="75B3C50F" w14:textId="77777777" w:rsidR="006E4901" w:rsidRPr="00203BFB" w:rsidRDefault="006E4901" w:rsidP="00155B45">
            <w:pPr>
              <w:spacing w:before="0" w:line="252" w:lineRule="auto"/>
              <w:jc w:val="center"/>
              <w:rPr>
                <w:rFonts w:cs="Tahoma"/>
                <w:szCs w:val="22"/>
                <w:lang w:val="el-GR"/>
              </w:rPr>
            </w:pPr>
            <w:r w:rsidRPr="00203BFB">
              <w:rPr>
                <w:rFonts w:cs="Tahoma"/>
                <w:szCs w:val="22"/>
                <w:lang w:val="el-GR"/>
              </w:rPr>
              <w:t>(στο προτεινόμενο, από τον υποψήφιο Οικονομικό Φορέα, σχήμα διοίκησης Έργου)</w:t>
            </w:r>
          </w:p>
        </w:tc>
        <w:tc>
          <w:tcPr>
            <w:tcW w:w="2056" w:type="pct"/>
            <w:gridSpan w:val="2"/>
            <w:tcBorders>
              <w:top w:val="single" w:sz="4" w:space="0" w:color="auto"/>
              <w:left w:val="single" w:sz="4" w:space="0" w:color="auto"/>
              <w:bottom w:val="single" w:sz="4" w:space="0" w:color="auto"/>
              <w:right w:val="single" w:sz="4" w:space="0" w:color="auto"/>
            </w:tcBorders>
          </w:tcPr>
          <w:p w14:paraId="0C9BC052" w14:textId="77777777" w:rsidR="006E4901" w:rsidRPr="00203BFB" w:rsidRDefault="006E4901" w:rsidP="00155B45">
            <w:pPr>
              <w:spacing w:before="0" w:line="252" w:lineRule="auto"/>
              <w:rPr>
                <w:rFonts w:cs="Tahoma"/>
                <w:szCs w:val="22"/>
                <w:lang w:val="el-GR"/>
              </w:rPr>
            </w:pPr>
          </w:p>
        </w:tc>
      </w:tr>
    </w:tbl>
    <w:p w14:paraId="4CDC5EB3" w14:textId="77777777" w:rsidR="00571DC2" w:rsidRPr="00203BFB" w:rsidRDefault="00571DC2" w:rsidP="00155B45">
      <w:pPr>
        <w:spacing w:before="0" w:line="252" w:lineRule="auto"/>
        <w:rPr>
          <w:rFonts w:cs="Tahoma"/>
          <w:szCs w:val="22"/>
          <w:lang w:val="el-GR"/>
        </w:rPr>
      </w:pPr>
    </w:p>
    <w:p w14:paraId="3D29E48D" w14:textId="77777777" w:rsidR="006E4901" w:rsidRPr="00203BFB" w:rsidRDefault="006E4901" w:rsidP="00155B45">
      <w:pPr>
        <w:spacing w:before="0" w:line="252" w:lineRule="auto"/>
        <w:rPr>
          <w:rFonts w:cs="Tahoma"/>
          <w:szCs w:val="22"/>
          <w:lang w:val="el-GR"/>
        </w:rPr>
        <w:sectPr w:rsidR="006E4901" w:rsidRPr="00203BFB" w:rsidSect="001A1970">
          <w:pgSz w:w="11906" w:h="16838"/>
          <w:pgMar w:top="1134" w:right="1134" w:bottom="1134" w:left="1134" w:header="720" w:footer="709" w:gutter="0"/>
          <w:cols w:space="720"/>
          <w:titlePg/>
          <w:docGrid w:linePitch="360"/>
        </w:sectPr>
      </w:pPr>
    </w:p>
    <w:p w14:paraId="0B31C1CE" w14:textId="77777777" w:rsidR="006E4901" w:rsidRPr="00501225" w:rsidRDefault="006E4901" w:rsidP="00155B45">
      <w:pPr>
        <w:spacing w:before="0" w:line="252" w:lineRule="auto"/>
        <w:rPr>
          <w:rFonts w:cs="Tahoma"/>
          <w:i/>
          <w:color w:val="5B9BD5"/>
          <w:szCs w:val="22"/>
          <w:lang w:val="el-GR"/>
        </w:rPr>
      </w:pPr>
    </w:p>
    <w:p w14:paraId="0EE4A161" w14:textId="77777777" w:rsidR="006E4901" w:rsidRPr="00501225" w:rsidRDefault="006E4901" w:rsidP="00155B45">
      <w:pPr>
        <w:spacing w:before="0" w:line="252" w:lineRule="auto"/>
        <w:rPr>
          <w:rFonts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02072C" w14:paraId="1A575307" w14:textId="77777777" w:rsidTr="008B4966">
        <w:trPr>
          <w:trHeight w:val="567"/>
        </w:trPr>
        <w:tc>
          <w:tcPr>
            <w:tcW w:w="5000" w:type="pct"/>
            <w:shd w:val="pct10" w:color="auto" w:fill="auto"/>
            <w:vAlign w:val="center"/>
          </w:tcPr>
          <w:p w14:paraId="740FB9C9" w14:textId="77777777" w:rsidR="006E4901" w:rsidRPr="00501225" w:rsidRDefault="006E4901" w:rsidP="00155B45">
            <w:pPr>
              <w:spacing w:before="0" w:line="252" w:lineRule="auto"/>
              <w:jc w:val="center"/>
              <w:rPr>
                <w:rFonts w:cs="Tahoma"/>
                <w:szCs w:val="22"/>
              </w:rPr>
            </w:pPr>
            <w:r w:rsidRPr="00501225">
              <w:rPr>
                <w:rFonts w:cs="Tahoma"/>
                <w:b/>
                <w:szCs w:val="22"/>
              </w:rPr>
              <w:t>ΕΠΑΓΓΕΛΜΑΤΙΚΗ ΕΜΠΕΙΡΙΑ</w:t>
            </w:r>
          </w:p>
        </w:tc>
      </w:tr>
    </w:tbl>
    <w:p w14:paraId="2318E286" w14:textId="77777777" w:rsidR="006E4901" w:rsidRPr="00501225" w:rsidRDefault="006E4901" w:rsidP="00155B45">
      <w:pPr>
        <w:spacing w:before="0" w:line="252"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02072C" w14:paraId="777FD23E" w14:textId="77777777" w:rsidTr="008B4966">
        <w:trPr>
          <w:cantSplit/>
        </w:trPr>
        <w:tc>
          <w:tcPr>
            <w:tcW w:w="1315" w:type="pct"/>
            <w:vMerge w:val="restart"/>
            <w:shd w:val="clear" w:color="auto" w:fill="E6E6E6"/>
            <w:vAlign w:val="center"/>
          </w:tcPr>
          <w:p w14:paraId="0CB70440" w14:textId="77777777" w:rsidR="006E4901" w:rsidRPr="00501225" w:rsidRDefault="006E4901" w:rsidP="00155B45">
            <w:pPr>
              <w:spacing w:before="0" w:line="252" w:lineRule="auto"/>
              <w:jc w:val="center"/>
              <w:rPr>
                <w:rFonts w:cs="Tahoma"/>
                <w:b/>
                <w:szCs w:val="22"/>
              </w:rPr>
            </w:pPr>
            <w:proofErr w:type="spellStart"/>
            <w:r w:rsidRPr="00501225">
              <w:rPr>
                <w:rFonts w:cs="Tahoma"/>
                <w:b/>
                <w:szCs w:val="22"/>
              </w:rPr>
              <w:t>Έργο</w:t>
            </w:r>
            <w:proofErr w:type="spellEnd"/>
          </w:p>
        </w:tc>
        <w:tc>
          <w:tcPr>
            <w:tcW w:w="730" w:type="pct"/>
            <w:vMerge w:val="restart"/>
            <w:shd w:val="clear" w:color="auto" w:fill="E6E6E6"/>
            <w:vAlign w:val="center"/>
          </w:tcPr>
          <w:p w14:paraId="642ACF5C" w14:textId="77777777" w:rsidR="006E4901" w:rsidRPr="00501225" w:rsidRDefault="006E4901" w:rsidP="00155B45">
            <w:pPr>
              <w:spacing w:before="0" w:line="252" w:lineRule="auto"/>
              <w:jc w:val="center"/>
              <w:rPr>
                <w:rFonts w:cs="Tahoma"/>
                <w:b/>
                <w:szCs w:val="22"/>
              </w:rPr>
            </w:pPr>
            <w:proofErr w:type="spellStart"/>
            <w:r w:rsidRPr="00501225">
              <w:rPr>
                <w:rFonts w:cs="Tahoma"/>
                <w:b/>
                <w:szCs w:val="22"/>
              </w:rPr>
              <w:t>Εργοδότης</w:t>
            </w:r>
            <w:proofErr w:type="spellEnd"/>
          </w:p>
        </w:tc>
        <w:tc>
          <w:tcPr>
            <w:tcW w:w="2008" w:type="pct"/>
            <w:vMerge w:val="restart"/>
            <w:shd w:val="clear" w:color="auto" w:fill="E6E6E6"/>
            <w:vAlign w:val="center"/>
          </w:tcPr>
          <w:p w14:paraId="5961DA88" w14:textId="77777777" w:rsidR="006E4901" w:rsidRPr="00501225" w:rsidRDefault="006E4901" w:rsidP="00155B45">
            <w:pPr>
              <w:spacing w:before="0" w:line="252" w:lineRule="auto"/>
              <w:jc w:val="center"/>
              <w:rPr>
                <w:rFonts w:cs="Tahoma"/>
                <w:szCs w:val="22"/>
                <w:lang w:val="el-GR"/>
              </w:rPr>
            </w:pPr>
            <w:r w:rsidRPr="00501225">
              <w:rPr>
                <w:rFonts w:cs="Tahoma"/>
                <w:b/>
                <w:szCs w:val="22"/>
                <w:lang w:val="el-GR"/>
              </w:rPr>
              <w:t>Θέση</w:t>
            </w:r>
            <w:r w:rsidRPr="00501225">
              <w:rPr>
                <w:rStyle w:val="ac"/>
                <w:rFonts w:cs="Tahoma"/>
                <w:szCs w:val="22"/>
              </w:rPr>
              <w:footnoteReference w:id="21"/>
            </w:r>
            <w:r w:rsidRPr="00501225">
              <w:rPr>
                <w:rFonts w:cs="Tahoma"/>
                <w:b/>
                <w:szCs w:val="22"/>
                <w:lang w:val="el-GR"/>
              </w:rPr>
              <w:t xml:space="preserve"> και Καθήκοντα στο Έργο </w:t>
            </w:r>
          </w:p>
        </w:tc>
        <w:tc>
          <w:tcPr>
            <w:tcW w:w="947" w:type="pct"/>
            <w:gridSpan w:val="2"/>
            <w:shd w:val="clear" w:color="auto" w:fill="E6E6E6"/>
            <w:vAlign w:val="center"/>
          </w:tcPr>
          <w:p w14:paraId="1A0972A5" w14:textId="77777777" w:rsidR="006E4901" w:rsidRPr="00501225" w:rsidRDefault="006E4901" w:rsidP="00155B45">
            <w:pPr>
              <w:spacing w:before="0" w:line="252" w:lineRule="auto"/>
              <w:jc w:val="center"/>
              <w:rPr>
                <w:rFonts w:cs="Tahoma"/>
                <w:b/>
                <w:szCs w:val="22"/>
              </w:rPr>
            </w:pPr>
            <w:r w:rsidRPr="00501225">
              <w:rPr>
                <w:rFonts w:cs="Tahoma"/>
                <w:b/>
                <w:szCs w:val="22"/>
              </w:rPr>
              <w:t>Απα</w:t>
            </w:r>
            <w:proofErr w:type="spellStart"/>
            <w:r w:rsidRPr="00501225">
              <w:rPr>
                <w:rFonts w:cs="Tahoma"/>
                <w:b/>
                <w:szCs w:val="22"/>
              </w:rPr>
              <w:t>σχόληση</w:t>
            </w:r>
            <w:proofErr w:type="spellEnd"/>
            <w:r w:rsidRPr="00501225">
              <w:rPr>
                <w:rFonts w:cs="Tahoma"/>
                <w:b/>
                <w:szCs w:val="22"/>
              </w:rPr>
              <w:t xml:space="preserve"> </w:t>
            </w:r>
            <w:proofErr w:type="spellStart"/>
            <w:r w:rsidRPr="00501225">
              <w:rPr>
                <w:rFonts w:cs="Tahoma"/>
                <w:b/>
                <w:szCs w:val="22"/>
              </w:rPr>
              <w:t>στο</w:t>
            </w:r>
            <w:proofErr w:type="spellEnd"/>
            <w:r w:rsidRPr="00501225">
              <w:rPr>
                <w:rFonts w:cs="Tahoma"/>
                <w:b/>
                <w:szCs w:val="22"/>
              </w:rPr>
              <w:t xml:space="preserve"> </w:t>
            </w:r>
            <w:proofErr w:type="spellStart"/>
            <w:r w:rsidRPr="00501225">
              <w:rPr>
                <w:rFonts w:cs="Tahoma"/>
                <w:b/>
                <w:szCs w:val="22"/>
              </w:rPr>
              <w:t>Έργο</w:t>
            </w:r>
            <w:proofErr w:type="spellEnd"/>
          </w:p>
        </w:tc>
      </w:tr>
      <w:tr w:rsidR="006E4901" w:rsidRPr="0002072C" w14:paraId="07373CA4" w14:textId="77777777" w:rsidTr="008B4966">
        <w:trPr>
          <w:cantSplit/>
        </w:trPr>
        <w:tc>
          <w:tcPr>
            <w:tcW w:w="1315" w:type="pct"/>
            <w:vMerge/>
            <w:shd w:val="clear" w:color="auto" w:fill="E6E6E6"/>
            <w:vAlign w:val="center"/>
          </w:tcPr>
          <w:p w14:paraId="7DB19E77" w14:textId="77777777" w:rsidR="006E4901" w:rsidRPr="00045314" w:rsidRDefault="006E4901" w:rsidP="00155B45">
            <w:pPr>
              <w:spacing w:before="0" w:line="252" w:lineRule="auto"/>
              <w:jc w:val="left"/>
              <w:rPr>
                <w:rFonts w:cs="Tahoma"/>
                <w:b/>
                <w:szCs w:val="22"/>
              </w:rPr>
            </w:pPr>
          </w:p>
        </w:tc>
        <w:tc>
          <w:tcPr>
            <w:tcW w:w="730" w:type="pct"/>
            <w:vMerge/>
            <w:shd w:val="clear" w:color="auto" w:fill="E6E6E6"/>
            <w:vAlign w:val="center"/>
          </w:tcPr>
          <w:p w14:paraId="22192482" w14:textId="77777777" w:rsidR="006E4901" w:rsidRPr="00045314" w:rsidRDefault="006E4901" w:rsidP="00155B45">
            <w:pPr>
              <w:spacing w:before="0" w:line="252" w:lineRule="auto"/>
              <w:jc w:val="left"/>
              <w:rPr>
                <w:rFonts w:cs="Tahoma"/>
                <w:b/>
                <w:szCs w:val="22"/>
              </w:rPr>
            </w:pPr>
          </w:p>
        </w:tc>
        <w:tc>
          <w:tcPr>
            <w:tcW w:w="2008" w:type="pct"/>
            <w:vMerge/>
            <w:shd w:val="clear" w:color="auto" w:fill="E6E6E6"/>
            <w:vAlign w:val="center"/>
          </w:tcPr>
          <w:p w14:paraId="399A4AA5" w14:textId="77777777" w:rsidR="006E4901" w:rsidRPr="00045314" w:rsidRDefault="006E4901" w:rsidP="00155B45">
            <w:pPr>
              <w:spacing w:before="0" w:line="252" w:lineRule="auto"/>
              <w:jc w:val="left"/>
              <w:rPr>
                <w:rFonts w:cs="Tahoma"/>
                <w:b/>
                <w:szCs w:val="22"/>
              </w:rPr>
            </w:pPr>
          </w:p>
        </w:tc>
        <w:tc>
          <w:tcPr>
            <w:tcW w:w="548" w:type="pct"/>
            <w:shd w:val="clear" w:color="auto" w:fill="E6E6E6"/>
            <w:vAlign w:val="center"/>
          </w:tcPr>
          <w:p w14:paraId="6F2E775A" w14:textId="77777777" w:rsidR="006E4901" w:rsidRPr="00045314" w:rsidRDefault="006E4901" w:rsidP="00155B45">
            <w:pPr>
              <w:spacing w:before="0" w:line="252" w:lineRule="auto"/>
              <w:jc w:val="center"/>
              <w:rPr>
                <w:rFonts w:cs="Tahoma"/>
                <w:b/>
                <w:szCs w:val="22"/>
              </w:rPr>
            </w:pPr>
            <w:proofErr w:type="spellStart"/>
            <w:r w:rsidRPr="00045314">
              <w:rPr>
                <w:rFonts w:cs="Tahoma"/>
                <w:b/>
                <w:szCs w:val="22"/>
              </w:rPr>
              <w:t>Περίοδος</w:t>
            </w:r>
            <w:proofErr w:type="spellEnd"/>
          </w:p>
          <w:p w14:paraId="64A5A89C" w14:textId="77777777" w:rsidR="006E4901" w:rsidRPr="00045314" w:rsidRDefault="006E4901" w:rsidP="00155B45">
            <w:pPr>
              <w:spacing w:before="0" w:line="252" w:lineRule="auto"/>
              <w:jc w:val="center"/>
              <w:rPr>
                <w:rFonts w:cs="Tahoma"/>
                <w:b/>
                <w:szCs w:val="22"/>
              </w:rPr>
            </w:pPr>
            <w:r w:rsidRPr="00045314">
              <w:rPr>
                <w:rFonts w:cs="Tahoma"/>
                <w:szCs w:val="22"/>
              </w:rPr>
              <w:t xml:space="preserve">(από </w:t>
            </w:r>
            <w:r w:rsidRPr="00045314">
              <w:rPr>
                <w:rFonts w:cs="Tahoma"/>
                <w:b/>
                <w:szCs w:val="22"/>
              </w:rPr>
              <w:t>-</w:t>
            </w:r>
            <w:r w:rsidRPr="00045314">
              <w:rPr>
                <w:rFonts w:cs="Tahoma"/>
                <w:szCs w:val="22"/>
              </w:rPr>
              <w:t xml:space="preserve"> </w:t>
            </w:r>
            <w:proofErr w:type="spellStart"/>
            <w:r w:rsidRPr="00045314">
              <w:rPr>
                <w:rFonts w:cs="Tahoma"/>
                <w:szCs w:val="22"/>
              </w:rPr>
              <w:t>έως</w:t>
            </w:r>
            <w:proofErr w:type="spellEnd"/>
            <w:r w:rsidRPr="00045314">
              <w:rPr>
                <w:rFonts w:cs="Tahoma"/>
                <w:szCs w:val="22"/>
              </w:rPr>
              <w:t>)</w:t>
            </w:r>
          </w:p>
        </w:tc>
        <w:tc>
          <w:tcPr>
            <w:tcW w:w="399" w:type="pct"/>
            <w:shd w:val="clear" w:color="auto" w:fill="E6E6E6"/>
            <w:vAlign w:val="center"/>
          </w:tcPr>
          <w:p w14:paraId="42425EAF" w14:textId="77777777" w:rsidR="006E4901" w:rsidRPr="00045314" w:rsidRDefault="006E4901" w:rsidP="00155B45">
            <w:pPr>
              <w:spacing w:before="0" w:line="252" w:lineRule="auto"/>
              <w:jc w:val="center"/>
              <w:rPr>
                <w:rFonts w:cs="Tahoma"/>
                <w:b/>
                <w:szCs w:val="22"/>
              </w:rPr>
            </w:pPr>
            <w:r w:rsidRPr="00045314">
              <w:rPr>
                <w:rFonts w:cs="Tahoma"/>
                <w:b/>
                <w:szCs w:val="22"/>
              </w:rPr>
              <w:t>Α/Μ</w:t>
            </w:r>
          </w:p>
        </w:tc>
      </w:tr>
      <w:tr w:rsidR="006E4901" w:rsidRPr="0002072C" w14:paraId="673A267E" w14:textId="77777777" w:rsidTr="008B4966">
        <w:tc>
          <w:tcPr>
            <w:tcW w:w="1315" w:type="pct"/>
          </w:tcPr>
          <w:p w14:paraId="6D1E039E" w14:textId="77777777" w:rsidR="006E4901" w:rsidRPr="00501225" w:rsidRDefault="006E4901" w:rsidP="00155B45">
            <w:pPr>
              <w:spacing w:before="0" w:line="252" w:lineRule="auto"/>
              <w:rPr>
                <w:rFonts w:cs="Tahoma"/>
                <w:szCs w:val="22"/>
              </w:rPr>
            </w:pPr>
          </w:p>
          <w:p w14:paraId="337DAC66" w14:textId="77777777" w:rsidR="006E4901" w:rsidRPr="00501225" w:rsidRDefault="006E4901" w:rsidP="00155B45">
            <w:pPr>
              <w:spacing w:before="0" w:line="252" w:lineRule="auto"/>
              <w:rPr>
                <w:rFonts w:cs="Tahoma"/>
                <w:szCs w:val="22"/>
              </w:rPr>
            </w:pPr>
          </w:p>
        </w:tc>
        <w:tc>
          <w:tcPr>
            <w:tcW w:w="730" w:type="pct"/>
          </w:tcPr>
          <w:p w14:paraId="774BA363" w14:textId="77777777" w:rsidR="006E4901" w:rsidRPr="00501225" w:rsidRDefault="006E4901" w:rsidP="00155B45">
            <w:pPr>
              <w:spacing w:before="0" w:line="252" w:lineRule="auto"/>
              <w:rPr>
                <w:rFonts w:cs="Tahoma"/>
                <w:szCs w:val="22"/>
              </w:rPr>
            </w:pPr>
          </w:p>
        </w:tc>
        <w:tc>
          <w:tcPr>
            <w:tcW w:w="2008" w:type="pct"/>
          </w:tcPr>
          <w:p w14:paraId="2BC8011B" w14:textId="77777777" w:rsidR="006E4901" w:rsidRPr="00501225" w:rsidRDefault="006E4901" w:rsidP="00155B45">
            <w:pPr>
              <w:spacing w:before="0" w:line="252" w:lineRule="auto"/>
              <w:rPr>
                <w:rFonts w:cs="Tahoma"/>
                <w:szCs w:val="22"/>
              </w:rPr>
            </w:pPr>
          </w:p>
          <w:p w14:paraId="32DF3144" w14:textId="77777777" w:rsidR="006E4901" w:rsidRPr="00501225" w:rsidRDefault="006E4901" w:rsidP="00155B45">
            <w:pPr>
              <w:spacing w:before="0" w:line="252" w:lineRule="auto"/>
              <w:rPr>
                <w:rFonts w:cs="Tahoma"/>
                <w:szCs w:val="22"/>
              </w:rPr>
            </w:pPr>
          </w:p>
          <w:p w14:paraId="3771C9FB" w14:textId="77777777" w:rsidR="006E4901" w:rsidRPr="00501225" w:rsidRDefault="006E4901" w:rsidP="00155B45">
            <w:pPr>
              <w:spacing w:before="0" w:line="252" w:lineRule="auto"/>
              <w:rPr>
                <w:rFonts w:cs="Tahoma"/>
                <w:szCs w:val="22"/>
              </w:rPr>
            </w:pPr>
          </w:p>
        </w:tc>
        <w:tc>
          <w:tcPr>
            <w:tcW w:w="548" w:type="pct"/>
          </w:tcPr>
          <w:p w14:paraId="235E7894" w14:textId="77777777" w:rsidR="006E4901" w:rsidRPr="00501225" w:rsidRDefault="006E4901" w:rsidP="00155B45">
            <w:pPr>
              <w:spacing w:before="0" w:line="252" w:lineRule="auto"/>
              <w:jc w:val="center"/>
              <w:rPr>
                <w:rFonts w:cs="Tahoma"/>
                <w:szCs w:val="22"/>
              </w:rPr>
            </w:pPr>
            <w:r w:rsidRPr="00501225">
              <w:rPr>
                <w:rFonts w:cs="Tahoma"/>
                <w:szCs w:val="22"/>
              </w:rPr>
              <w:t>__ /__ / ___</w:t>
            </w:r>
          </w:p>
          <w:p w14:paraId="7A4489CC" w14:textId="77777777" w:rsidR="006E4901" w:rsidRPr="00501225" w:rsidRDefault="006E4901" w:rsidP="00155B45">
            <w:pPr>
              <w:spacing w:before="0" w:line="252" w:lineRule="auto"/>
              <w:jc w:val="center"/>
              <w:rPr>
                <w:rFonts w:cs="Tahoma"/>
                <w:szCs w:val="22"/>
              </w:rPr>
            </w:pPr>
            <w:r w:rsidRPr="00501225">
              <w:rPr>
                <w:rFonts w:cs="Tahoma"/>
                <w:szCs w:val="22"/>
              </w:rPr>
              <w:t>-</w:t>
            </w:r>
          </w:p>
          <w:p w14:paraId="3267549E" w14:textId="77777777" w:rsidR="006E4901" w:rsidRPr="00501225" w:rsidRDefault="006E4901" w:rsidP="00155B45">
            <w:pPr>
              <w:spacing w:before="0" w:line="252" w:lineRule="auto"/>
              <w:jc w:val="center"/>
              <w:rPr>
                <w:rFonts w:cs="Tahoma"/>
                <w:szCs w:val="22"/>
              </w:rPr>
            </w:pPr>
            <w:r w:rsidRPr="00501225">
              <w:rPr>
                <w:rFonts w:cs="Tahoma"/>
                <w:szCs w:val="22"/>
              </w:rPr>
              <w:t>__ /__ / ___</w:t>
            </w:r>
          </w:p>
        </w:tc>
        <w:tc>
          <w:tcPr>
            <w:tcW w:w="399" w:type="pct"/>
          </w:tcPr>
          <w:p w14:paraId="4125EE77" w14:textId="77777777" w:rsidR="006E4901" w:rsidRPr="00501225" w:rsidRDefault="006E4901" w:rsidP="00155B45">
            <w:pPr>
              <w:spacing w:before="0" w:line="252" w:lineRule="auto"/>
              <w:jc w:val="center"/>
              <w:rPr>
                <w:rFonts w:cs="Tahoma"/>
                <w:szCs w:val="22"/>
              </w:rPr>
            </w:pPr>
          </w:p>
        </w:tc>
      </w:tr>
      <w:tr w:rsidR="006E4901" w:rsidRPr="0002072C" w14:paraId="44F29221" w14:textId="77777777" w:rsidTr="008B4966">
        <w:tc>
          <w:tcPr>
            <w:tcW w:w="1315" w:type="pct"/>
          </w:tcPr>
          <w:p w14:paraId="3CE392C1" w14:textId="77777777" w:rsidR="006E4901" w:rsidRPr="00045314" w:rsidRDefault="006E4901" w:rsidP="00155B45">
            <w:pPr>
              <w:spacing w:before="0" w:line="252" w:lineRule="auto"/>
              <w:rPr>
                <w:rFonts w:cs="Tahoma"/>
                <w:szCs w:val="22"/>
              </w:rPr>
            </w:pPr>
          </w:p>
        </w:tc>
        <w:tc>
          <w:tcPr>
            <w:tcW w:w="730" w:type="pct"/>
          </w:tcPr>
          <w:p w14:paraId="0181CDEF" w14:textId="77777777" w:rsidR="006E4901" w:rsidRPr="00045314" w:rsidRDefault="006E4901" w:rsidP="00155B45">
            <w:pPr>
              <w:spacing w:before="0" w:line="252" w:lineRule="auto"/>
              <w:rPr>
                <w:rFonts w:cs="Tahoma"/>
                <w:szCs w:val="22"/>
              </w:rPr>
            </w:pPr>
          </w:p>
        </w:tc>
        <w:tc>
          <w:tcPr>
            <w:tcW w:w="2008" w:type="pct"/>
          </w:tcPr>
          <w:p w14:paraId="6BC5F8CD" w14:textId="77777777" w:rsidR="006E4901" w:rsidRPr="00045314" w:rsidRDefault="006E4901" w:rsidP="00155B45">
            <w:pPr>
              <w:spacing w:before="0" w:line="252" w:lineRule="auto"/>
              <w:rPr>
                <w:rFonts w:cs="Tahoma"/>
                <w:szCs w:val="22"/>
              </w:rPr>
            </w:pPr>
          </w:p>
        </w:tc>
        <w:tc>
          <w:tcPr>
            <w:tcW w:w="548" w:type="pct"/>
          </w:tcPr>
          <w:p w14:paraId="24E6CC68" w14:textId="77777777" w:rsidR="006E4901" w:rsidRPr="00045314" w:rsidRDefault="006E4901" w:rsidP="00155B45">
            <w:pPr>
              <w:spacing w:before="0" w:line="252" w:lineRule="auto"/>
              <w:jc w:val="center"/>
              <w:rPr>
                <w:rFonts w:cs="Tahoma"/>
                <w:szCs w:val="22"/>
              </w:rPr>
            </w:pPr>
            <w:r w:rsidRPr="00045314">
              <w:rPr>
                <w:rFonts w:cs="Tahoma"/>
                <w:szCs w:val="22"/>
              </w:rPr>
              <w:t>__ /__ / ___</w:t>
            </w:r>
          </w:p>
          <w:p w14:paraId="453C816E" w14:textId="77777777" w:rsidR="006E4901" w:rsidRPr="00045314" w:rsidRDefault="006E4901" w:rsidP="00155B45">
            <w:pPr>
              <w:spacing w:before="0" w:line="252" w:lineRule="auto"/>
              <w:jc w:val="center"/>
              <w:rPr>
                <w:rFonts w:cs="Tahoma"/>
                <w:szCs w:val="22"/>
              </w:rPr>
            </w:pPr>
            <w:r w:rsidRPr="00045314">
              <w:rPr>
                <w:rFonts w:cs="Tahoma"/>
                <w:szCs w:val="22"/>
              </w:rPr>
              <w:t>-</w:t>
            </w:r>
          </w:p>
          <w:p w14:paraId="3D3E3606" w14:textId="77777777" w:rsidR="006E4901" w:rsidRPr="00045314" w:rsidRDefault="006E4901" w:rsidP="00155B45">
            <w:pPr>
              <w:spacing w:before="0" w:line="252" w:lineRule="auto"/>
              <w:jc w:val="center"/>
              <w:rPr>
                <w:rFonts w:cs="Tahoma"/>
                <w:szCs w:val="22"/>
              </w:rPr>
            </w:pPr>
            <w:r w:rsidRPr="00045314">
              <w:rPr>
                <w:rFonts w:cs="Tahoma"/>
                <w:szCs w:val="22"/>
              </w:rPr>
              <w:t>__ /__ / ___</w:t>
            </w:r>
          </w:p>
        </w:tc>
        <w:tc>
          <w:tcPr>
            <w:tcW w:w="399" w:type="pct"/>
          </w:tcPr>
          <w:p w14:paraId="16AB4E96" w14:textId="77777777" w:rsidR="006E4901" w:rsidRPr="00045314" w:rsidRDefault="006E4901" w:rsidP="00155B45">
            <w:pPr>
              <w:spacing w:before="0" w:line="252" w:lineRule="auto"/>
              <w:jc w:val="center"/>
              <w:rPr>
                <w:rFonts w:cs="Tahoma"/>
                <w:szCs w:val="22"/>
              </w:rPr>
            </w:pPr>
          </w:p>
        </w:tc>
      </w:tr>
      <w:tr w:rsidR="006E4901" w:rsidRPr="00265C92" w14:paraId="4FB6AB2F" w14:textId="77777777" w:rsidTr="008B4966">
        <w:tc>
          <w:tcPr>
            <w:tcW w:w="1315" w:type="pct"/>
          </w:tcPr>
          <w:p w14:paraId="28DCDA53" w14:textId="77777777" w:rsidR="006E4901" w:rsidRPr="00045314" w:rsidRDefault="006E4901" w:rsidP="00155B45">
            <w:pPr>
              <w:spacing w:before="0" w:line="252" w:lineRule="auto"/>
              <w:rPr>
                <w:rFonts w:cs="Tahoma"/>
                <w:szCs w:val="22"/>
              </w:rPr>
            </w:pPr>
          </w:p>
        </w:tc>
        <w:tc>
          <w:tcPr>
            <w:tcW w:w="730" w:type="pct"/>
          </w:tcPr>
          <w:p w14:paraId="3BB06FEE" w14:textId="77777777" w:rsidR="006E4901" w:rsidRPr="00045314" w:rsidRDefault="006E4901" w:rsidP="00155B45">
            <w:pPr>
              <w:spacing w:before="0" w:line="252" w:lineRule="auto"/>
              <w:rPr>
                <w:rFonts w:cs="Tahoma"/>
                <w:szCs w:val="22"/>
              </w:rPr>
            </w:pPr>
          </w:p>
        </w:tc>
        <w:tc>
          <w:tcPr>
            <w:tcW w:w="2008" w:type="pct"/>
          </w:tcPr>
          <w:p w14:paraId="7AC2C5C3" w14:textId="77777777" w:rsidR="006E4901" w:rsidRPr="00045314" w:rsidRDefault="006E4901" w:rsidP="00155B45">
            <w:pPr>
              <w:spacing w:before="0" w:line="252" w:lineRule="auto"/>
              <w:rPr>
                <w:rFonts w:cs="Tahoma"/>
                <w:szCs w:val="22"/>
              </w:rPr>
            </w:pPr>
          </w:p>
        </w:tc>
        <w:tc>
          <w:tcPr>
            <w:tcW w:w="548" w:type="pct"/>
          </w:tcPr>
          <w:p w14:paraId="1D29D4E9" w14:textId="77777777" w:rsidR="006E4901" w:rsidRPr="00045314" w:rsidRDefault="006E4901" w:rsidP="00155B45">
            <w:pPr>
              <w:spacing w:before="0" w:line="252" w:lineRule="auto"/>
              <w:jc w:val="center"/>
              <w:rPr>
                <w:rFonts w:cs="Tahoma"/>
                <w:szCs w:val="22"/>
              </w:rPr>
            </w:pPr>
            <w:r w:rsidRPr="00045314">
              <w:rPr>
                <w:rFonts w:cs="Tahoma"/>
                <w:szCs w:val="22"/>
              </w:rPr>
              <w:t>__ /__ / ___</w:t>
            </w:r>
          </w:p>
          <w:p w14:paraId="68D9A6EA" w14:textId="77777777" w:rsidR="006E4901" w:rsidRPr="00045314" w:rsidRDefault="006E4901" w:rsidP="00155B45">
            <w:pPr>
              <w:spacing w:before="0" w:line="252" w:lineRule="auto"/>
              <w:jc w:val="center"/>
              <w:rPr>
                <w:rFonts w:cs="Tahoma"/>
                <w:szCs w:val="22"/>
              </w:rPr>
            </w:pPr>
            <w:r w:rsidRPr="00045314">
              <w:rPr>
                <w:rFonts w:cs="Tahoma"/>
                <w:szCs w:val="22"/>
              </w:rPr>
              <w:t>-</w:t>
            </w:r>
          </w:p>
          <w:p w14:paraId="00E548A9" w14:textId="77777777" w:rsidR="006E4901" w:rsidRPr="00045314" w:rsidRDefault="006E4901" w:rsidP="00155B45">
            <w:pPr>
              <w:spacing w:before="0" w:line="252" w:lineRule="auto"/>
              <w:jc w:val="center"/>
              <w:rPr>
                <w:rFonts w:cs="Tahoma"/>
                <w:szCs w:val="22"/>
              </w:rPr>
            </w:pPr>
            <w:r w:rsidRPr="00045314">
              <w:rPr>
                <w:rFonts w:cs="Tahoma"/>
                <w:szCs w:val="22"/>
              </w:rPr>
              <w:t>__ /__ / ___</w:t>
            </w:r>
          </w:p>
        </w:tc>
        <w:tc>
          <w:tcPr>
            <w:tcW w:w="399" w:type="pct"/>
          </w:tcPr>
          <w:p w14:paraId="77213337" w14:textId="77777777" w:rsidR="006E4901" w:rsidRPr="00045314" w:rsidRDefault="006E4901" w:rsidP="00155B45">
            <w:pPr>
              <w:spacing w:before="0" w:line="252" w:lineRule="auto"/>
              <w:jc w:val="center"/>
              <w:rPr>
                <w:rFonts w:cs="Tahoma"/>
                <w:szCs w:val="22"/>
              </w:rPr>
            </w:pPr>
          </w:p>
        </w:tc>
      </w:tr>
    </w:tbl>
    <w:p w14:paraId="2DD2062A" w14:textId="77777777" w:rsidR="006E4901" w:rsidRPr="00265C92" w:rsidRDefault="006E4901" w:rsidP="00155B45">
      <w:pPr>
        <w:spacing w:before="0" w:line="252" w:lineRule="auto"/>
        <w:rPr>
          <w:rFonts w:cs="Tahoma"/>
          <w:szCs w:val="22"/>
          <w:highlight w:val="lightGray"/>
        </w:rPr>
        <w:sectPr w:rsidR="006E4901" w:rsidRPr="00265C92" w:rsidSect="001A1970">
          <w:headerReference w:type="default" r:id="rId26"/>
          <w:footerReference w:type="default" r:id="rId27"/>
          <w:headerReference w:type="first" r:id="rId28"/>
          <w:pgSz w:w="16838" w:h="11906" w:orient="landscape"/>
          <w:pgMar w:top="1134" w:right="1134" w:bottom="1134" w:left="1134" w:header="720" w:footer="709" w:gutter="0"/>
          <w:cols w:space="720"/>
          <w:titlePg/>
          <w:docGrid w:linePitch="360"/>
        </w:sectPr>
      </w:pPr>
    </w:p>
    <w:p w14:paraId="6D4335CC" w14:textId="382A289A" w:rsidR="00C93CF5" w:rsidRPr="0008064C" w:rsidRDefault="51751065" w:rsidP="54BD68CF">
      <w:pPr>
        <w:pStyle w:val="2"/>
        <w:spacing w:before="0" w:after="120" w:line="252" w:lineRule="auto"/>
        <w:rPr>
          <w:rFonts w:ascii="Tahoma" w:hAnsi="Tahoma" w:cs="Tahoma"/>
          <w:sz w:val="22"/>
          <w:lang w:val="el-GR"/>
        </w:rPr>
      </w:pPr>
      <w:bookmarkStart w:id="368" w:name="_Ref510087097"/>
      <w:bookmarkStart w:id="369" w:name="_Ref40980475"/>
      <w:bookmarkStart w:id="370" w:name="_Toc43378518"/>
      <w:r w:rsidRPr="00265C92">
        <w:rPr>
          <w:rFonts w:ascii="Tahoma" w:hAnsi="Tahoma" w:cs="Tahoma"/>
          <w:sz w:val="22"/>
          <w:highlight w:val="lightGray"/>
          <w:lang w:val="el-GR"/>
        </w:rPr>
        <w:t xml:space="preserve"> </w:t>
      </w:r>
      <w:bookmarkStart w:id="371" w:name="_Ref104759442"/>
      <w:bookmarkStart w:id="372" w:name="_Ref104759451"/>
      <w:bookmarkStart w:id="373" w:name="_Ref104759456"/>
      <w:bookmarkStart w:id="374" w:name="_Toc120221040"/>
      <w:r w:rsidR="6192CEE6" w:rsidRPr="0008064C">
        <w:rPr>
          <w:rFonts w:ascii="Tahoma" w:hAnsi="Tahoma" w:cs="Tahoma"/>
          <w:sz w:val="22"/>
          <w:lang w:val="el-GR"/>
        </w:rPr>
        <w:t xml:space="preserve">ΠΑΡΑΡΤΗΜΑ </w:t>
      </w:r>
      <w:r w:rsidR="6192CEE6" w:rsidRPr="0008064C">
        <w:rPr>
          <w:rFonts w:ascii="Tahoma" w:hAnsi="Tahoma" w:cs="Tahoma"/>
          <w:sz w:val="22"/>
        </w:rPr>
        <w:t>V</w:t>
      </w:r>
      <w:r w:rsidR="6192CEE6" w:rsidRPr="0008064C">
        <w:rPr>
          <w:rFonts w:ascii="Tahoma" w:hAnsi="Tahoma" w:cs="Tahoma"/>
          <w:sz w:val="22"/>
          <w:lang w:val="el-GR"/>
        </w:rPr>
        <w:t xml:space="preserve"> – Υπόδειγμα Τεχνικής Προσφοράς</w:t>
      </w:r>
      <w:bookmarkEnd w:id="368"/>
      <w:bookmarkEnd w:id="369"/>
      <w:bookmarkEnd w:id="370"/>
      <w:bookmarkEnd w:id="371"/>
      <w:bookmarkEnd w:id="372"/>
      <w:bookmarkEnd w:id="373"/>
      <w:bookmarkEnd w:id="374"/>
      <w:r w:rsidR="6192CEE6" w:rsidRPr="0008064C">
        <w:rPr>
          <w:rFonts w:ascii="Tahoma" w:hAnsi="Tahoma" w:cs="Tahoma"/>
          <w:sz w:val="22"/>
          <w:lang w:val="el-GR"/>
        </w:rPr>
        <w:t xml:space="preserve"> </w:t>
      </w:r>
    </w:p>
    <w:p w14:paraId="4673CA52" w14:textId="77777777" w:rsidR="00D30E31" w:rsidRPr="0008064C" w:rsidRDefault="00D30E31" w:rsidP="00155B45">
      <w:pPr>
        <w:spacing w:before="0" w:line="252" w:lineRule="auto"/>
        <w:rPr>
          <w:rFonts w:cs="Tahoma"/>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5811"/>
        <w:gridCol w:w="2971"/>
      </w:tblGrid>
      <w:tr w:rsidR="00D30E31" w:rsidRPr="0008064C" w14:paraId="3178C3AE" w14:textId="77777777" w:rsidTr="00D30E31">
        <w:trPr>
          <w:trHeight w:val="595"/>
          <w:jc w:val="center"/>
        </w:trPr>
        <w:tc>
          <w:tcPr>
            <w:tcW w:w="5000" w:type="pct"/>
            <w:gridSpan w:val="3"/>
            <w:shd w:val="clear" w:color="auto" w:fill="D9D9D9" w:themeFill="background1" w:themeFillShade="D9"/>
            <w:vAlign w:val="center"/>
          </w:tcPr>
          <w:p w14:paraId="63258554" w14:textId="77777777" w:rsidR="00D30E31" w:rsidRPr="0008064C" w:rsidRDefault="00D30E31" w:rsidP="00155B45">
            <w:pPr>
              <w:numPr>
                <w:ilvl w:val="12"/>
                <w:numId w:val="0"/>
              </w:numPr>
              <w:spacing w:before="0" w:line="252" w:lineRule="auto"/>
              <w:jc w:val="left"/>
              <w:rPr>
                <w:rFonts w:cs="Tahoma"/>
                <w:b/>
                <w:szCs w:val="22"/>
                <w:lang w:val="el-GR"/>
              </w:rPr>
            </w:pPr>
            <w:r w:rsidRPr="0008064C">
              <w:rPr>
                <w:rFonts w:cs="Tahoma"/>
                <w:b/>
                <w:szCs w:val="22"/>
                <w:lang w:val="el-GR"/>
              </w:rPr>
              <w:t xml:space="preserve">Περιεχόμενα Τεχνικής Προσφοράς </w:t>
            </w:r>
          </w:p>
        </w:tc>
      </w:tr>
      <w:tr w:rsidR="00D30E31" w:rsidRPr="0008064C" w14:paraId="480FE6E5" w14:textId="77777777" w:rsidTr="007F2928">
        <w:trPr>
          <w:trHeight w:val="116"/>
          <w:jc w:val="center"/>
        </w:trPr>
        <w:tc>
          <w:tcPr>
            <w:tcW w:w="439" w:type="pct"/>
            <w:shd w:val="clear" w:color="auto" w:fill="D9D9D9" w:themeFill="background1" w:themeFillShade="D9"/>
            <w:vAlign w:val="center"/>
          </w:tcPr>
          <w:p w14:paraId="00F7ADBA" w14:textId="77777777" w:rsidR="00D30E31" w:rsidRPr="0008064C" w:rsidRDefault="00D30E31" w:rsidP="00155B45">
            <w:pPr>
              <w:suppressAutoHyphens w:val="0"/>
              <w:spacing w:before="0" w:line="252" w:lineRule="auto"/>
              <w:jc w:val="center"/>
              <w:rPr>
                <w:rFonts w:cs="Tahoma"/>
                <w:b/>
                <w:szCs w:val="22"/>
                <w:lang w:val="el-GR"/>
              </w:rPr>
            </w:pPr>
            <w:r w:rsidRPr="0008064C">
              <w:rPr>
                <w:rFonts w:cs="Tahoma"/>
                <w:b/>
                <w:szCs w:val="22"/>
              </w:rPr>
              <w:t>Α/Α</w:t>
            </w:r>
          </w:p>
        </w:tc>
        <w:tc>
          <w:tcPr>
            <w:tcW w:w="3018" w:type="pct"/>
            <w:shd w:val="clear" w:color="auto" w:fill="D9D9D9" w:themeFill="background1" w:themeFillShade="D9"/>
            <w:vAlign w:val="center"/>
          </w:tcPr>
          <w:p w14:paraId="38D05EEF" w14:textId="77777777" w:rsidR="00D30E31" w:rsidRPr="0008064C" w:rsidRDefault="00D30E31" w:rsidP="00155B45">
            <w:pPr>
              <w:numPr>
                <w:ilvl w:val="12"/>
                <w:numId w:val="0"/>
              </w:numPr>
              <w:spacing w:before="0" w:line="252" w:lineRule="auto"/>
              <w:jc w:val="center"/>
              <w:rPr>
                <w:rFonts w:cs="Tahoma"/>
                <w:b/>
                <w:szCs w:val="22"/>
                <w:lang w:val="el-GR"/>
              </w:rPr>
            </w:pPr>
            <w:proofErr w:type="spellStart"/>
            <w:r w:rsidRPr="0008064C">
              <w:rPr>
                <w:rFonts w:cs="Tahoma"/>
                <w:b/>
                <w:szCs w:val="22"/>
              </w:rPr>
              <w:t>Τίτλος</w:t>
            </w:r>
            <w:proofErr w:type="spellEnd"/>
            <w:r w:rsidRPr="0008064C">
              <w:rPr>
                <w:rFonts w:cs="Tahoma"/>
                <w:b/>
                <w:szCs w:val="22"/>
              </w:rPr>
              <w:t xml:space="preserve"> </w:t>
            </w:r>
            <w:proofErr w:type="spellStart"/>
            <w:r w:rsidRPr="0008064C">
              <w:rPr>
                <w:rFonts w:cs="Tahoma"/>
                <w:b/>
                <w:szCs w:val="22"/>
              </w:rPr>
              <w:t>Ενότητ</w:t>
            </w:r>
            <w:proofErr w:type="spellEnd"/>
            <w:r w:rsidRPr="0008064C">
              <w:rPr>
                <w:rFonts w:cs="Tahoma"/>
                <w:b/>
                <w:szCs w:val="22"/>
              </w:rPr>
              <w:t>ας</w:t>
            </w:r>
          </w:p>
        </w:tc>
        <w:tc>
          <w:tcPr>
            <w:tcW w:w="1543" w:type="pct"/>
            <w:shd w:val="clear" w:color="auto" w:fill="D9D9D9" w:themeFill="background1" w:themeFillShade="D9"/>
            <w:vAlign w:val="center"/>
          </w:tcPr>
          <w:p w14:paraId="2CD6D0AA" w14:textId="77777777" w:rsidR="00D30E31" w:rsidRPr="0008064C" w:rsidRDefault="00D30E31" w:rsidP="00155B45">
            <w:pPr>
              <w:numPr>
                <w:ilvl w:val="12"/>
                <w:numId w:val="0"/>
              </w:numPr>
              <w:spacing w:before="0" w:line="252" w:lineRule="auto"/>
              <w:jc w:val="center"/>
              <w:rPr>
                <w:rFonts w:cs="Tahoma"/>
                <w:b/>
                <w:szCs w:val="22"/>
                <w:lang w:val="el-GR"/>
              </w:rPr>
            </w:pPr>
            <w:r w:rsidRPr="0008064C">
              <w:rPr>
                <w:rFonts w:cs="Tahoma"/>
                <w:b/>
                <w:szCs w:val="22"/>
                <w:lang w:val="el-GR"/>
              </w:rPr>
              <w:t xml:space="preserve">Σύμφωνα με παραγράφους: </w:t>
            </w:r>
          </w:p>
        </w:tc>
      </w:tr>
      <w:tr w:rsidR="00D30E31" w:rsidRPr="0008064C" w14:paraId="1524B1D9" w14:textId="77777777" w:rsidTr="007F2928">
        <w:trPr>
          <w:trHeight w:val="595"/>
          <w:jc w:val="center"/>
        </w:trPr>
        <w:tc>
          <w:tcPr>
            <w:tcW w:w="439" w:type="pct"/>
            <w:shd w:val="clear" w:color="auto" w:fill="F7CAAC" w:themeFill="accent2" w:themeFillTint="66"/>
          </w:tcPr>
          <w:p w14:paraId="2519B091" w14:textId="77777777" w:rsidR="00D30E31" w:rsidRPr="0008064C" w:rsidRDefault="007F2928" w:rsidP="00155B45">
            <w:pPr>
              <w:suppressAutoHyphens w:val="0"/>
              <w:spacing w:before="0" w:line="252" w:lineRule="auto"/>
              <w:jc w:val="center"/>
              <w:rPr>
                <w:rFonts w:cs="Tahoma"/>
                <w:b/>
                <w:szCs w:val="22"/>
                <w:lang w:val="el-GR"/>
              </w:rPr>
            </w:pPr>
            <w:r w:rsidRPr="0008064C">
              <w:rPr>
                <w:rFonts w:cs="Tahoma"/>
                <w:b/>
                <w:szCs w:val="22"/>
                <w:lang w:val="el-GR"/>
              </w:rPr>
              <w:t>1.</w:t>
            </w:r>
            <w:r w:rsidR="00D30E31" w:rsidRPr="0008064C">
              <w:rPr>
                <w:rFonts w:cs="Tahoma"/>
                <w:b/>
                <w:szCs w:val="22"/>
                <w:lang w:val="el-GR"/>
              </w:rPr>
              <w:t xml:space="preserve"> </w:t>
            </w:r>
          </w:p>
        </w:tc>
        <w:tc>
          <w:tcPr>
            <w:tcW w:w="3018" w:type="pct"/>
            <w:shd w:val="clear" w:color="auto" w:fill="F7CAAC" w:themeFill="accent2" w:themeFillTint="66"/>
          </w:tcPr>
          <w:p w14:paraId="65976831" w14:textId="77777777" w:rsidR="00D30E31" w:rsidRPr="0008064C" w:rsidRDefault="007F2928" w:rsidP="00155B45">
            <w:pPr>
              <w:numPr>
                <w:ilvl w:val="12"/>
                <w:numId w:val="0"/>
              </w:numPr>
              <w:spacing w:before="0" w:line="252" w:lineRule="auto"/>
              <w:jc w:val="left"/>
              <w:rPr>
                <w:rFonts w:cs="Tahoma"/>
                <w:b/>
                <w:szCs w:val="22"/>
                <w:lang w:val="el-GR"/>
              </w:rPr>
            </w:pPr>
            <w:r w:rsidRPr="0008064C">
              <w:rPr>
                <w:rFonts w:cs="Tahoma"/>
                <w:b/>
                <w:szCs w:val="22"/>
                <w:lang w:val="el-GR"/>
              </w:rPr>
              <w:t>Περιγραφή</w:t>
            </w:r>
            <w:r w:rsidR="00D30E31" w:rsidRPr="0008064C">
              <w:rPr>
                <w:rFonts w:cs="Tahoma"/>
                <w:b/>
                <w:szCs w:val="22"/>
                <w:lang w:val="el-GR"/>
              </w:rPr>
              <w:t xml:space="preserve"> Έργου</w:t>
            </w:r>
          </w:p>
        </w:tc>
        <w:tc>
          <w:tcPr>
            <w:tcW w:w="1543" w:type="pct"/>
            <w:shd w:val="clear" w:color="auto" w:fill="F7CAAC" w:themeFill="accent2" w:themeFillTint="66"/>
          </w:tcPr>
          <w:p w14:paraId="7C84FE82" w14:textId="77777777" w:rsidR="00D30E31" w:rsidRPr="0008064C" w:rsidRDefault="00D30E31" w:rsidP="00155B45">
            <w:pPr>
              <w:numPr>
                <w:ilvl w:val="12"/>
                <w:numId w:val="0"/>
              </w:numPr>
              <w:spacing w:before="0" w:line="252" w:lineRule="auto"/>
              <w:jc w:val="center"/>
              <w:rPr>
                <w:rFonts w:cs="Tahoma"/>
                <w:b/>
                <w:szCs w:val="22"/>
                <w:lang w:val="el-GR"/>
              </w:rPr>
            </w:pPr>
          </w:p>
        </w:tc>
      </w:tr>
      <w:tr w:rsidR="00437A27" w:rsidRPr="000360B9" w14:paraId="08C12A8B" w14:textId="77777777" w:rsidTr="007F2928">
        <w:trPr>
          <w:trHeight w:val="295"/>
          <w:jc w:val="center"/>
        </w:trPr>
        <w:tc>
          <w:tcPr>
            <w:tcW w:w="439" w:type="pct"/>
            <w:shd w:val="clear" w:color="auto" w:fill="auto"/>
            <w:vAlign w:val="center"/>
          </w:tcPr>
          <w:p w14:paraId="3BC7859C" w14:textId="77777777" w:rsidR="00437A27" w:rsidRPr="0008064C" w:rsidRDefault="00437A27" w:rsidP="00437A27">
            <w:pPr>
              <w:suppressAutoHyphens w:val="0"/>
              <w:spacing w:before="0" w:line="252" w:lineRule="auto"/>
              <w:jc w:val="center"/>
              <w:rPr>
                <w:rFonts w:cs="Tahoma"/>
                <w:b/>
                <w:szCs w:val="22"/>
                <w:lang w:val="el-GR"/>
              </w:rPr>
            </w:pPr>
            <w:r w:rsidRPr="0008064C">
              <w:rPr>
                <w:rFonts w:cs="Tahoma"/>
                <w:b/>
                <w:szCs w:val="22"/>
                <w:lang w:val="el-GR"/>
              </w:rPr>
              <w:t>1.1</w:t>
            </w:r>
          </w:p>
        </w:tc>
        <w:tc>
          <w:tcPr>
            <w:tcW w:w="3018" w:type="pct"/>
            <w:shd w:val="clear" w:color="auto" w:fill="auto"/>
            <w:vAlign w:val="center"/>
          </w:tcPr>
          <w:p w14:paraId="705D78DA" w14:textId="77777777" w:rsidR="00437A27" w:rsidRPr="0008064C" w:rsidRDefault="00437A27" w:rsidP="00437A27">
            <w:pPr>
              <w:numPr>
                <w:ilvl w:val="12"/>
                <w:numId w:val="0"/>
              </w:numPr>
              <w:spacing w:before="0" w:line="252" w:lineRule="auto"/>
              <w:jc w:val="left"/>
              <w:rPr>
                <w:rFonts w:cs="Tahoma"/>
                <w:szCs w:val="22"/>
                <w:lang w:val="el-GR"/>
              </w:rPr>
            </w:pPr>
            <w:r w:rsidRPr="0008064C">
              <w:rPr>
                <w:rFonts w:cs="Tahoma"/>
                <w:szCs w:val="22"/>
                <w:lang w:val="el-GR"/>
              </w:rPr>
              <w:t xml:space="preserve">Περιβάλλον Έργου </w:t>
            </w:r>
          </w:p>
        </w:tc>
        <w:tc>
          <w:tcPr>
            <w:tcW w:w="1543" w:type="pct"/>
            <w:shd w:val="clear" w:color="auto" w:fill="auto"/>
            <w:vAlign w:val="center"/>
          </w:tcPr>
          <w:p w14:paraId="4B4AE4BF" w14:textId="0873EDB4" w:rsidR="00965190" w:rsidRPr="0008064C" w:rsidRDefault="00437A27" w:rsidP="00E11C09">
            <w:pPr>
              <w:numPr>
                <w:ilvl w:val="12"/>
                <w:numId w:val="0"/>
              </w:numPr>
              <w:spacing w:before="0" w:line="252" w:lineRule="auto"/>
              <w:jc w:val="center"/>
              <w:rPr>
                <w:rFonts w:cs="Tahoma"/>
                <w:szCs w:val="22"/>
                <w:lang w:val="el-GR"/>
              </w:rPr>
            </w:pPr>
            <w:r w:rsidRPr="0008064C">
              <w:rPr>
                <w:rFonts w:cs="Tahoma"/>
                <w:szCs w:val="22"/>
                <w:lang w:val="el-GR"/>
              </w:rPr>
              <w:t>ΠΑΡΑΡΤΗΜΑ Ι – 1,</w:t>
            </w:r>
            <w:r w:rsidR="00965190" w:rsidRPr="0008064C">
              <w:rPr>
                <w:rFonts w:cs="Tahoma"/>
                <w:szCs w:val="22"/>
                <w:lang w:val="el-GR"/>
              </w:rPr>
              <w:t xml:space="preserve"> 2 ,</w:t>
            </w:r>
            <w:r w:rsidRPr="0008064C">
              <w:rPr>
                <w:rFonts w:cs="Tahoma"/>
                <w:szCs w:val="22"/>
                <w:lang w:val="el-GR"/>
              </w:rPr>
              <w:t>3</w:t>
            </w:r>
          </w:p>
          <w:p w14:paraId="0286CF08" w14:textId="44CEC43B" w:rsidR="00437A27" w:rsidRPr="0008064C" w:rsidRDefault="00437A27" w:rsidP="00E11C09">
            <w:pPr>
              <w:numPr>
                <w:ilvl w:val="12"/>
                <w:numId w:val="0"/>
              </w:numPr>
              <w:spacing w:before="0" w:line="252" w:lineRule="auto"/>
              <w:jc w:val="center"/>
              <w:rPr>
                <w:rFonts w:cs="Tahoma"/>
                <w:szCs w:val="22"/>
                <w:lang w:val="el-GR"/>
              </w:rPr>
            </w:pPr>
            <w:r w:rsidRPr="0008064C">
              <w:rPr>
                <w:rFonts w:cs="Tahoma"/>
                <w:szCs w:val="22"/>
                <w:lang w:val="el-GR"/>
              </w:rPr>
              <w:t xml:space="preserve"> </w:t>
            </w:r>
            <w:r w:rsidRPr="0008064C">
              <w:rPr>
                <w:rFonts w:cs="Tahoma"/>
                <w:szCs w:val="22"/>
                <w:lang w:val="el-GR" w:eastAsia="el-GR"/>
              </w:rPr>
              <w:t xml:space="preserve">(και </w:t>
            </w:r>
            <w:proofErr w:type="spellStart"/>
            <w:r w:rsidRPr="0008064C">
              <w:rPr>
                <w:rFonts w:cs="Tahoma"/>
                <w:szCs w:val="22"/>
                <w:lang w:val="el-GR" w:eastAsia="el-GR"/>
              </w:rPr>
              <w:t>υπο</w:t>
            </w:r>
            <w:proofErr w:type="spellEnd"/>
            <w:r w:rsidRPr="0008064C">
              <w:rPr>
                <w:rFonts w:cs="Tahoma"/>
                <w:szCs w:val="22"/>
                <w:lang w:val="el-GR" w:eastAsia="el-GR"/>
              </w:rPr>
              <w:t>-παράγραφοι)</w:t>
            </w:r>
            <w:r w:rsidR="00E11C09" w:rsidRPr="0008064C">
              <w:rPr>
                <w:rFonts w:cs="Tahoma"/>
                <w:szCs w:val="22"/>
                <w:lang w:val="el-GR"/>
              </w:rPr>
              <w:t xml:space="preserve"> </w:t>
            </w:r>
          </w:p>
        </w:tc>
      </w:tr>
      <w:tr w:rsidR="00437A27" w:rsidRPr="000360B9" w14:paraId="15E0ECB7" w14:textId="77777777" w:rsidTr="007F2928">
        <w:trPr>
          <w:jc w:val="center"/>
        </w:trPr>
        <w:tc>
          <w:tcPr>
            <w:tcW w:w="439" w:type="pct"/>
            <w:vAlign w:val="center"/>
          </w:tcPr>
          <w:p w14:paraId="7589D8A8" w14:textId="79C27CF1" w:rsidR="00437A27" w:rsidRPr="0008064C" w:rsidRDefault="00437A27" w:rsidP="00437A27">
            <w:pPr>
              <w:suppressAutoHyphens w:val="0"/>
              <w:spacing w:before="0" w:line="252" w:lineRule="auto"/>
              <w:jc w:val="center"/>
              <w:rPr>
                <w:rFonts w:cs="Tahoma"/>
                <w:b/>
                <w:szCs w:val="22"/>
                <w:lang w:val="el-GR"/>
              </w:rPr>
            </w:pPr>
            <w:r w:rsidRPr="0008064C">
              <w:rPr>
                <w:rFonts w:cs="Tahoma"/>
                <w:b/>
                <w:szCs w:val="22"/>
                <w:lang w:val="el-GR"/>
              </w:rPr>
              <w:t>1.</w:t>
            </w:r>
            <w:r w:rsidR="001B2B33" w:rsidRPr="0008064C">
              <w:rPr>
                <w:rFonts w:cs="Tahoma"/>
                <w:b/>
                <w:szCs w:val="22"/>
                <w:lang w:val="el-GR"/>
              </w:rPr>
              <w:t>2</w:t>
            </w:r>
          </w:p>
        </w:tc>
        <w:tc>
          <w:tcPr>
            <w:tcW w:w="3018" w:type="pct"/>
            <w:vAlign w:val="center"/>
          </w:tcPr>
          <w:p w14:paraId="4449A4C6" w14:textId="77777777" w:rsidR="00437A27" w:rsidRPr="0008064C" w:rsidRDefault="00437A27" w:rsidP="00437A27">
            <w:pPr>
              <w:spacing w:before="0" w:line="252" w:lineRule="auto"/>
              <w:jc w:val="left"/>
              <w:rPr>
                <w:rFonts w:cs="Tahoma"/>
                <w:szCs w:val="22"/>
                <w:lang w:val="el-GR"/>
              </w:rPr>
            </w:pPr>
            <w:r w:rsidRPr="0008064C">
              <w:rPr>
                <w:rFonts w:cs="Tahoma"/>
                <w:szCs w:val="22"/>
                <w:lang w:val="el-GR"/>
              </w:rPr>
              <w:t xml:space="preserve">Αντικείμενο Έργου  </w:t>
            </w:r>
          </w:p>
        </w:tc>
        <w:tc>
          <w:tcPr>
            <w:tcW w:w="1543" w:type="pct"/>
            <w:vAlign w:val="center"/>
          </w:tcPr>
          <w:p w14:paraId="5843254E" w14:textId="5055B318" w:rsidR="00437A27" w:rsidRPr="0008064C" w:rsidRDefault="00437A27" w:rsidP="00437A27">
            <w:pPr>
              <w:numPr>
                <w:ilvl w:val="12"/>
                <w:numId w:val="0"/>
              </w:numPr>
              <w:spacing w:before="0" w:line="252" w:lineRule="auto"/>
              <w:jc w:val="center"/>
              <w:rPr>
                <w:rFonts w:cs="Tahoma"/>
                <w:szCs w:val="22"/>
                <w:lang w:val="el-GR"/>
              </w:rPr>
            </w:pPr>
            <w:r w:rsidRPr="0008064C">
              <w:rPr>
                <w:rFonts w:cs="Tahoma"/>
                <w:szCs w:val="22"/>
                <w:lang w:val="el-GR"/>
              </w:rPr>
              <w:t xml:space="preserve">ΠΑΡΑΡΤΗΜΑ Ι </w:t>
            </w:r>
            <w:r w:rsidR="000C7316" w:rsidRPr="0008064C">
              <w:rPr>
                <w:rFonts w:cs="Tahoma"/>
                <w:szCs w:val="22"/>
                <w:lang w:val="el-GR"/>
              </w:rPr>
              <w:t>–</w:t>
            </w:r>
            <w:r w:rsidRPr="0008064C">
              <w:rPr>
                <w:rFonts w:cs="Tahoma"/>
                <w:szCs w:val="22"/>
                <w:lang w:val="el-GR"/>
              </w:rPr>
              <w:t xml:space="preserve"> </w:t>
            </w:r>
            <w:r w:rsidR="000C7316" w:rsidRPr="0008064C">
              <w:rPr>
                <w:rFonts w:cs="Tahoma"/>
                <w:szCs w:val="22"/>
                <w:lang w:val="el-GR"/>
              </w:rPr>
              <w:t>3</w:t>
            </w:r>
          </w:p>
          <w:p w14:paraId="22FB1853" w14:textId="77777777" w:rsidR="00437A27" w:rsidRPr="0008064C" w:rsidRDefault="00437A27" w:rsidP="00437A27">
            <w:pPr>
              <w:numPr>
                <w:ilvl w:val="12"/>
                <w:numId w:val="0"/>
              </w:numPr>
              <w:spacing w:before="0" w:line="252" w:lineRule="auto"/>
              <w:jc w:val="center"/>
              <w:rPr>
                <w:rFonts w:cs="Tahoma"/>
                <w:szCs w:val="22"/>
                <w:lang w:val="el-GR"/>
              </w:rPr>
            </w:pPr>
            <w:r w:rsidRPr="0008064C">
              <w:rPr>
                <w:rFonts w:cs="Tahoma"/>
                <w:szCs w:val="22"/>
                <w:lang w:val="el-GR" w:eastAsia="el-GR"/>
              </w:rPr>
              <w:t xml:space="preserve">(και </w:t>
            </w:r>
            <w:proofErr w:type="spellStart"/>
            <w:r w:rsidRPr="0008064C">
              <w:rPr>
                <w:rFonts w:cs="Tahoma"/>
                <w:szCs w:val="22"/>
                <w:lang w:val="el-GR" w:eastAsia="el-GR"/>
              </w:rPr>
              <w:t>υπο</w:t>
            </w:r>
            <w:proofErr w:type="spellEnd"/>
            <w:r w:rsidRPr="0008064C">
              <w:rPr>
                <w:rFonts w:cs="Tahoma"/>
                <w:szCs w:val="22"/>
                <w:lang w:val="el-GR" w:eastAsia="el-GR"/>
              </w:rPr>
              <w:t>-παράγραφοι)</w:t>
            </w:r>
          </w:p>
        </w:tc>
      </w:tr>
      <w:tr w:rsidR="00437A27" w:rsidRPr="0008064C" w14:paraId="39281424" w14:textId="77777777" w:rsidTr="007F2928">
        <w:trPr>
          <w:jc w:val="center"/>
        </w:trPr>
        <w:tc>
          <w:tcPr>
            <w:tcW w:w="439" w:type="pct"/>
            <w:vAlign w:val="center"/>
          </w:tcPr>
          <w:p w14:paraId="70E5E3AC" w14:textId="35402928" w:rsidR="00437A27" w:rsidRPr="0008064C" w:rsidRDefault="00437A27" w:rsidP="00437A27">
            <w:pPr>
              <w:suppressAutoHyphens w:val="0"/>
              <w:spacing w:before="0" w:line="252" w:lineRule="auto"/>
              <w:jc w:val="center"/>
              <w:rPr>
                <w:rFonts w:cs="Tahoma"/>
                <w:b/>
                <w:szCs w:val="22"/>
                <w:lang w:val="el-GR"/>
              </w:rPr>
            </w:pPr>
            <w:r w:rsidRPr="0008064C">
              <w:rPr>
                <w:rFonts w:cs="Tahoma"/>
                <w:b/>
                <w:szCs w:val="22"/>
                <w:lang w:val="el-GR"/>
              </w:rPr>
              <w:t>1.</w:t>
            </w:r>
            <w:r w:rsidR="001B2B33" w:rsidRPr="0008064C">
              <w:rPr>
                <w:rFonts w:cs="Tahoma"/>
                <w:b/>
                <w:szCs w:val="22"/>
                <w:lang w:val="el-GR"/>
              </w:rPr>
              <w:t>3</w:t>
            </w:r>
          </w:p>
        </w:tc>
        <w:tc>
          <w:tcPr>
            <w:tcW w:w="3018" w:type="pct"/>
            <w:vAlign w:val="center"/>
          </w:tcPr>
          <w:p w14:paraId="3E5C2A5B" w14:textId="77777777" w:rsidR="00437A27" w:rsidRPr="0008064C" w:rsidRDefault="00437A27" w:rsidP="00437A27">
            <w:pPr>
              <w:spacing w:before="0" w:line="252" w:lineRule="auto"/>
              <w:jc w:val="left"/>
              <w:rPr>
                <w:rFonts w:cs="Tahoma"/>
                <w:szCs w:val="22"/>
                <w:lang w:val="el-GR"/>
              </w:rPr>
            </w:pPr>
            <w:r w:rsidRPr="0008064C">
              <w:rPr>
                <w:rFonts w:cs="Tahoma"/>
                <w:szCs w:val="22"/>
                <w:lang w:val="el-GR"/>
              </w:rPr>
              <w:t xml:space="preserve">Μεθοδολογία Υλοποίησης Έργου </w:t>
            </w:r>
          </w:p>
        </w:tc>
        <w:tc>
          <w:tcPr>
            <w:tcW w:w="1543" w:type="pct"/>
            <w:vAlign w:val="center"/>
          </w:tcPr>
          <w:p w14:paraId="70D1BC0C" w14:textId="5546FAC9" w:rsidR="00437A27" w:rsidRPr="0008064C" w:rsidRDefault="00437A27" w:rsidP="00437A27">
            <w:pPr>
              <w:numPr>
                <w:ilvl w:val="12"/>
                <w:numId w:val="0"/>
              </w:numPr>
              <w:spacing w:before="0" w:line="252" w:lineRule="auto"/>
              <w:jc w:val="center"/>
              <w:rPr>
                <w:rFonts w:cs="Tahoma"/>
                <w:szCs w:val="22"/>
                <w:lang w:val="el-GR"/>
              </w:rPr>
            </w:pPr>
            <w:r w:rsidRPr="0008064C">
              <w:rPr>
                <w:rFonts w:cs="Tahoma"/>
                <w:szCs w:val="22"/>
                <w:lang w:val="el-GR"/>
              </w:rPr>
              <w:t xml:space="preserve">ΠΑΡΑΡΤΗΜΑ Ι </w:t>
            </w:r>
            <w:r w:rsidR="000C7316" w:rsidRPr="0008064C">
              <w:rPr>
                <w:rFonts w:cs="Tahoma"/>
                <w:szCs w:val="22"/>
                <w:lang w:val="el-GR"/>
              </w:rPr>
              <w:t>–</w:t>
            </w:r>
            <w:r w:rsidRPr="0008064C">
              <w:rPr>
                <w:rFonts w:cs="Tahoma"/>
                <w:szCs w:val="22"/>
                <w:lang w:val="el-GR"/>
              </w:rPr>
              <w:t xml:space="preserve"> </w:t>
            </w:r>
            <w:r w:rsidR="001A1D3C" w:rsidRPr="0008064C">
              <w:rPr>
                <w:rFonts w:cs="Tahoma"/>
                <w:szCs w:val="22"/>
                <w:lang w:val="en-US"/>
              </w:rPr>
              <w:t>4,5,6</w:t>
            </w:r>
            <w:r w:rsidR="00965190" w:rsidRPr="0008064C">
              <w:rPr>
                <w:rFonts w:cs="Tahoma"/>
                <w:szCs w:val="22"/>
                <w:lang w:val="el-GR"/>
              </w:rPr>
              <w:t xml:space="preserve"> </w:t>
            </w:r>
          </w:p>
        </w:tc>
      </w:tr>
      <w:tr w:rsidR="00437A27" w:rsidRPr="0008064C" w14:paraId="3EE0A97D" w14:textId="77777777" w:rsidTr="007F2928">
        <w:trPr>
          <w:jc w:val="center"/>
        </w:trPr>
        <w:tc>
          <w:tcPr>
            <w:tcW w:w="439" w:type="pct"/>
            <w:shd w:val="clear" w:color="auto" w:fill="F7CAAC" w:themeFill="accent2" w:themeFillTint="66"/>
            <w:vAlign w:val="center"/>
          </w:tcPr>
          <w:p w14:paraId="5199859D" w14:textId="77777777" w:rsidR="00437A27" w:rsidRPr="0008064C" w:rsidRDefault="00437A27" w:rsidP="00437A27">
            <w:pPr>
              <w:suppressAutoHyphens w:val="0"/>
              <w:spacing w:before="0" w:line="252" w:lineRule="auto"/>
              <w:jc w:val="center"/>
              <w:rPr>
                <w:rFonts w:cs="Tahoma"/>
                <w:b/>
                <w:szCs w:val="22"/>
                <w:lang w:val="el-GR"/>
              </w:rPr>
            </w:pPr>
            <w:r w:rsidRPr="0008064C">
              <w:rPr>
                <w:rFonts w:cs="Tahoma"/>
                <w:b/>
                <w:szCs w:val="22"/>
                <w:lang w:val="el-GR"/>
              </w:rPr>
              <w:t>2.</w:t>
            </w:r>
          </w:p>
        </w:tc>
        <w:tc>
          <w:tcPr>
            <w:tcW w:w="3018" w:type="pct"/>
            <w:shd w:val="clear" w:color="auto" w:fill="F7CAAC" w:themeFill="accent2" w:themeFillTint="66"/>
            <w:vAlign w:val="center"/>
          </w:tcPr>
          <w:p w14:paraId="09A7BE64" w14:textId="77777777" w:rsidR="00437A27" w:rsidRPr="0008064C" w:rsidRDefault="00437A27" w:rsidP="00437A27">
            <w:pPr>
              <w:spacing w:before="0" w:line="252" w:lineRule="auto"/>
              <w:jc w:val="left"/>
              <w:rPr>
                <w:rFonts w:cs="Tahoma"/>
                <w:szCs w:val="22"/>
                <w:lang w:val="el-GR"/>
              </w:rPr>
            </w:pPr>
            <w:r w:rsidRPr="0008064C">
              <w:rPr>
                <w:rFonts w:cs="Tahoma"/>
                <w:b/>
                <w:szCs w:val="22"/>
                <w:lang w:val="el-GR"/>
              </w:rPr>
              <w:t>Σχήμα Διοίκησης Έργου</w:t>
            </w:r>
          </w:p>
        </w:tc>
        <w:tc>
          <w:tcPr>
            <w:tcW w:w="1543" w:type="pct"/>
            <w:shd w:val="clear" w:color="auto" w:fill="F7CAAC" w:themeFill="accent2" w:themeFillTint="66"/>
            <w:vAlign w:val="center"/>
          </w:tcPr>
          <w:p w14:paraId="033FBA74" w14:textId="77777777" w:rsidR="00437A27" w:rsidRPr="0008064C" w:rsidRDefault="00437A27" w:rsidP="00437A27">
            <w:pPr>
              <w:numPr>
                <w:ilvl w:val="12"/>
                <w:numId w:val="0"/>
              </w:numPr>
              <w:spacing w:before="0" w:line="252" w:lineRule="auto"/>
              <w:jc w:val="center"/>
              <w:rPr>
                <w:rFonts w:cs="Tahoma"/>
                <w:szCs w:val="22"/>
                <w:lang w:val="en-US"/>
              </w:rPr>
            </w:pPr>
          </w:p>
        </w:tc>
      </w:tr>
      <w:tr w:rsidR="00437A27" w:rsidRPr="000360B9" w14:paraId="5013BD59" w14:textId="77777777" w:rsidTr="007F2928">
        <w:trPr>
          <w:jc w:val="center"/>
        </w:trPr>
        <w:tc>
          <w:tcPr>
            <w:tcW w:w="439" w:type="pct"/>
            <w:vAlign w:val="center"/>
          </w:tcPr>
          <w:p w14:paraId="4BD306D7" w14:textId="77777777" w:rsidR="00437A27" w:rsidRPr="0008064C" w:rsidRDefault="00437A27" w:rsidP="00437A27">
            <w:pPr>
              <w:suppressAutoHyphens w:val="0"/>
              <w:spacing w:before="0" w:line="252" w:lineRule="auto"/>
              <w:ind w:left="142"/>
              <w:jc w:val="center"/>
              <w:rPr>
                <w:rFonts w:cs="Tahoma"/>
                <w:b/>
                <w:szCs w:val="22"/>
                <w:lang w:val="el-GR"/>
              </w:rPr>
            </w:pPr>
            <w:r w:rsidRPr="0008064C">
              <w:rPr>
                <w:rFonts w:cs="Tahoma"/>
                <w:b/>
                <w:szCs w:val="22"/>
                <w:lang w:val="el-GR"/>
              </w:rPr>
              <w:t>2.1</w:t>
            </w:r>
          </w:p>
        </w:tc>
        <w:tc>
          <w:tcPr>
            <w:tcW w:w="3018" w:type="pct"/>
            <w:vAlign w:val="center"/>
          </w:tcPr>
          <w:p w14:paraId="79BA3C32" w14:textId="77777777" w:rsidR="00437A27" w:rsidRPr="0008064C" w:rsidRDefault="00437A27" w:rsidP="00437A27">
            <w:pPr>
              <w:numPr>
                <w:ilvl w:val="12"/>
                <w:numId w:val="0"/>
              </w:numPr>
              <w:spacing w:before="0" w:line="252" w:lineRule="auto"/>
              <w:rPr>
                <w:rFonts w:cs="Tahoma"/>
                <w:szCs w:val="22"/>
                <w:lang w:val="el-GR"/>
              </w:rPr>
            </w:pPr>
            <w:r w:rsidRPr="0008064C">
              <w:rPr>
                <w:rFonts w:cs="Tahoma"/>
                <w:szCs w:val="22"/>
                <w:lang w:val="el-GR"/>
              </w:rPr>
              <w:t>Δομή, Οργάνωση και Λειτουργία Ομάδας Έργου</w:t>
            </w:r>
          </w:p>
        </w:tc>
        <w:tc>
          <w:tcPr>
            <w:tcW w:w="1543" w:type="pct"/>
          </w:tcPr>
          <w:p w14:paraId="4F383FEE" w14:textId="18482DEB" w:rsidR="00965190" w:rsidRPr="0008064C" w:rsidRDefault="00437A27" w:rsidP="00437A27">
            <w:pPr>
              <w:numPr>
                <w:ilvl w:val="12"/>
                <w:numId w:val="0"/>
              </w:numPr>
              <w:spacing w:before="0" w:line="252" w:lineRule="auto"/>
              <w:jc w:val="center"/>
              <w:rPr>
                <w:rFonts w:cs="Tahoma"/>
                <w:szCs w:val="22"/>
                <w:lang w:val="el-GR" w:eastAsia="el-GR"/>
              </w:rPr>
            </w:pPr>
            <w:r w:rsidRPr="0008064C">
              <w:rPr>
                <w:rFonts w:cs="Tahoma"/>
                <w:szCs w:val="22"/>
                <w:lang w:val="el-GR"/>
              </w:rPr>
              <w:t xml:space="preserve">ΠΑΡΑΡΤΗΜΑ Ι </w:t>
            </w:r>
            <w:r w:rsidR="00965190" w:rsidRPr="0008064C">
              <w:rPr>
                <w:rFonts w:cs="Tahoma"/>
                <w:szCs w:val="22"/>
                <w:lang w:val="el-GR"/>
              </w:rPr>
              <w:t>–</w:t>
            </w:r>
            <w:r w:rsidRPr="0008064C">
              <w:rPr>
                <w:rFonts w:cs="Tahoma"/>
                <w:szCs w:val="22"/>
                <w:lang w:val="el-GR"/>
              </w:rPr>
              <w:t xml:space="preserve"> </w:t>
            </w:r>
            <w:r w:rsidR="001A1D3C" w:rsidRPr="0008064C">
              <w:rPr>
                <w:rFonts w:cs="Tahoma"/>
                <w:szCs w:val="22"/>
                <w:lang w:val="el-GR"/>
              </w:rPr>
              <w:t>7</w:t>
            </w:r>
            <w:r w:rsidR="00965190" w:rsidRPr="0008064C">
              <w:rPr>
                <w:rFonts w:cs="Tahoma"/>
                <w:szCs w:val="22"/>
                <w:lang w:val="el-GR"/>
              </w:rPr>
              <w:t xml:space="preserve"> </w:t>
            </w:r>
          </w:p>
          <w:p w14:paraId="78A43F0D" w14:textId="5BA7CB89" w:rsidR="00437A27" w:rsidRPr="0008064C" w:rsidRDefault="00437A27" w:rsidP="00437A27">
            <w:pPr>
              <w:numPr>
                <w:ilvl w:val="12"/>
                <w:numId w:val="0"/>
              </w:numPr>
              <w:spacing w:before="0" w:line="252" w:lineRule="auto"/>
              <w:jc w:val="center"/>
              <w:rPr>
                <w:rFonts w:cs="Tahoma"/>
                <w:szCs w:val="22"/>
                <w:lang w:val="el-GR"/>
              </w:rPr>
            </w:pPr>
            <w:r w:rsidRPr="0008064C">
              <w:rPr>
                <w:rFonts w:cs="Tahoma"/>
                <w:szCs w:val="22"/>
                <w:lang w:val="el-GR" w:eastAsia="el-GR"/>
              </w:rPr>
              <w:t xml:space="preserve"> (και </w:t>
            </w:r>
            <w:proofErr w:type="spellStart"/>
            <w:r w:rsidRPr="0008064C">
              <w:rPr>
                <w:rFonts w:cs="Tahoma"/>
                <w:szCs w:val="22"/>
                <w:lang w:val="el-GR" w:eastAsia="el-GR"/>
              </w:rPr>
              <w:t>υπο</w:t>
            </w:r>
            <w:proofErr w:type="spellEnd"/>
            <w:r w:rsidRPr="0008064C">
              <w:rPr>
                <w:rFonts w:cs="Tahoma"/>
                <w:szCs w:val="22"/>
                <w:lang w:val="el-GR" w:eastAsia="el-GR"/>
              </w:rPr>
              <w:t>-παράγραφοι)</w:t>
            </w:r>
          </w:p>
        </w:tc>
      </w:tr>
      <w:tr w:rsidR="00437A27" w:rsidRPr="0008064C" w14:paraId="6CF0AF5B" w14:textId="77777777" w:rsidTr="007F2928">
        <w:trPr>
          <w:jc w:val="center"/>
        </w:trPr>
        <w:tc>
          <w:tcPr>
            <w:tcW w:w="439" w:type="pct"/>
            <w:vAlign w:val="center"/>
          </w:tcPr>
          <w:p w14:paraId="2053E144" w14:textId="77777777" w:rsidR="00437A27" w:rsidRPr="0008064C" w:rsidRDefault="00437A27" w:rsidP="00437A27">
            <w:pPr>
              <w:suppressAutoHyphens w:val="0"/>
              <w:spacing w:before="0" w:line="252" w:lineRule="auto"/>
              <w:ind w:left="142"/>
              <w:jc w:val="center"/>
              <w:rPr>
                <w:rFonts w:cs="Tahoma"/>
                <w:b/>
                <w:szCs w:val="22"/>
                <w:lang w:val="el-GR"/>
              </w:rPr>
            </w:pPr>
            <w:r w:rsidRPr="0008064C">
              <w:rPr>
                <w:rFonts w:cs="Tahoma"/>
                <w:b/>
                <w:szCs w:val="22"/>
                <w:lang w:val="el-GR"/>
              </w:rPr>
              <w:t>2.2</w:t>
            </w:r>
          </w:p>
        </w:tc>
        <w:tc>
          <w:tcPr>
            <w:tcW w:w="3018" w:type="pct"/>
            <w:vAlign w:val="center"/>
          </w:tcPr>
          <w:p w14:paraId="4CF5B0B0" w14:textId="77777777" w:rsidR="00437A27" w:rsidRPr="0008064C" w:rsidRDefault="00437A27" w:rsidP="00437A27">
            <w:pPr>
              <w:numPr>
                <w:ilvl w:val="12"/>
                <w:numId w:val="0"/>
              </w:numPr>
              <w:spacing w:before="0" w:line="252" w:lineRule="auto"/>
              <w:rPr>
                <w:rFonts w:cs="Tahoma"/>
                <w:szCs w:val="22"/>
                <w:lang w:val="el-GR"/>
              </w:rPr>
            </w:pPr>
            <w:r w:rsidRPr="0008064C">
              <w:rPr>
                <w:rFonts w:cs="Tahoma"/>
                <w:szCs w:val="22"/>
                <w:lang w:val="el-GR"/>
              </w:rPr>
              <w:t>Μεθοδολογία Διοίκησης και Διασφάλισης Ποιότητας</w:t>
            </w:r>
          </w:p>
        </w:tc>
        <w:tc>
          <w:tcPr>
            <w:tcW w:w="1543" w:type="pct"/>
          </w:tcPr>
          <w:p w14:paraId="0888389E" w14:textId="4DA15453" w:rsidR="00437A27" w:rsidRPr="0008064C" w:rsidRDefault="00437A27" w:rsidP="00437A27">
            <w:pPr>
              <w:numPr>
                <w:ilvl w:val="12"/>
                <w:numId w:val="0"/>
              </w:numPr>
              <w:spacing w:before="0" w:line="252" w:lineRule="auto"/>
              <w:jc w:val="center"/>
              <w:rPr>
                <w:rFonts w:cs="Tahoma"/>
                <w:szCs w:val="22"/>
                <w:lang w:val="en-US"/>
              </w:rPr>
            </w:pPr>
            <w:r w:rsidRPr="0008064C">
              <w:rPr>
                <w:rFonts w:cs="Tahoma"/>
                <w:szCs w:val="22"/>
                <w:lang w:val="el-GR"/>
              </w:rPr>
              <w:t xml:space="preserve">ΠΑΡΑΡΤΗΜΑ Ι - </w:t>
            </w:r>
            <w:r w:rsidR="001A1D3C" w:rsidRPr="0008064C">
              <w:rPr>
                <w:rFonts w:cs="Tahoma"/>
                <w:szCs w:val="22"/>
                <w:lang w:val="en-US"/>
              </w:rPr>
              <w:t>8</w:t>
            </w:r>
          </w:p>
        </w:tc>
      </w:tr>
    </w:tbl>
    <w:p w14:paraId="694099DF" w14:textId="77777777" w:rsidR="00D30E31" w:rsidRPr="0008064C" w:rsidRDefault="00D30E31" w:rsidP="008D4C51">
      <w:pPr>
        <w:suppressAutoHyphens w:val="0"/>
        <w:spacing w:before="0" w:line="252" w:lineRule="auto"/>
        <w:jc w:val="center"/>
        <w:rPr>
          <w:rFonts w:cs="Tahoma"/>
          <w:b/>
          <w:szCs w:val="22"/>
          <w:lang w:val="el-GR"/>
        </w:rPr>
      </w:pPr>
    </w:p>
    <w:p w14:paraId="6E5BF173" w14:textId="77777777" w:rsidR="00D30E31" w:rsidRPr="00265C92" w:rsidRDefault="00D30E31" w:rsidP="00155B45">
      <w:pPr>
        <w:spacing w:before="0" w:line="252" w:lineRule="auto"/>
        <w:rPr>
          <w:rFonts w:cs="Tahoma"/>
          <w:highlight w:val="lightGray"/>
          <w:lang w:val="el-GR"/>
        </w:rPr>
      </w:pPr>
    </w:p>
    <w:p w14:paraId="584AC921" w14:textId="77777777" w:rsidR="00C93CF5" w:rsidRPr="00265C92" w:rsidRDefault="00C93CF5" w:rsidP="00155B45">
      <w:pPr>
        <w:spacing w:before="0" w:line="252" w:lineRule="auto"/>
        <w:rPr>
          <w:rFonts w:cs="Tahoma"/>
          <w:szCs w:val="22"/>
          <w:highlight w:val="lightGray"/>
          <w:lang w:val="el-GR"/>
        </w:rPr>
      </w:pPr>
    </w:p>
    <w:p w14:paraId="4812D6AC" w14:textId="77777777" w:rsidR="00DD3CF2" w:rsidRPr="00265C92" w:rsidRDefault="00DD3CF2" w:rsidP="00155B45">
      <w:pPr>
        <w:spacing w:before="0" w:line="252" w:lineRule="auto"/>
        <w:rPr>
          <w:rFonts w:cs="Tahoma"/>
          <w:szCs w:val="22"/>
          <w:highlight w:val="lightGray"/>
          <w:lang w:val="el-GR"/>
        </w:rPr>
      </w:pPr>
    </w:p>
    <w:p w14:paraId="15C25C9A" w14:textId="77777777" w:rsidR="003D154A" w:rsidRPr="00265C92" w:rsidRDefault="003D154A" w:rsidP="00155B45">
      <w:pPr>
        <w:pStyle w:val="normalwithoutspacing"/>
        <w:spacing w:before="0" w:after="120" w:line="252" w:lineRule="auto"/>
        <w:rPr>
          <w:rFonts w:cs="Tahoma"/>
          <w:szCs w:val="22"/>
          <w:highlight w:val="lightGray"/>
        </w:rPr>
        <w:sectPr w:rsidR="003D154A" w:rsidRPr="00265C92" w:rsidSect="001A1970">
          <w:pgSz w:w="11906" w:h="16838"/>
          <w:pgMar w:top="1134" w:right="1134" w:bottom="1134" w:left="1134" w:header="720" w:footer="709" w:gutter="0"/>
          <w:cols w:space="720"/>
          <w:titlePg/>
          <w:docGrid w:linePitch="360"/>
        </w:sectPr>
      </w:pPr>
    </w:p>
    <w:p w14:paraId="5C674ACC" w14:textId="575B6DEB" w:rsidR="008338F0" w:rsidRPr="00501225" w:rsidRDefault="003355E7" w:rsidP="00155B45">
      <w:pPr>
        <w:pStyle w:val="2"/>
        <w:spacing w:before="0" w:after="120" w:line="252" w:lineRule="auto"/>
        <w:rPr>
          <w:rFonts w:ascii="Tahoma" w:hAnsi="Tahoma" w:cs="Tahoma"/>
          <w:sz w:val="22"/>
          <w:lang w:val="el-GR"/>
        </w:rPr>
      </w:pPr>
      <w:bookmarkStart w:id="375" w:name="_Ref510087099"/>
      <w:bookmarkStart w:id="376" w:name="_Ref40980023"/>
      <w:bookmarkStart w:id="377" w:name="_Ref40980058"/>
      <w:bookmarkStart w:id="378" w:name="_Ref40980548"/>
      <w:bookmarkStart w:id="379" w:name="_Toc43378519"/>
      <w:bookmarkStart w:id="380" w:name="_Toc120221041"/>
      <w:r w:rsidRPr="00501225">
        <w:rPr>
          <w:rFonts w:ascii="Tahoma" w:hAnsi="Tahoma" w:cs="Tahoma"/>
          <w:sz w:val="22"/>
          <w:lang w:val="el-GR"/>
        </w:rPr>
        <w:t xml:space="preserve">ΠΑΡΑΡΤΗΜΑ </w:t>
      </w:r>
      <w:r w:rsidRPr="00501225">
        <w:rPr>
          <w:rFonts w:ascii="Tahoma" w:hAnsi="Tahoma" w:cs="Tahoma"/>
          <w:sz w:val="22"/>
        </w:rPr>
        <w:t>V</w:t>
      </w:r>
      <w:r w:rsidR="001B2B33" w:rsidRPr="00501225">
        <w:rPr>
          <w:rFonts w:ascii="Tahoma" w:hAnsi="Tahoma" w:cs="Tahoma"/>
          <w:sz w:val="22"/>
          <w:lang w:val="en-US"/>
        </w:rPr>
        <w:t>I</w:t>
      </w:r>
      <w:r w:rsidRPr="00501225">
        <w:rPr>
          <w:rFonts w:ascii="Tahoma" w:hAnsi="Tahoma" w:cs="Tahoma"/>
          <w:sz w:val="22"/>
          <w:lang w:val="el-GR"/>
        </w:rPr>
        <w:t xml:space="preserve"> – </w:t>
      </w:r>
      <w:r w:rsidR="006E4901" w:rsidRPr="00501225">
        <w:rPr>
          <w:rFonts w:ascii="Tahoma" w:hAnsi="Tahoma" w:cs="Tahoma"/>
          <w:sz w:val="22"/>
          <w:lang w:val="el-GR"/>
        </w:rPr>
        <w:t>Υπόδειγμα Οικονομικής Προσφοράς</w:t>
      </w:r>
      <w:bookmarkEnd w:id="375"/>
      <w:bookmarkEnd w:id="376"/>
      <w:bookmarkEnd w:id="377"/>
      <w:bookmarkEnd w:id="378"/>
      <w:bookmarkEnd w:id="379"/>
      <w:bookmarkEnd w:id="380"/>
      <w:r w:rsidR="00E1337D" w:rsidRPr="00501225">
        <w:rPr>
          <w:rFonts w:ascii="Tahoma" w:hAnsi="Tahoma" w:cs="Tahoma"/>
          <w:sz w:val="22"/>
          <w:lang w:val="el-GR"/>
        </w:rPr>
        <w:t xml:space="preserve"> </w:t>
      </w:r>
    </w:p>
    <w:p w14:paraId="1389DA08" w14:textId="10B14D4B" w:rsidR="00E97DEE" w:rsidRPr="00501225" w:rsidRDefault="00E97DEE" w:rsidP="00155B45">
      <w:pPr>
        <w:spacing w:before="0" w:line="252" w:lineRule="auto"/>
        <w:rPr>
          <w:rFonts w:cs="Tahoma"/>
          <w:szCs w:val="22"/>
          <w:lang w:val="el-GR"/>
        </w:rPr>
      </w:pPr>
    </w:p>
    <w:p w14:paraId="1102C369" w14:textId="12D64523" w:rsidR="00E97DEE" w:rsidRPr="00501225" w:rsidRDefault="00E97DEE" w:rsidP="00E97DEE">
      <w:pPr>
        <w:rPr>
          <w:lang w:val="el-GR"/>
        </w:rPr>
      </w:pPr>
      <w:bookmarkStart w:id="381" w:name="_Ref5713075"/>
      <w:r w:rsidRPr="00501225">
        <w:rPr>
          <w:lang w:val="el-GR"/>
        </w:rPr>
        <w:t xml:space="preserve">Στην οικονομική προσφορά </w:t>
      </w:r>
      <w:r w:rsidR="001A1970" w:rsidRPr="00501225">
        <w:rPr>
          <w:lang w:val="el-GR"/>
        </w:rPr>
        <w:t xml:space="preserve">υποβάλλεται ο κάτωθι πίνακας, ο οποίος αποτυπώνει τους προσφερόμενους ανθρωπομήνες ανά παραδοτέο και το σταθερό κόστος, το οποίο είναι ίσο με την εκτιμώμενη αξία της παρούσας. </w:t>
      </w:r>
    </w:p>
    <w:tbl>
      <w:tblPr>
        <w:tblStyle w:val="TableGrid1"/>
        <w:tblpPr w:leftFromText="180" w:rightFromText="180" w:vertAnchor="text" w:horzAnchor="margin" w:tblpY="90"/>
        <w:tblW w:w="14035" w:type="dxa"/>
        <w:shd w:val="clear" w:color="auto" w:fill="FFFFFF" w:themeFill="background1"/>
        <w:tblLayout w:type="fixed"/>
        <w:tblLook w:val="04A0" w:firstRow="1" w:lastRow="0" w:firstColumn="1" w:lastColumn="0" w:noHBand="0" w:noVBand="1"/>
      </w:tblPr>
      <w:tblGrid>
        <w:gridCol w:w="5845"/>
        <w:gridCol w:w="1136"/>
        <w:gridCol w:w="1474"/>
        <w:gridCol w:w="1530"/>
        <w:gridCol w:w="1710"/>
        <w:gridCol w:w="2340"/>
      </w:tblGrid>
      <w:tr w:rsidR="009D07BA" w:rsidRPr="0008064C" w14:paraId="5FB96DDD" w14:textId="77777777" w:rsidTr="009D07BA">
        <w:trPr>
          <w:trHeight w:val="415"/>
        </w:trPr>
        <w:tc>
          <w:tcPr>
            <w:tcW w:w="5845" w:type="dxa"/>
            <w:vMerge w:val="restart"/>
            <w:shd w:val="clear" w:color="auto" w:fill="BFBFBF" w:themeFill="background1" w:themeFillShade="BF"/>
            <w:vAlign w:val="center"/>
          </w:tcPr>
          <w:bookmarkEnd w:id="381"/>
          <w:p w14:paraId="5EA3FE9C" w14:textId="77777777" w:rsidR="009D07BA" w:rsidRPr="00501225" w:rsidRDefault="009D07BA" w:rsidP="009D07BA">
            <w:pPr>
              <w:spacing w:after="0"/>
              <w:ind w:left="-109" w:right="-106"/>
              <w:jc w:val="center"/>
              <w:rPr>
                <w:rFonts w:eastAsia="SimSun"/>
                <w:b/>
                <w:bCs/>
                <w:sz w:val="20"/>
                <w:szCs w:val="20"/>
                <w:lang w:val="el-GR"/>
              </w:rPr>
            </w:pPr>
            <w:r w:rsidRPr="00501225">
              <w:rPr>
                <w:rFonts w:eastAsia="SimSun"/>
                <w:b/>
                <w:bCs/>
                <w:sz w:val="20"/>
                <w:szCs w:val="20"/>
                <w:lang w:val="el-GR"/>
              </w:rPr>
              <w:t xml:space="preserve">ΠΑΡΑΔΟΤΕΑ </w:t>
            </w:r>
          </w:p>
        </w:tc>
        <w:tc>
          <w:tcPr>
            <w:tcW w:w="1136" w:type="dxa"/>
            <w:vMerge w:val="restart"/>
            <w:shd w:val="clear" w:color="auto" w:fill="BFBFBF" w:themeFill="background1" w:themeFillShade="BF"/>
            <w:vAlign w:val="center"/>
          </w:tcPr>
          <w:p w14:paraId="546B7E56" w14:textId="77777777" w:rsidR="009D07BA" w:rsidRPr="00501225" w:rsidRDefault="009D07BA" w:rsidP="009D07BA">
            <w:pPr>
              <w:spacing w:after="0"/>
              <w:ind w:left="-112" w:right="-111"/>
              <w:jc w:val="center"/>
              <w:rPr>
                <w:rFonts w:eastAsia="SimSun"/>
                <w:b/>
                <w:bCs/>
                <w:sz w:val="20"/>
                <w:szCs w:val="20"/>
                <w:lang w:val="el-GR"/>
              </w:rPr>
            </w:pPr>
            <w:proofErr w:type="spellStart"/>
            <w:r w:rsidRPr="00501225">
              <w:rPr>
                <w:b/>
                <w:bCs/>
                <w:sz w:val="20"/>
                <w:szCs w:val="20"/>
              </w:rPr>
              <w:t>Ανθρω</w:t>
            </w:r>
            <w:proofErr w:type="spellEnd"/>
            <w:r w:rsidRPr="00501225">
              <w:rPr>
                <w:b/>
                <w:bCs/>
                <w:sz w:val="20"/>
                <w:szCs w:val="20"/>
              </w:rPr>
              <w:t>πομήνες</w:t>
            </w:r>
          </w:p>
        </w:tc>
        <w:tc>
          <w:tcPr>
            <w:tcW w:w="3004" w:type="dxa"/>
            <w:gridSpan w:val="2"/>
            <w:shd w:val="clear" w:color="auto" w:fill="BFBFBF" w:themeFill="background1" w:themeFillShade="BF"/>
            <w:vAlign w:val="center"/>
          </w:tcPr>
          <w:p w14:paraId="3ADA9703" w14:textId="77777777" w:rsidR="009D07BA" w:rsidRPr="00501225" w:rsidRDefault="009D07BA" w:rsidP="009D07BA">
            <w:pPr>
              <w:spacing w:after="0"/>
              <w:jc w:val="center"/>
              <w:rPr>
                <w:rFonts w:eastAsia="SimSun"/>
                <w:b/>
                <w:bCs/>
                <w:sz w:val="20"/>
                <w:szCs w:val="20"/>
                <w:lang w:val="el-GR"/>
              </w:rPr>
            </w:pPr>
            <w:r w:rsidRPr="00501225">
              <w:rPr>
                <w:b/>
                <w:bCs/>
                <w:sz w:val="20"/>
                <w:szCs w:val="20"/>
              </w:rPr>
              <w:t>ΑΞΙΑ ΧΩΡΙΣ ΦΠΑ [€]</w:t>
            </w:r>
          </w:p>
        </w:tc>
        <w:tc>
          <w:tcPr>
            <w:tcW w:w="1710" w:type="dxa"/>
            <w:vMerge w:val="restart"/>
            <w:shd w:val="clear" w:color="auto" w:fill="BFBFBF" w:themeFill="background1" w:themeFillShade="BF"/>
            <w:vAlign w:val="center"/>
          </w:tcPr>
          <w:p w14:paraId="6EE02BE6" w14:textId="77777777" w:rsidR="009D07BA" w:rsidRPr="00501225" w:rsidRDefault="009D07BA" w:rsidP="009D07BA">
            <w:pPr>
              <w:spacing w:after="0"/>
              <w:jc w:val="center"/>
              <w:rPr>
                <w:rFonts w:eastAsia="SimSun"/>
                <w:b/>
                <w:bCs/>
                <w:sz w:val="20"/>
                <w:szCs w:val="20"/>
                <w:lang w:val="el-GR"/>
              </w:rPr>
            </w:pPr>
            <w:r w:rsidRPr="00501225">
              <w:rPr>
                <w:b/>
                <w:bCs/>
                <w:sz w:val="20"/>
                <w:szCs w:val="20"/>
              </w:rPr>
              <w:t>ΦΠΑ [€]</w:t>
            </w:r>
          </w:p>
        </w:tc>
        <w:tc>
          <w:tcPr>
            <w:tcW w:w="2340" w:type="dxa"/>
            <w:vMerge w:val="restart"/>
            <w:shd w:val="clear" w:color="auto" w:fill="BFBFBF" w:themeFill="background1" w:themeFillShade="BF"/>
          </w:tcPr>
          <w:p w14:paraId="29010048" w14:textId="77777777" w:rsidR="009D07BA" w:rsidRPr="00501225" w:rsidRDefault="009D07BA" w:rsidP="009D07BA">
            <w:pPr>
              <w:spacing w:after="0"/>
              <w:jc w:val="center"/>
              <w:rPr>
                <w:b/>
                <w:bCs/>
                <w:sz w:val="20"/>
                <w:szCs w:val="20"/>
              </w:rPr>
            </w:pPr>
            <w:r w:rsidRPr="00501225">
              <w:rPr>
                <w:b/>
                <w:bCs/>
                <w:sz w:val="20"/>
                <w:szCs w:val="20"/>
              </w:rPr>
              <w:t xml:space="preserve">ΣΥΝΟΛΙΚΗ ΑΞΙΑ </w:t>
            </w:r>
          </w:p>
          <w:p w14:paraId="26748906" w14:textId="77777777" w:rsidR="009D07BA" w:rsidRPr="00501225" w:rsidRDefault="009D07BA" w:rsidP="009D07BA">
            <w:pPr>
              <w:spacing w:after="0"/>
              <w:jc w:val="center"/>
              <w:rPr>
                <w:rFonts w:eastAsia="SimSun"/>
                <w:b/>
                <w:bCs/>
                <w:sz w:val="20"/>
                <w:szCs w:val="20"/>
                <w:lang w:val="el-GR"/>
              </w:rPr>
            </w:pPr>
            <w:r w:rsidRPr="00501225">
              <w:rPr>
                <w:b/>
                <w:bCs/>
                <w:sz w:val="20"/>
                <w:szCs w:val="20"/>
              </w:rPr>
              <w:t>ΜΕ ΦΠΑ [€]</w:t>
            </w:r>
          </w:p>
        </w:tc>
      </w:tr>
      <w:tr w:rsidR="009D07BA" w:rsidRPr="0008064C" w14:paraId="29C8E894" w14:textId="77777777" w:rsidTr="009D07BA">
        <w:trPr>
          <w:trHeight w:val="415"/>
        </w:trPr>
        <w:tc>
          <w:tcPr>
            <w:tcW w:w="5845" w:type="dxa"/>
            <w:vMerge/>
            <w:shd w:val="clear" w:color="auto" w:fill="FFFFFF" w:themeFill="background1"/>
            <w:vAlign w:val="center"/>
          </w:tcPr>
          <w:p w14:paraId="67B8AA73" w14:textId="77777777" w:rsidR="009D07BA" w:rsidRPr="00045314" w:rsidRDefault="009D07BA" w:rsidP="009D07BA">
            <w:pPr>
              <w:spacing w:after="0"/>
              <w:ind w:left="-109" w:right="-106"/>
              <w:jc w:val="center"/>
              <w:rPr>
                <w:rFonts w:eastAsia="SimSun"/>
                <w:b/>
                <w:bCs/>
                <w:sz w:val="20"/>
                <w:lang w:val="el-GR"/>
              </w:rPr>
            </w:pPr>
          </w:p>
        </w:tc>
        <w:tc>
          <w:tcPr>
            <w:tcW w:w="1136" w:type="dxa"/>
            <w:vMerge/>
            <w:shd w:val="clear" w:color="auto" w:fill="FFFFFF" w:themeFill="background1"/>
            <w:vAlign w:val="center"/>
          </w:tcPr>
          <w:p w14:paraId="326FDE96" w14:textId="77777777" w:rsidR="009D07BA" w:rsidRPr="00045314" w:rsidRDefault="009D07BA" w:rsidP="009D07BA">
            <w:pPr>
              <w:spacing w:after="0"/>
              <w:jc w:val="center"/>
            </w:pPr>
          </w:p>
        </w:tc>
        <w:tc>
          <w:tcPr>
            <w:tcW w:w="1474" w:type="dxa"/>
            <w:shd w:val="clear" w:color="auto" w:fill="BFBFBF" w:themeFill="background1" w:themeFillShade="BF"/>
            <w:vAlign w:val="center"/>
          </w:tcPr>
          <w:p w14:paraId="08BAEE0C" w14:textId="77777777" w:rsidR="009D07BA" w:rsidRPr="00045314" w:rsidRDefault="009D07BA" w:rsidP="009D07BA">
            <w:pPr>
              <w:spacing w:after="0"/>
              <w:jc w:val="center"/>
              <w:rPr>
                <w:b/>
                <w:bCs/>
                <w:sz w:val="20"/>
                <w:szCs w:val="20"/>
              </w:rPr>
            </w:pPr>
            <w:r w:rsidRPr="00045314">
              <w:rPr>
                <w:b/>
                <w:bCs/>
                <w:sz w:val="20"/>
                <w:szCs w:val="20"/>
              </w:rPr>
              <w:t>ΤΙΜΗ ΜΟΝΑΔΑΣ</w:t>
            </w:r>
          </w:p>
        </w:tc>
        <w:tc>
          <w:tcPr>
            <w:tcW w:w="1530" w:type="dxa"/>
            <w:shd w:val="clear" w:color="auto" w:fill="BFBFBF" w:themeFill="background1" w:themeFillShade="BF"/>
            <w:vAlign w:val="center"/>
          </w:tcPr>
          <w:p w14:paraId="064AF5C4" w14:textId="77777777" w:rsidR="009D07BA" w:rsidRPr="00045314" w:rsidRDefault="009D07BA" w:rsidP="009D07BA">
            <w:pPr>
              <w:spacing w:after="0"/>
              <w:jc w:val="center"/>
              <w:rPr>
                <w:rFonts w:eastAsia="SimSun"/>
                <w:b/>
                <w:bCs/>
                <w:sz w:val="20"/>
                <w:szCs w:val="20"/>
                <w:lang w:val="el-GR"/>
              </w:rPr>
            </w:pPr>
            <w:r w:rsidRPr="00045314">
              <w:rPr>
                <w:b/>
                <w:bCs/>
                <w:sz w:val="20"/>
                <w:szCs w:val="20"/>
              </w:rPr>
              <w:t>ΣΥΝΟΛΟ</w:t>
            </w:r>
          </w:p>
        </w:tc>
        <w:tc>
          <w:tcPr>
            <w:tcW w:w="1710" w:type="dxa"/>
            <w:vMerge/>
            <w:shd w:val="clear" w:color="auto" w:fill="FFFFFF" w:themeFill="background1"/>
            <w:vAlign w:val="center"/>
          </w:tcPr>
          <w:p w14:paraId="04C3048C" w14:textId="77777777" w:rsidR="009D07BA" w:rsidRPr="00045314" w:rsidRDefault="009D07BA" w:rsidP="009D07BA">
            <w:pPr>
              <w:spacing w:after="0"/>
              <w:jc w:val="center"/>
            </w:pPr>
          </w:p>
        </w:tc>
        <w:tc>
          <w:tcPr>
            <w:tcW w:w="2340" w:type="dxa"/>
            <w:vMerge/>
            <w:shd w:val="clear" w:color="auto" w:fill="FFFFFF" w:themeFill="background1"/>
          </w:tcPr>
          <w:p w14:paraId="48922602" w14:textId="77777777" w:rsidR="009D07BA" w:rsidRPr="00045314" w:rsidRDefault="009D07BA" w:rsidP="009D07BA">
            <w:pPr>
              <w:spacing w:after="0"/>
              <w:jc w:val="center"/>
            </w:pPr>
          </w:p>
        </w:tc>
      </w:tr>
      <w:tr w:rsidR="009D07BA" w:rsidRPr="00281509" w14:paraId="22725BE9" w14:textId="77777777" w:rsidTr="004C0F88">
        <w:trPr>
          <w:trHeight w:val="728"/>
        </w:trPr>
        <w:tc>
          <w:tcPr>
            <w:tcW w:w="5845" w:type="dxa"/>
            <w:shd w:val="clear" w:color="auto" w:fill="FFFFFF" w:themeFill="background1"/>
            <w:vAlign w:val="center"/>
          </w:tcPr>
          <w:p w14:paraId="62587137" w14:textId="3CD05F6B" w:rsidR="009D07BA" w:rsidRPr="00501225" w:rsidRDefault="009D07BA" w:rsidP="009D07BA">
            <w:pPr>
              <w:spacing w:after="0"/>
              <w:ind w:right="-106"/>
              <w:jc w:val="left"/>
              <w:rPr>
                <w:rFonts w:cs="Tahoma"/>
                <w:bCs/>
                <w:color w:val="000000"/>
                <w:sz w:val="20"/>
                <w:szCs w:val="20"/>
                <w:lang w:val="el-GR"/>
              </w:rPr>
            </w:pPr>
            <w:r w:rsidRPr="00501225">
              <w:rPr>
                <w:rFonts w:cs="Tahoma"/>
                <w:bCs/>
                <w:sz w:val="20"/>
                <w:szCs w:val="20"/>
                <w:lang w:val="el-GR"/>
              </w:rPr>
              <w:t xml:space="preserve">Π1: </w:t>
            </w:r>
            <w:r w:rsidRPr="00501225">
              <w:rPr>
                <w:rFonts w:cs="Tahoma"/>
                <w:bCs/>
                <w:color w:val="000000"/>
                <w:sz w:val="20"/>
                <w:szCs w:val="20"/>
                <w:lang w:val="el-GR"/>
              </w:rPr>
              <w:t>Μεθοδολογία και Εργαλεία που θα χρησιμοποιηθούν κατά τη διάρκεια της παρεχόμενης διοικητικής και διαχειριστικής υλοποίησης του έργου.</w:t>
            </w:r>
          </w:p>
        </w:tc>
        <w:tc>
          <w:tcPr>
            <w:tcW w:w="1136" w:type="dxa"/>
            <w:tcBorders>
              <w:top w:val="single" w:sz="4" w:space="0" w:color="auto"/>
              <w:left w:val="single" w:sz="4" w:space="0" w:color="auto"/>
              <w:bottom w:val="single" w:sz="4" w:space="0" w:color="auto"/>
              <w:right w:val="single" w:sz="4" w:space="0" w:color="auto"/>
            </w:tcBorders>
            <w:shd w:val="clear" w:color="000000" w:fill="FFFFFF"/>
            <w:vAlign w:val="center"/>
          </w:tcPr>
          <w:p w14:paraId="75FC29FD" w14:textId="69407D34" w:rsidR="009D07BA" w:rsidRPr="00501225" w:rsidRDefault="009D07BA" w:rsidP="00501225">
            <w:pPr>
              <w:spacing w:after="0"/>
              <w:jc w:val="center"/>
              <w:rPr>
                <w:rFonts w:eastAsia="SimSun"/>
                <w:bCs/>
                <w:sz w:val="20"/>
                <w:szCs w:val="20"/>
                <w:lang w:val="el-GR"/>
              </w:rPr>
            </w:pPr>
            <w:r w:rsidRPr="00501225">
              <w:rPr>
                <w:rFonts w:eastAsia="SimSun"/>
                <w:bCs/>
                <w:sz w:val="20"/>
                <w:szCs w:val="20"/>
                <w:lang w:val="el-GR"/>
              </w:rPr>
              <w:t>2,5</w:t>
            </w:r>
          </w:p>
        </w:tc>
        <w:tc>
          <w:tcPr>
            <w:tcW w:w="1474" w:type="dxa"/>
            <w:tcBorders>
              <w:top w:val="single" w:sz="4" w:space="0" w:color="auto"/>
              <w:left w:val="nil"/>
              <w:bottom w:val="single" w:sz="4" w:space="0" w:color="auto"/>
              <w:right w:val="single" w:sz="4" w:space="0" w:color="auto"/>
            </w:tcBorders>
            <w:shd w:val="clear" w:color="000000" w:fill="FFFFFF"/>
            <w:vAlign w:val="center"/>
          </w:tcPr>
          <w:p w14:paraId="65E3B509" w14:textId="07A0BB27" w:rsidR="009D07BA" w:rsidRPr="00501225" w:rsidRDefault="009D07BA" w:rsidP="00501225">
            <w:pPr>
              <w:spacing w:after="0"/>
              <w:jc w:val="center"/>
              <w:rPr>
                <w:rFonts w:eastAsia="SimSun"/>
                <w:bCs/>
                <w:sz w:val="20"/>
                <w:szCs w:val="20"/>
                <w:lang w:val="el-GR"/>
              </w:rPr>
            </w:pPr>
            <w:r w:rsidRPr="00501225">
              <w:rPr>
                <w:rFonts w:cs="Tahoma"/>
                <w:bCs/>
                <w:sz w:val="20"/>
                <w:szCs w:val="20"/>
                <w:lang w:val="el-GR"/>
              </w:rPr>
              <w:t>4.000,00</w:t>
            </w:r>
          </w:p>
        </w:tc>
        <w:tc>
          <w:tcPr>
            <w:tcW w:w="1530" w:type="dxa"/>
            <w:tcBorders>
              <w:top w:val="single" w:sz="4" w:space="0" w:color="auto"/>
              <w:left w:val="nil"/>
              <w:bottom w:val="single" w:sz="4" w:space="0" w:color="auto"/>
              <w:right w:val="single" w:sz="4" w:space="0" w:color="auto"/>
            </w:tcBorders>
            <w:shd w:val="clear" w:color="000000" w:fill="FFFFFF"/>
            <w:vAlign w:val="center"/>
          </w:tcPr>
          <w:p w14:paraId="6BA50A49" w14:textId="7AA560E1" w:rsidR="009D07BA" w:rsidRPr="00501225" w:rsidRDefault="009D07BA" w:rsidP="00501225">
            <w:pPr>
              <w:spacing w:after="0"/>
              <w:jc w:val="center"/>
              <w:rPr>
                <w:rFonts w:eastAsia="SimSun"/>
                <w:bCs/>
                <w:sz w:val="20"/>
                <w:szCs w:val="20"/>
                <w:lang w:val="el-GR"/>
              </w:rPr>
            </w:pPr>
            <w:r w:rsidRPr="00501225">
              <w:rPr>
                <w:rFonts w:eastAsia="SimSun"/>
                <w:bCs/>
                <w:sz w:val="20"/>
                <w:szCs w:val="20"/>
                <w:lang w:val="el-GR"/>
              </w:rPr>
              <w:t>10.000,00</w:t>
            </w:r>
          </w:p>
        </w:tc>
        <w:tc>
          <w:tcPr>
            <w:tcW w:w="1710" w:type="dxa"/>
            <w:tcBorders>
              <w:top w:val="single" w:sz="4" w:space="0" w:color="auto"/>
              <w:left w:val="single" w:sz="4" w:space="0" w:color="auto"/>
              <w:bottom w:val="single" w:sz="4" w:space="0" w:color="auto"/>
              <w:right w:val="single" w:sz="4" w:space="0" w:color="auto"/>
            </w:tcBorders>
            <w:shd w:val="clear" w:color="000000" w:fill="FFFFFF"/>
            <w:vAlign w:val="center"/>
          </w:tcPr>
          <w:p w14:paraId="35888190" w14:textId="35828C67" w:rsidR="009D07BA" w:rsidRPr="00501225" w:rsidRDefault="009D07BA" w:rsidP="00501225">
            <w:pPr>
              <w:spacing w:after="0"/>
              <w:jc w:val="center"/>
              <w:rPr>
                <w:rFonts w:eastAsia="SimSun"/>
                <w:bCs/>
                <w:sz w:val="20"/>
                <w:szCs w:val="20"/>
                <w:lang w:val="el-GR"/>
              </w:rPr>
            </w:pPr>
            <w:r w:rsidRPr="00501225">
              <w:rPr>
                <w:rFonts w:cs="Tahoma"/>
                <w:bCs/>
                <w:sz w:val="20"/>
                <w:szCs w:val="20"/>
              </w:rPr>
              <w:t>2</w:t>
            </w:r>
            <w:r w:rsidRPr="00501225">
              <w:rPr>
                <w:rFonts w:cs="Tahoma"/>
                <w:bCs/>
                <w:sz w:val="20"/>
                <w:szCs w:val="20"/>
                <w:lang w:val="el-GR"/>
              </w:rPr>
              <w:t>.</w:t>
            </w:r>
            <w:r w:rsidRPr="00501225">
              <w:rPr>
                <w:rFonts w:cs="Tahoma"/>
                <w:bCs/>
                <w:sz w:val="20"/>
                <w:szCs w:val="20"/>
              </w:rPr>
              <w:t>400</w:t>
            </w:r>
            <w:r w:rsidRPr="00501225">
              <w:rPr>
                <w:rFonts w:cs="Tahoma"/>
                <w:bCs/>
                <w:sz w:val="20"/>
                <w:szCs w:val="20"/>
                <w:lang w:val="el-GR"/>
              </w:rPr>
              <w:t>,</w:t>
            </w:r>
            <w:r w:rsidRPr="00501225">
              <w:rPr>
                <w:rFonts w:cs="Tahoma"/>
                <w:bCs/>
                <w:sz w:val="20"/>
                <w:szCs w:val="20"/>
              </w:rPr>
              <w:t>00</w:t>
            </w:r>
          </w:p>
        </w:tc>
        <w:tc>
          <w:tcPr>
            <w:tcW w:w="2340" w:type="dxa"/>
            <w:tcBorders>
              <w:top w:val="single" w:sz="4" w:space="0" w:color="auto"/>
              <w:left w:val="nil"/>
              <w:bottom w:val="single" w:sz="4" w:space="0" w:color="auto"/>
              <w:right w:val="single" w:sz="4" w:space="0" w:color="auto"/>
            </w:tcBorders>
            <w:shd w:val="clear" w:color="000000" w:fill="FFFFFF"/>
            <w:vAlign w:val="center"/>
          </w:tcPr>
          <w:p w14:paraId="50DF52A5" w14:textId="6C511E36" w:rsidR="009D07BA" w:rsidRPr="00501225" w:rsidRDefault="009D07BA" w:rsidP="00501225">
            <w:pPr>
              <w:spacing w:after="0"/>
              <w:jc w:val="center"/>
              <w:rPr>
                <w:rFonts w:eastAsia="SimSun"/>
                <w:bCs/>
                <w:sz w:val="20"/>
                <w:szCs w:val="20"/>
                <w:lang w:val="el-GR"/>
              </w:rPr>
            </w:pPr>
            <w:r w:rsidRPr="00501225">
              <w:rPr>
                <w:rFonts w:eastAsia="SimSun"/>
                <w:bCs/>
                <w:sz w:val="20"/>
                <w:szCs w:val="20"/>
                <w:lang w:val="el-GR"/>
              </w:rPr>
              <w:t>12.400,00</w:t>
            </w:r>
          </w:p>
        </w:tc>
      </w:tr>
      <w:tr w:rsidR="009D07BA" w:rsidRPr="00281509" w14:paraId="6BBBB98F" w14:textId="77777777" w:rsidTr="004C0F88">
        <w:trPr>
          <w:trHeight w:val="701"/>
        </w:trPr>
        <w:tc>
          <w:tcPr>
            <w:tcW w:w="5845" w:type="dxa"/>
            <w:shd w:val="clear" w:color="auto" w:fill="FFFFFF" w:themeFill="background1"/>
            <w:vAlign w:val="center"/>
          </w:tcPr>
          <w:p w14:paraId="183CB690" w14:textId="77777777" w:rsidR="009D07BA" w:rsidRPr="00501225" w:rsidRDefault="009D07BA" w:rsidP="009D07BA">
            <w:pPr>
              <w:suppressAutoHyphens w:val="0"/>
              <w:spacing w:before="0" w:after="0"/>
              <w:jc w:val="left"/>
              <w:rPr>
                <w:rFonts w:eastAsia="SimSun"/>
                <w:bCs/>
                <w:sz w:val="20"/>
                <w:szCs w:val="20"/>
                <w:lang w:val="el-GR"/>
              </w:rPr>
            </w:pPr>
          </w:p>
          <w:p w14:paraId="6C347FA3" w14:textId="335CBB85" w:rsidR="009D07BA" w:rsidRPr="00421865" w:rsidRDefault="009D07BA" w:rsidP="009D07BA">
            <w:pPr>
              <w:suppressAutoHyphens w:val="0"/>
              <w:spacing w:before="0" w:after="0"/>
              <w:jc w:val="left"/>
              <w:rPr>
                <w:rFonts w:eastAsia="SimSun"/>
                <w:bCs/>
                <w:sz w:val="20"/>
                <w:szCs w:val="20"/>
                <w:lang w:val="el-GR"/>
              </w:rPr>
            </w:pPr>
            <w:r w:rsidRPr="00501225">
              <w:rPr>
                <w:rFonts w:eastAsia="SimSun"/>
                <w:bCs/>
                <w:sz w:val="20"/>
                <w:szCs w:val="20"/>
                <w:lang w:val="el-GR"/>
              </w:rPr>
              <w:t xml:space="preserve">Π2: </w:t>
            </w:r>
            <w:r w:rsidR="00421865">
              <w:rPr>
                <w:rFonts w:eastAsia="SimSun"/>
                <w:bCs/>
                <w:sz w:val="20"/>
                <w:szCs w:val="20"/>
                <w:lang w:val="el-GR"/>
              </w:rPr>
              <w:t xml:space="preserve">Λειτουργία </w:t>
            </w:r>
            <w:r w:rsidR="00421865">
              <w:rPr>
                <w:rFonts w:eastAsia="SimSun"/>
                <w:bCs/>
                <w:sz w:val="20"/>
                <w:szCs w:val="20"/>
                <w:lang w:val="en-US"/>
              </w:rPr>
              <w:t>PMO</w:t>
            </w:r>
            <w:r w:rsidR="00421865" w:rsidRPr="00421865">
              <w:rPr>
                <w:rFonts w:eastAsia="SimSun"/>
                <w:bCs/>
                <w:sz w:val="20"/>
                <w:szCs w:val="20"/>
                <w:lang w:val="el-GR"/>
              </w:rPr>
              <w:t xml:space="preserve"> </w:t>
            </w:r>
            <w:r w:rsidR="00421865">
              <w:rPr>
                <w:rFonts w:eastAsia="SimSun"/>
                <w:bCs/>
                <w:sz w:val="20"/>
                <w:szCs w:val="20"/>
                <w:lang w:val="el-GR"/>
              </w:rPr>
              <w:t>καθ’ όλη τη διάρκεια του έργου</w:t>
            </w:r>
          </w:p>
        </w:tc>
        <w:tc>
          <w:tcPr>
            <w:tcW w:w="1136" w:type="dxa"/>
            <w:tcBorders>
              <w:top w:val="nil"/>
              <w:left w:val="single" w:sz="4" w:space="0" w:color="auto"/>
              <w:bottom w:val="single" w:sz="4" w:space="0" w:color="auto"/>
              <w:right w:val="single" w:sz="4" w:space="0" w:color="auto"/>
            </w:tcBorders>
            <w:shd w:val="clear" w:color="000000" w:fill="FFFFFF"/>
            <w:vAlign w:val="center"/>
          </w:tcPr>
          <w:p w14:paraId="35117B70" w14:textId="7F2B826F" w:rsidR="009D07BA" w:rsidRPr="00501225" w:rsidRDefault="009D07BA" w:rsidP="00501225">
            <w:pPr>
              <w:spacing w:after="0"/>
              <w:jc w:val="center"/>
              <w:rPr>
                <w:rFonts w:eastAsia="SimSun"/>
                <w:bCs/>
                <w:sz w:val="20"/>
                <w:szCs w:val="20"/>
                <w:lang w:val="el-GR"/>
              </w:rPr>
            </w:pPr>
            <w:r w:rsidRPr="00501225">
              <w:rPr>
                <w:rFonts w:eastAsia="SimSun"/>
                <w:bCs/>
                <w:sz w:val="20"/>
                <w:szCs w:val="20"/>
                <w:lang w:val="el-GR"/>
              </w:rPr>
              <w:t>7,5</w:t>
            </w:r>
          </w:p>
        </w:tc>
        <w:tc>
          <w:tcPr>
            <w:tcW w:w="1474" w:type="dxa"/>
            <w:tcBorders>
              <w:top w:val="nil"/>
              <w:left w:val="nil"/>
              <w:bottom w:val="single" w:sz="4" w:space="0" w:color="auto"/>
              <w:right w:val="single" w:sz="4" w:space="0" w:color="auto"/>
            </w:tcBorders>
            <w:shd w:val="clear" w:color="000000" w:fill="FFFFFF"/>
            <w:vAlign w:val="center"/>
          </w:tcPr>
          <w:p w14:paraId="7AB94ED3" w14:textId="39D0BF7E" w:rsidR="009D07BA" w:rsidRPr="00501225" w:rsidRDefault="009D07BA" w:rsidP="00501225">
            <w:pPr>
              <w:spacing w:after="0"/>
              <w:jc w:val="center"/>
              <w:rPr>
                <w:rFonts w:eastAsia="SimSun"/>
                <w:bCs/>
                <w:sz w:val="20"/>
                <w:szCs w:val="20"/>
                <w:lang w:val="el-GR"/>
              </w:rPr>
            </w:pPr>
            <w:r w:rsidRPr="00501225">
              <w:rPr>
                <w:rFonts w:cs="Tahoma"/>
                <w:bCs/>
                <w:sz w:val="20"/>
                <w:szCs w:val="20"/>
                <w:lang w:val="el-GR"/>
              </w:rPr>
              <w:t>4.000,00</w:t>
            </w:r>
          </w:p>
        </w:tc>
        <w:tc>
          <w:tcPr>
            <w:tcW w:w="1530" w:type="dxa"/>
            <w:tcBorders>
              <w:top w:val="nil"/>
              <w:left w:val="nil"/>
              <w:bottom w:val="single" w:sz="4" w:space="0" w:color="auto"/>
              <w:right w:val="single" w:sz="4" w:space="0" w:color="auto"/>
            </w:tcBorders>
            <w:shd w:val="clear" w:color="000000" w:fill="FFFFFF"/>
            <w:vAlign w:val="center"/>
          </w:tcPr>
          <w:p w14:paraId="3211FE5F" w14:textId="2F197B09" w:rsidR="009D07BA" w:rsidRPr="00501225" w:rsidRDefault="009D07BA" w:rsidP="00501225">
            <w:pPr>
              <w:spacing w:after="0"/>
              <w:ind w:left="-104"/>
              <w:jc w:val="center"/>
              <w:rPr>
                <w:rFonts w:eastAsia="SimSun"/>
                <w:bCs/>
                <w:sz w:val="20"/>
                <w:szCs w:val="20"/>
                <w:lang w:val="el-GR"/>
              </w:rPr>
            </w:pPr>
            <w:r w:rsidRPr="00501225">
              <w:rPr>
                <w:rFonts w:eastAsia="SimSun"/>
                <w:bCs/>
                <w:sz w:val="20"/>
                <w:szCs w:val="20"/>
                <w:lang w:val="el-GR"/>
              </w:rPr>
              <w:t>30.000,00</w:t>
            </w:r>
          </w:p>
        </w:tc>
        <w:tc>
          <w:tcPr>
            <w:tcW w:w="1710" w:type="dxa"/>
            <w:tcBorders>
              <w:top w:val="nil"/>
              <w:left w:val="single" w:sz="4" w:space="0" w:color="auto"/>
              <w:bottom w:val="single" w:sz="4" w:space="0" w:color="auto"/>
              <w:right w:val="single" w:sz="4" w:space="0" w:color="auto"/>
            </w:tcBorders>
            <w:shd w:val="clear" w:color="000000" w:fill="FFFFFF"/>
            <w:vAlign w:val="center"/>
          </w:tcPr>
          <w:p w14:paraId="775856F4" w14:textId="7F00F2CD" w:rsidR="009D07BA" w:rsidRPr="00501225" w:rsidRDefault="009D07BA" w:rsidP="00501225">
            <w:pPr>
              <w:spacing w:after="0"/>
              <w:ind w:left="-104"/>
              <w:jc w:val="center"/>
              <w:rPr>
                <w:bCs/>
                <w:sz w:val="20"/>
                <w:szCs w:val="20"/>
                <w:lang w:val="el-GR"/>
              </w:rPr>
            </w:pPr>
            <w:r w:rsidRPr="00501225">
              <w:rPr>
                <w:rFonts w:cs="Tahoma"/>
                <w:bCs/>
                <w:sz w:val="20"/>
                <w:szCs w:val="20"/>
              </w:rPr>
              <w:t>7</w:t>
            </w:r>
            <w:r w:rsidRPr="00501225">
              <w:rPr>
                <w:rFonts w:cs="Tahoma"/>
                <w:bCs/>
                <w:sz w:val="20"/>
                <w:szCs w:val="20"/>
                <w:lang w:val="el-GR"/>
              </w:rPr>
              <w:t>.</w:t>
            </w:r>
            <w:r w:rsidRPr="00501225">
              <w:rPr>
                <w:rFonts w:cs="Tahoma"/>
                <w:bCs/>
                <w:sz w:val="20"/>
                <w:szCs w:val="20"/>
              </w:rPr>
              <w:t>200</w:t>
            </w:r>
            <w:r w:rsidRPr="00501225">
              <w:rPr>
                <w:rFonts w:cs="Tahoma"/>
                <w:bCs/>
                <w:sz w:val="20"/>
                <w:szCs w:val="20"/>
                <w:lang w:val="el-GR"/>
              </w:rPr>
              <w:t>,</w:t>
            </w:r>
            <w:r w:rsidRPr="00501225">
              <w:rPr>
                <w:rFonts w:cs="Tahoma"/>
                <w:bCs/>
                <w:sz w:val="20"/>
                <w:szCs w:val="20"/>
              </w:rPr>
              <w:t>00</w:t>
            </w:r>
          </w:p>
        </w:tc>
        <w:tc>
          <w:tcPr>
            <w:tcW w:w="2340" w:type="dxa"/>
            <w:tcBorders>
              <w:top w:val="nil"/>
              <w:left w:val="nil"/>
              <w:bottom w:val="single" w:sz="4" w:space="0" w:color="auto"/>
              <w:right w:val="single" w:sz="4" w:space="0" w:color="auto"/>
            </w:tcBorders>
            <w:shd w:val="clear" w:color="000000" w:fill="FFFFFF"/>
            <w:vAlign w:val="center"/>
          </w:tcPr>
          <w:p w14:paraId="130CC3AF" w14:textId="56F7A360" w:rsidR="009D07BA" w:rsidRPr="00501225" w:rsidRDefault="009D07BA" w:rsidP="00501225">
            <w:pPr>
              <w:spacing w:after="0"/>
              <w:ind w:left="-104"/>
              <w:jc w:val="center"/>
              <w:rPr>
                <w:bCs/>
                <w:sz w:val="20"/>
                <w:szCs w:val="20"/>
                <w:lang w:val="el-GR"/>
              </w:rPr>
            </w:pPr>
            <w:r w:rsidRPr="00501225">
              <w:rPr>
                <w:bCs/>
                <w:sz w:val="20"/>
                <w:szCs w:val="20"/>
                <w:lang w:val="el-GR"/>
              </w:rPr>
              <w:t>37.200,00</w:t>
            </w:r>
          </w:p>
        </w:tc>
      </w:tr>
      <w:tr w:rsidR="009D07BA" w:rsidRPr="00281509" w14:paraId="41913A20" w14:textId="77777777" w:rsidTr="004C0F88">
        <w:trPr>
          <w:trHeight w:val="971"/>
        </w:trPr>
        <w:tc>
          <w:tcPr>
            <w:tcW w:w="5845" w:type="dxa"/>
            <w:shd w:val="clear" w:color="auto" w:fill="FFFFFF" w:themeFill="background1"/>
            <w:vAlign w:val="center"/>
          </w:tcPr>
          <w:p w14:paraId="1BCA8A81" w14:textId="7FB5309F" w:rsidR="009D07BA" w:rsidRPr="00501225" w:rsidRDefault="009D07BA" w:rsidP="009D07BA">
            <w:pPr>
              <w:spacing w:after="0"/>
              <w:jc w:val="left"/>
              <w:rPr>
                <w:rFonts w:eastAsia="SimSun"/>
                <w:bCs/>
                <w:sz w:val="20"/>
                <w:szCs w:val="20"/>
                <w:lang w:val="el-GR"/>
              </w:rPr>
            </w:pPr>
            <w:r w:rsidRPr="00281509">
              <w:rPr>
                <w:rFonts w:eastAsia="SimSun"/>
                <w:bCs/>
                <w:sz w:val="20"/>
                <w:szCs w:val="20"/>
                <w:lang w:val="el-GR"/>
              </w:rPr>
              <w:t>Π3: Αναγνώριση και επίλυση δυσλειτουργιών και προβλημάτων κατά τη διάρκεια της υλοποίησης της πιλοτικής εφαρμογής</w:t>
            </w:r>
          </w:p>
        </w:tc>
        <w:tc>
          <w:tcPr>
            <w:tcW w:w="1136" w:type="dxa"/>
            <w:tcBorders>
              <w:top w:val="nil"/>
              <w:left w:val="single" w:sz="4" w:space="0" w:color="auto"/>
              <w:bottom w:val="single" w:sz="4" w:space="0" w:color="auto"/>
              <w:right w:val="single" w:sz="4" w:space="0" w:color="auto"/>
            </w:tcBorders>
            <w:shd w:val="clear" w:color="000000" w:fill="FFFFFF"/>
            <w:vAlign w:val="center"/>
          </w:tcPr>
          <w:p w14:paraId="44302B8A" w14:textId="1CA5EDA5" w:rsidR="009D07BA" w:rsidRPr="00501225" w:rsidRDefault="009D07BA" w:rsidP="00501225">
            <w:pPr>
              <w:spacing w:after="0"/>
              <w:jc w:val="center"/>
              <w:rPr>
                <w:rFonts w:eastAsia="SimSun"/>
                <w:bCs/>
                <w:sz w:val="20"/>
                <w:szCs w:val="20"/>
                <w:lang w:val="el-GR"/>
              </w:rPr>
            </w:pPr>
            <w:r w:rsidRPr="00501225">
              <w:rPr>
                <w:rFonts w:eastAsia="SimSun"/>
                <w:bCs/>
                <w:sz w:val="20"/>
                <w:szCs w:val="20"/>
                <w:lang w:val="el-GR"/>
              </w:rPr>
              <w:t>2,75</w:t>
            </w:r>
          </w:p>
        </w:tc>
        <w:tc>
          <w:tcPr>
            <w:tcW w:w="1474" w:type="dxa"/>
            <w:tcBorders>
              <w:top w:val="nil"/>
              <w:left w:val="nil"/>
              <w:bottom w:val="single" w:sz="4" w:space="0" w:color="auto"/>
              <w:right w:val="single" w:sz="4" w:space="0" w:color="auto"/>
            </w:tcBorders>
            <w:shd w:val="clear" w:color="000000" w:fill="FFFFFF"/>
            <w:vAlign w:val="center"/>
          </w:tcPr>
          <w:p w14:paraId="07031B36" w14:textId="202CED97" w:rsidR="009D07BA" w:rsidRPr="00501225" w:rsidRDefault="009D07BA" w:rsidP="00501225">
            <w:pPr>
              <w:spacing w:after="0"/>
              <w:jc w:val="center"/>
              <w:rPr>
                <w:rFonts w:eastAsia="SimSun"/>
                <w:bCs/>
                <w:sz w:val="20"/>
                <w:szCs w:val="20"/>
                <w:lang w:val="el-GR"/>
              </w:rPr>
            </w:pPr>
            <w:r w:rsidRPr="00501225">
              <w:rPr>
                <w:rFonts w:cs="Tahoma"/>
                <w:bCs/>
                <w:sz w:val="20"/>
                <w:szCs w:val="20"/>
                <w:lang w:val="el-GR"/>
              </w:rPr>
              <w:t>4.000,00</w:t>
            </w:r>
          </w:p>
        </w:tc>
        <w:tc>
          <w:tcPr>
            <w:tcW w:w="1530" w:type="dxa"/>
            <w:tcBorders>
              <w:top w:val="nil"/>
              <w:left w:val="nil"/>
              <w:bottom w:val="single" w:sz="4" w:space="0" w:color="auto"/>
              <w:right w:val="single" w:sz="4" w:space="0" w:color="auto"/>
            </w:tcBorders>
            <w:shd w:val="clear" w:color="000000" w:fill="FFFFFF"/>
            <w:vAlign w:val="center"/>
          </w:tcPr>
          <w:p w14:paraId="1D37A46F" w14:textId="5081D024" w:rsidR="009D07BA" w:rsidRPr="00501225" w:rsidRDefault="009D07BA" w:rsidP="00501225">
            <w:pPr>
              <w:spacing w:after="0"/>
              <w:ind w:left="-104"/>
              <w:jc w:val="center"/>
              <w:rPr>
                <w:rFonts w:eastAsia="SimSun"/>
                <w:bCs/>
                <w:sz w:val="20"/>
                <w:szCs w:val="20"/>
                <w:lang w:val="el-GR"/>
              </w:rPr>
            </w:pPr>
            <w:r w:rsidRPr="00501225">
              <w:rPr>
                <w:rFonts w:eastAsia="SimSun"/>
                <w:bCs/>
                <w:sz w:val="20"/>
                <w:szCs w:val="20"/>
                <w:lang w:val="el-GR"/>
              </w:rPr>
              <w:t>11.000,00</w:t>
            </w:r>
          </w:p>
        </w:tc>
        <w:tc>
          <w:tcPr>
            <w:tcW w:w="1710" w:type="dxa"/>
            <w:tcBorders>
              <w:top w:val="nil"/>
              <w:left w:val="single" w:sz="4" w:space="0" w:color="auto"/>
              <w:bottom w:val="single" w:sz="4" w:space="0" w:color="auto"/>
              <w:right w:val="single" w:sz="4" w:space="0" w:color="auto"/>
            </w:tcBorders>
            <w:shd w:val="clear" w:color="000000" w:fill="FFFFFF"/>
            <w:vAlign w:val="center"/>
          </w:tcPr>
          <w:p w14:paraId="7AAC0A8A" w14:textId="21FDF382" w:rsidR="009D07BA" w:rsidRPr="00501225" w:rsidRDefault="009D07BA" w:rsidP="00501225">
            <w:pPr>
              <w:spacing w:after="0"/>
              <w:ind w:left="-104"/>
              <w:jc w:val="center"/>
              <w:rPr>
                <w:bCs/>
                <w:sz w:val="20"/>
                <w:szCs w:val="20"/>
                <w:lang w:val="el-GR"/>
              </w:rPr>
            </w:pPr>
            <w:r w:rsidRPr="00501225">
              <w:rPr>
                <w:rFonts w:cs="Tahoma"/>
                <w:bCs/>
                <w:sz w:val="20"/>
                <w:szCs w:val="20"/>
              </w:rPr>
              <w:t>2</w:t>
            </w:r>
            <w:r w:rsidRPr="00501225">
              <w:rPr>
                <w:rFonts w:cs="Tahoma"/>
                <w:bCs/>
                <w:sz w:val="20"/>
                <w:szCs w:val="20"/>
                <w:lang w:val="el-GR"/>
              </w:rPr>
              <w:t>.</w:t>
            </w:r>
            <w:r w:rsidRPr="00501225">
              <w:rPr>
                <w:rFonts w:cs="Tahoma"/>
                <w:bCs/>
                <w:sz w:val="20"/>
                <w:szCs w:val="20"/>
              </w:rPr>
              <w:t>640</w:t>
            </w:r>
            <w:r w:rsidRPr="00501225">
              <w:rPr>
                <w:rFonts w:cs="Tahoma"/>
                <w:bCs/>
                <w:sz w:val="20"/>
                <w:szCs w:val="20"/>
                <w:lang w:val="el-GR"/>
              </w:rPr>
              <w:t>,</w:t>
            </w:r>
            <w:r w:rsidRPr="00501225">
              <w:rPr>
                <w:rFonts w:cs="Tahoma"/>
                <w:bCs/>
                <w:sz w:val="20"/>
                <w:szCs w:val="20"/>
              </w:rPr>
              <w:t>00</w:t>
            </w:r>
          </w:p>
        </w:tc>
        <w:tc>
          <w:tcPr>
            <w:tcW w:w="2340" w:type="dxa"/>
            <w:tcBorders>
              <w:top w:val="nil"/>
              <w:left w:val="nil"/>
              <w:bottom w:val="single" w:sz="4" w:space="0" w:color="auto"/>
              <w:right w:val="single" w:sz="4" w:space="0" w:color="auto"/>
            </w:tcBorders>
            <w:shd w:val="clear" w:color="000000" w:fill="FFFFFF"/>
            <w:vAlign w:val="center"/>
          </w:tcPr>
          <w:p w14:paraId="351D56A1" w14:textId="7CEBFC5E" w:rsidR="009D07BA" w:rsidRPr="00501225" w:rsidRDefault="009D07BA" w:rsidP="00501225">
            <w:pPr>
              <w:spacing w:after="0"/>
              <w:ind w:left="-104"/>
              <w:jc w:val="center"/>
              <w:rPr>
                <w:bCs/>
                <w:sz w:val="20"/>
                <w:szCs w:val="20"/>
                <w:lang w:val="el-GR"/>
              </w:rPr>
            </w:pPr>
            <w:r w:rsidRPr="00501225">
              <w:rPr>
                <w:bCs/>
                <w:sz w:val="20"/>
                <w:szCs w:val="20"/>
                <w:lang w:val="el-GR"/>
              </w:rPr>
              <w:t>13.640,00</w:t>
            </w:r>
          </w:p>
        </w:tc>
      </w:tr>
      <w:tr w:rsidR="009D07BA" w:rsidRPr="00281509" w14:paraId="3954C5D2" w14:textId="77777777" w:rsidTr="00501225">
        <w:trPr>
          <w:trHeight w:val="1178"/>
        </w:trPr>
        <w:tc>
          <w:tcPr>
            <w:tcW w:w="5845" w:type="dxa"/>
            <w:shd w:val="clear" w:color="auto" w:fill="FFFFFF" w:themeFill="background1"/>
            <w:vAlign w:val="center"/>
          </w:tcPr>
          <w:p w14:paraId="7B6FBD15" w14:textId="2EC21914" w:rsidR="009D07BA" w:rsidRPr="00501225" w:rsidRDefault="009D07BA" w:rsidP="00501225">
            <w:pPr>
              <w:spacing w:after="0"/>
              <w:jc w:val="left"/>
              <w:rPr>
                <w:rFonts w:eastAsia="SimSun"/>
                <w:bCs/>
                <w:sz w:val="20"/>
                <w:szCs w:val="20"/>
                <w:lang w:val="el-GR"/>
              </w:rPr>
            </w:pPr>
            <w:r w:rsidRPr="00501225">
              <w:rPr>
                <w:rFonts w:eastAsia="SimSun"/>
                <w:bCs/>
                <w:sz w:val="20"/>
                <w:szCs w:val="20"/>
                <w:lang w:val="el-GR"/>
              </w:rPr>
              <w:t>Π4: Παροχή στήριξης στις αρμόδιες υπηρεσίες για την επιτάχυνση υλοποίησης διοικητικών και άλλων πράξεων. Υποστήριξη των επιτροπών αξιολόγησης των ωφελούμενων αλλά και των Προσωπικών Βοηθών</w:t>
            </w:r>
          </w:p>
        </w:tc>
        <w:tc>
          <w:tcPr>
            <w:tcW w:w="1136" w:type="dxa"/>
            <w:shd w:val="clear" w:color="auto" w:fill="FFFFFF" w:themeFill="background1"/>
            <w:vAlign w:val="center"/>
          </w:tcPr>
          <w:p w14:paraId="08B5B835" w14:textId="047E6A98" w:rsidR="009D07BA" w:rsidRPr="00501225" w:rsidRDefault="009D07BA" w:rsidP="00501225">
            <w:pPr>
              <w:spacing w:after="0"/>
              <w:jc w:val="center"/>
              <w:rPr>
                <w:rFonts w:eastAsia="SimSun"/>
                <w:bCs/>
                <w:sz w:val="20"/>
                <w:szCs w:val="20"/>
                <w:lang w:val="el-GR"/>
              </w:rPr>
            </w:pPr>
            <w:r w:rsidRPr="00501225">
              <w:rPr>
                <w:rFonts w:eastAsia="SimSun"/>
                <w:bCs/>
                <w:sz w:val="20"/>
                <w:szCs w:val="20"/>
                <w:lang w:val="el-GR"/>
              </w:rPr>
              <w:t>20</w:t>
            </w:r>
          </w:p>
        </w:tc>
        <w:tc>
          <w:tcPr>
            <w:tcW w:w="1474" w:type="dxa"/>
            <w:shd w:val="clear" w:color="auto" w:fill="FFFFFF" w:themeFill="background1"/>
            <w:vAlign w:val="center"/>
          </w:tcPr>
          <w:p w14:paraId="3E687A2F" w14:textId="53F2BB6E" w:rsidR="009D07BA" w:rsidRPr="00501225" w:rsidRDefault="009D07BA" w:rsidP="00501225">
            <w:pPr>
              <w:spacing w:after="0"/>
              <w:jc w:val="center"/>
              <w:rPr>
                <w:rFonts w:eastAsia="SimSun"/>
                <w:bCs/>
                <w:sz w:val="20"/>
                <w:szCs w:val="20"/>
                <w:lang w:val="el-GR"/>
              </w:rPr>
            </w:pPr>
            <w:r w:rsidRPr="00501225">
              <w:rPr>
                <w:rFonts w:cs="Tahoma"/>
                <w:bCs/>
                <w:sz w:val="20"/>
                <w:szCs w:val="20"/>
                <w:lang w:val="el-GR"/>
              </w:rPr>
              <w:t>4.000,00</w:t>
            </w:r>
          </w:p>
        </w:tc>
        <w:tc>
          <w:tcPr>
            <w:tcW w:w="1530" w:type="dxa"/>
            <w:shd w:val="clear" w:color="auto" w:fill="auto"/>
            <w:vAlign w:val="center"/>
          </w:tcPr>
          <w:p w14:paraId="49242801" w14:textId="49E3D987" w:rsidR="009D07BA" w:rsidRPr="00501225" w:rsidRDefault="009D07BA" w:rsidP="00501225">
            <w:pPr>
              <w:spacing w:after="0"/>
              <w:ind w:left="-104"/>
              <w:jc w:val="center"/>
              <w:rPr>
                <w:rFonts w:eastAsia="SimSun"/>
                <w:bCs/>
                <w:sz w:val="20"/>
                <w:szCs w:val="20"/>
                <w:lang w:val="el-GR"/>
              </w:rPr>
            </w:pPr>
            <w:r w:rsidRPr="00501225">
              <w:rPr>
                <w:rFonts w:eastAsia="SimSun"/>
                <w:bCs/>
                <w:sz w:val="20"/>
                <w:szCs w:val="20"/>
                <w:lang w:val="el-GR"/>
              </w:rPr>
              <w:t>80.000,00</w:t>
            </w:r>
          </w:p>
        </w:tc>
        <w:tc>
          <w:tcPr>
            <w:tcW w:w="1710" w:type="dxa"/>
            <w:tcBorders>
              <w:top w:val="nil"/>
              <w:left w:val="single" w:sz="4" w:space="0" w:color="auto"/>
              <w:bottom w:val="single" w:sz="4" w:space="0" w:color="auto"/>
              <w:right w:val="single" w:sz="4" w:space="0" w:color="auto"/>
            </w:tcBorders>
            <w:shd w:val="clear" w:color="000000" w:fill="FFFFFF"/>
            <w:vAlign w:val="center"/>
          </w:tcPr>
          <w:p w14:paraId="0B1F7A6B" w14:textId="0C7E2D23" w:rsidR="009D07BA" w:rsidRPr="00501225" w:rsidRDefault="009D07BA" w:rsidP="00501225">
            <w:pPr>
              <w:spacing w:after="0"/>
              <w:ind w:left="-104"/>
              <w:jc w:val="center"/>
              <w:rPr>
                <w:rFonts w:eastAsia="SimSun"/>
                <w:bCs/>
                <w:sz w:val="20"/>
                <w:szCs w:val="20"/>
                <w:lang w:val="el-GR"/>
              </w:rPr>
            </w:pPr>
            <w:r w:rsidRPr="00501225">
              <w:rPr>
                <w:rFonts w:cs="Tahoma"/>
                <w:bCs/>
                <w:sz w:val="20"/>
                <w:szCs w:val="20"/>
              </w:rPr>
              <w:t>19</w:t>
            </w:r>
            <w:r w:rsidRPr="00501225">
              <w:rPr>
                <w:rFonts w:cs="Tahoma"/>
                <w:bCs/>
                <w:sz w:val="20"/>
                <w:szCs w:val="20"/>
                <w:lang w:val="el-GR"/>
              </w:rPr>
              <w:t>.</w:t>
            </w:r>
            <w:r w:rsidRPr="00501225">
              <w:rPr>
                <w:rFonts w:cs="Tahoma"/>
                <w:bCs/>
                <w:sz w:val="20"/>
                <w:szCs w:val="20"/>
              </w:rPr>
              <w:t>200</w:t>
            </w:r>
            <w:r w:rsidRPr="00501225">
              <w:rPr>
                <w:rFonts w:cs="Tahoma"/>
                <w:bCs/>
                <w:sz w:val="20"/>
                <w:szCs w:val="20"/>
                <w:lang w:val="el-GR"/>
              </w:rPr>
              <w:t>,</w:t>
            </w:r>
            <w:r w:rsidRPr="00501225">
              <w:rPr>
                <w:rFonts w:cs="Tahoma"/>
                <w:bCs/>
                <w:sz w:val="20"/>
                <w:szCs w:val="20"/>
              </w:rPr>
              <w:t>00</w:t>
            </w:r>
          </w:p>
        </w:tc>
        <w:tc>
          <w:tcPr>
            <w:tcW w:w="2340" w:type="dxa"/>
            <w:shd w:val="clear" w:color="auto" w:fill="auto"/>
            <w:vAlign w:val="center"/>
          </w:tcPr>
          <w:p w14:paraId="51A81C5C" w14:textId="6E77AF29" w:rsidR="009D07BA" w:rsidRPr="00501225" w:rsidRDefault="009D07BA" w:rsidP="00501225">
            <w:pPr>
              <w:spacing w:after="0"/>
              <w:ind w:left="-104"/>
              <w:jc w:val="center"/>
              <w:rPr>
                <w:rFonts w:eastAsia="SimSun"/>
                <w:bCs/>
                <w:sz w:val="20"/>
                <w:szCs w:val="20"/>
                <w:lang w:val="el-GR"/>
              </w:rPr>
            </w:pPr>
            <w:r w:rsidRPr="00501225">
              <w:rPr>
                <w:bCs/>
                <w:sz w:val="20"/>
                <w:szCs w:val="20"/>
                <w:lang w:val="el-GR"/>
              </w:rPr>
              <w:t>99.200,00</w:t>
            </w:r>
          </w:p>
        </w:tc>
      </w:tr>
      <w:tr w:rsidR="009D07BA" w:rsidRPr="00281509" w14:paraId="24A3BEAB" w14:textId="77777777" w:rsidTr="004C0F88">
        <w:tc>
          <w:tcPr>
            <w:tcW w:w="5845" w:type="dxa"/>
            <w:shd w:val="clear" w:color="auto" w:fill="FFFFFF" w:themeFill="background1"/>
            <w:vAlign w:val="center"/>
          </w:tcPr>
          <w:p w14:paraId="0435DF50" w14:textId="5BD6EC6B" w:rsidR="009D07BA" w:rsidRPr="00501225" w:rsidRDefault="009D07BA" w:rsidP="009D07BA">
            <w:pPr>
              <w:spacing w:after="0"/>
              <w:jc w:val="left"/>
              <w:rPr>
                <w:rFonts w:eastAsia="SimSun"/>
                <w:bCs/>
                <w:sz w:val="20"/>
                <w:szCs w:val="20"/>
                <w:lang w:val="el-GR"/>
              </w:rPr>
            </w:pPr>
            <w:r w:rsidRPr="00501225">
              <w:rPr>
                <w:rFonts w:eastAsia="SimSun"/>
                <w:bCs/>
                <w:sz w:val="20"/>
                <w:szCs w:val="20"/>
                <w:lang w:val="el-GR"/>
              </w:rPr>
              <w:t>Π5: Παροχή στήριξης υλοποίησης του φυσικού αντικειμένου σε συνάρτηση με το πληροφοριακό σύστημα</w:t>
            </w:r>
          </w:p>
        </w:tc>
        <w:tc>
          <w:tcPr>
            <w:tcW w:w="1136" w:type="dxa"/>
            <w:shd w:val="clear" w:color="auto" w:fill="FFFFFF" w:themeFill="background1"/>
            <w:vAlign w:val="center"/>
          </w:tcPr>
          <w:p w14:paraId="21C4A142" w14:textId="0B491D7C" w:rsidR="009D07BA" w:rsidRPr="00501225" w:rsidRDefault="009D07BA" w:rsidP="00501225">
            <w:pPr>
              <w:spacing w:after="0"/>
              <w:jc w:val="center"/>
              <w:rPr>
                <w:rFonts w:eastAsia="SimSun"/>
                <w:bCs/>
                <w:sz w:val="20"/>
                <w:szCs w:val="20"/>
                <w:lang w:val="el-GR"/>
              </w:rPr>
            </w:pPr>
            <w:r w:rsidRPr="00501225">
              <w:rPr>
                <w:rFonts w:eastAsia="SimSun"/>
                <w:bCs/>
                <w:sz w:val="20"/>
                <w:szCs w:val="20"/>
                <w:lang w:val="el-GR"/>
              </w:rPr>
              <w:t>9,75</w:t>
            </w:r>
          </w:p>
        </w:tc>
        <w:tc>
          <w:tcPr>
            <w:tcW w:w="1474" w:type="dxa"/>
            <w:shd w:val="clear" w:color="auto" w:fill="FFFFFF" w:themeFill="background1"/>
            <w:vAlign w:val="center"/>
          </w:tcPr>
          <w:p w14:paraId="0F6B265D" w14:textId="31F9803F" w:rsidR="009D07BA" w:rsidRPr="00501225" w:rsidRDefault="009D07BA" w:rsidP="00501225">
            <w:pPr>
              <w:spacing w:after="0"/>
              <w:jc w:val="center"/>
              <w:rPr>
                <w:rFonts w:eastAsia="SimSun"/>
                <w:bCs/>
                <w:sz w:val="20"/>
                <w:szCs w:val="20"/>
                <w:lang w:val="el-GR"/>
              </w:rPr>
            </w:pPr>
            <w:r w:rsidRPr="00501225">
              <w:rPr>
                <w:rFonts w:cs="Tahoma"/>
                <w:bCs/>
                <w:sz w:val="20"/>
                <w:szCs w:val="20"/>
                <w:lang w:val="el-GR"/>
              </w:rPr>
              <w:t>4.000,00</w:t>
            </w:r>
          </w:p>
        </w:tc>
        <w:tc>
          <w:tcPr>
            <w:tcW w:w="1530" w:type="dxa"/>
            <w:shd w:val="clear" w:color="auto" w:fill="auto"/>
            <w:vAlign w:val="center"/>
          </w:tcPr>
          <w:p w14:paraId="1CAB78E8" w14:textId="2D0A535A" w:rsidR="009D07BA" w:rsidRPr="00501225" w:rsidRDefault="009D07BA" w:rsidP="00501225">
            <w:pPr>
              <w:spacing w:after="0"/>
              <w:ind w:left="-104"/>
              <w:jc w:val="center"/>
              <w:rPr>
                <w:rFonts w:eastAsia="SimSun"/>
                <w:bCs/>
                <w:sz w:val="20"/>
                <w:szCs w:val="20"/>
                <w:lang w:val="el-GR"/>
              </w:rPr>
            </w:pPr>
            <w:r w:rsidRPr="00501225">
              <w:rPr>
                <w:rFonts w:eastAsia="SimSun"/>
                <w:bCs/>
                <w:sz w:val="20"/>
                <w:szCs w:val="20"/>
                <w:lang w:val="el-GR"/>
              </w:rPr>
              <w:t>39.000,00</w:t>
            </w:r>
          </w:p>
        </w:tc>
        <w:tc>
          <w:tcPr>
            <w:tcW w:w="1710" w:type="dxa"/>
            <w:tcBorders>
              <w:top w:val="nil"/>
              <w:left w:val="single" w:sz="4" w:space="0" w:color="auto"/>
              <w:bottom w:val="single" w:sz="4" w:space="0" w:color="auto"/>
              <w:right w:val="single" w:sz="4" w:space="0" w:color="auto"/>
            </w:tcBorders>
            <w:shd w:val="clear" w:color="000000" w:fill="FFFFFF"/>
            <w:vAlign w:val="center"/>
          </w:tcPr>
          <w:p w14:paraId="794A1BD1" w14:textId="626FA5F8" w:rsidR="009D07BA" w:rsidRPr="00501225" w:rsidDel="0008064C" w:rsidRDefault="009D07BA" w:rsidP="00501225">
            <w:pPr>
              <w:spacing w:after="0"/>
              <w:ind w:left="-104"/>
              <w:jc w:val="center"/>
              <w:rPr>
                <w:bCs/>
                <w:sz w:val="20"/>
                <w:szCs w:val="20"/>
                <w:lang w:val="el-GR"/>
              </w:rPr>
            </w:pPr>
            <w:r w:rsidRPr="00501225">
              <w:rPr>
                <w:rFonts w:cs="Tahoma"/>
                <w:bCs/>
                <w:sz w:val="20"/>
                <w:szCs w:val="20"/>
              </w:rPr>
              <w:t>9</w:t>
            </w:r>
            <w:r w:rsidRPr="00501225">
              <w:rPr>
                <w:rFonts w:cs="Tahoma"/>
                <w:bCs/>
                <w:sz w:val="20"/>
                <w:szCs w:val="20"/>
                <w:lang w:val="el-GR"/>
              </w:rPr>
              <w:t>.</w:t>
            </w:r>
            <w:r w:rsidRPr="00501225">
              <w:rPr>
                <w:rFonts w:cs="Tahoma"/>
                <w:bCs/>
                <w:sz w:val="20"/>
                <w:szCs w:val="20"/>
              </w:rPr>
              <w:t>360</w:t>
            </w:r>
            <w:r w:rsidRPr="00501225">
              <w:rPr>
                <w:rFonts w:cs="Tahoma"/>
                <w:bCs/>
                <w:sz w:val="20"/>
                <w:szCs w:val="20"/>
                <w:lang w:val="el-GR"/>
              </w:rPr>
              <w:t>,</w:t>
            </w:r>
            <w:r w:rsidRPr="00501225">
              <w:rPr>
                <w:rFonts w:cs="Tahoma"/>
                <w:bCs/>
                <w:sz w:val="20"/>
                <w:szCs w:val="20"/>
              </w:rPr>
              <w:t>00</w:t>
            </w:r>
          </w:p>
        </w:tc>
        <w:tc>
          <w:tcPr>
            <w:tcW w:w="2340" w:type="dxa"/>
            <w:shd w:val="clear" w:color="auto" w:fill="auto"/>
            <w:vAlign w:val="center"/>
          </w:tcPr>
          <w:p w14:paraId="2B1A2254" w14:textId="0697A27F" w:rsidR="009D07BA" w:rsidRPr="00501225" w:rsidDel="0008064C" w:rsidRDefault="009D07BA" w:rsidP="00501225">
            <w:pPr>
              <w:spacing w:after="0"/>
              <w:ind w:left="-104"/>
              <w:jc w:val="center"/>
              <w:rPr>
                <w:bCs/>
                <w:sz w:val="20"/>
                <w:szCs w:val="20"/>
                <w:lang w:val="el-GR"/>
              </w:rPr>
            </w:pPr>
            <w:r w:rsidRPr="00501225">
              <w:rPr>
                <w:bCs/>
                <w:sz w:val="20"/>
                <w:szCs w:val="20"/>
                <w:lang w:val="el-GR"/>
              </w:rPr>
              <w:t>48.360,00</w:t>
            </w:r>
          </w:p>
        </w:tc>
      </w:tr>
      <w:tr w:rsidR="009D07BA" w:rsidRPr="00281509" w14:paraId="13ECDEC7" w14:textId="77777777" w:rsidTr="009D07BA">
        <w:tc>
          <w:tcPr>
            <w:tcW w:w="5845" w:type="dxa"/>
            <w:shd w:val="clear" w:color="auto" w:fill="FFFFFF" w:themeFill="background1"/>
            <w:vAlign w:val="center"/>
          </w:tcPr>
          <w:p w14:paraId="69F528D6" w14:textId="77777777" w:rsidR="009D07BA" w:rsidRPr="00501225" w:rsidRDefault="009D07BA" w:rsidP="009D07BA">
            <w:pPr>
              <w:spacing w:after="0"/>
              <w:jc w:val="left"/>
              <w:rPr>
                <w:rFonts w:eastAsia="SimSun"/>
                <w:bCs/>
                <w:sz w:val="20"/>
                <w:szCs w:val="20"/>
                <w:lang w:val="el-GR"/>
              </w:rPr>
            </w:pPr>
          </w:p>
        </w:tc>
        <w:tc>
          <w:tcPr>
            <w:tcW w:w="1136" w:type="dxa"/>
            <w:shd w:val="clear" w:color="auto" w:fill="FFFFFF" w:themeFill="background1"/>
            <w:vAlign w:val="center"/>
          </w:tcPr>
          <w:p w14:paraId="7D2C8676" w14:textId="77777777" w:rsidR="009D07BA" w:rsidRPr="00501225" w:rsidRDefault="009D07BA" w:rsidP="009D07BA">
            <w:pPr>
              <w:spacing w:after="0"/>
              <w:jc w:val="center"/>
              <w:rPr>
                <w:rFonts w:eastAsia="SimSun"/>
                <w:bCs/>
                <w:sz w:val="20"/>
                <w:szCs w:val="20"/>
                <w:lang w:val="el-GR"/>
              </w:rPr>
            </w:pPr>
          </w:p>
        </w:tc>
        <w:tc>
          <w:tcPr>
            <w:tcW w:w="1474" w:type="dxa"/>
            <w:shd w:val="clear" w:color="auto" w:fill="FFFFFF" w:themeFill="background1"/>
            <w:vAlign w:val="center"/>
          </w:tcPr>
          <w:p w14:paraId="302F4C36" w14:textId="77777777" w:rsidR="009D07BA" w:rsidRPr="00501225" w:rsidRDefault="009D07BA" w:rsidP="009D07BA">
            <w:pPr>
              <w:spacing w:after="0"/>
              <w:jc w:val="left"/>
              <w:rPr>
                <w:rFonts w:cs="Tahoma"/>
                <w:bCs/>
                <w:sz w:val="20"/>
                <w:szCs w:val="20"/>
                <w:lang w:val="el-GR"/>
              </w:rPr>
            </w:pPr>
          </w:p>
        </w:tc>
        <w:tc>
          <w:tcPr>
            <w:tcW w:w="1530" w:type="dxa"/>
            <w:shd w:val="clear" w:color="auto" w:fill="BFBFBF" w:themeFill="background1" w:themeFillShade="BF"/>
            <w:vAlign w:val="center"/>
          </w:tcPr>
          <w:p w14:paraId="218B8A76" w14:textId="4A38CCB6" w:rsidR="009D07BA" w:rsidRPr="00501225" w:rsidRDefault="009D07BA" w:rsidP="009D07BA">
            <w:pPr>
              <w:spacing w:after="0"/>
              <w:ind w:left="-104"/>
              <w:jc w:val="center"/>
              <w:rPr>
                <w:rFonts w:eastAsia="SimSun"/>
                <w:b/>
                <w:sz w:val="20"/>
                <w:szCs w:val="20"/>
                <w:lang w:val="el-GR"/>
              </w:rPr>
            </w:pPr>
            <w:r w:rsidRPr="00501225">
              <w:rPr>
                <w:rFonts w:eastAsia="SimSun"/>
                <w:b/>
                <w:sz w:val="20"/>
                <w:szCs w:val="20"/>
                <w:lang w:val="el-GR"/>
              </w:rPr>
              <w:t>170.000,00</w:t>
            </w:r>
          </w:p>
        </w:tc>
        <w:tc>
          <w:tcPr>
            <w:tcW w:w="1710" w:type="dxa"/>
            <w:shd w:val="clear" w:color="auto" w:fill="BFBFBF" w:themeFill="background1" w:themeFillShade="BF"/>
            <w:vAlign w:val="center"/>
          </w:tcPr>
          <w:p w14:paraId="014B985A" w14:textId="1275CF1C" w:rsidR="009D07BA" w:rsidRPr="00501225" w:rsidDel="0008064C" w:rsidRDefault="009D07BA" w:rsidP="009D07BA">
            <w:pPr>
              <w:spacing w:after="0"/>
              <w:ind w:left="-104"/>
              <w:jc w:val="center"/>
              <w:rPr>
                <w:b/>
                <w:sz w:val="20"/>
                <w:szCs w:val="20"/>
                <w:lang w:val="el-GR"/>
              </w:rPr>
            </w:pPr>
            <w:r w:rsidRPr="00501225">
              <w:rPr>
                <w:b/>
                <w:sz w:val="20"/>
                <w:szCs w:val="20"/>
                <w:lang w:val="el-GR"/>
              </w:rPr>
              <w:t>40.800,00</w:t>
            </w:r>
          </w:p>
        </w:tc>
        <w:tc>
          <w:tcPr>
            <w:tcW w:w="2340" w:type="dxa"/>
            <w:shd w:val="clear" w:color="auto" w:fill="BFBFBF" w:themeFill="background1" w:themeFillShade="BF"/>
            <w:vAlign w:val="center"/>
          </w:tcPr>
          <w:p w14:paraId="4C20731C" w14:textId="21792777" w:rsidR="009D07BA" w:rsidRPr="00501225" w:rsidDel="0008064C" w:rsidRDefault="00501225" w:rsidP="009D07BA">
            <w:pPr>
              <w:spacing w:after="0"/>
              <w:ind w:left="-104"/>
              <w:jc w:val="center"/>
              <w:rPr>
                <w:b/>
                <w:sz w:val="20"/>
                <w:szCs w:val="20"/>
                <w:lang w:val="el-GR"/>
              </w:rPr>
            </w:pPr>
            <w:r w:rsidRPr="00501225">
              <w:rPr>
                <w:b/>
                <w:sz w:val="20"/>
                <w:szCs w:val="20"/>
                <w:lang w:val="el-GR"/>
              </w:rPr>
              <w:t>210.800,00</w:t>
            </w:r>
          </w:p>
        </w:tc>
      </w:tr>
    </w:tbl>
    <w:p w14:paraId="01111E20" w14:textId="77777777" w:rsidR="00E97DEE" w:rsidRPr="00265C92" w:rsidRDefault="00E97DEE" w:rsidP="00E97DEE">
      <w:pPr>
        <w:keepNext/>
        <w:tabs>
          <w:tab w:val="left" w:pos="1276"/>
        </w:tabs>
        <w:suppressAutoHyphens w:val="0"/>
        <w:spacing w:before="240"/>
        <w:jc w:val="left"/>
        <w:outlineLvl w:val="3"/>
        <w:rPr>
          <w:b/>
          <w:bCs/>
          <w:szCs w:val="28"/>
          <w:highlight w:val="lightGray"/>
          <w:lang w:val="el-GR"/>
        </w:rPr>
        <w:sectPr w:rsidR="00E97DEE" w:rsidRPr="00265C92" w:rsidSect="001A1970">
          <w:headerReference w:type="first" r:id="rId29"/>
          <w:pgSz w:w="16838" w:h="11906" w:orient="landscape"/>
          <w:pgMar w:top="1134" w:right="1134" w:bottom="1134" w:left="1134" w:header="720" w:footer="709" w:gutter="0"/>
          <w:cols w:space="720"/>
          <w:titlePg/>
          <w:docGrid w:linePitch="360"/>
        </w:sectPr>
      </w:pPr>
    </w:p>
    <w:p w14:paraId="7CEEDEDB" w14:textId="77777777" w:rsidR="00E97DEE" w:rsidRPr="00265C92" w:rsidRDefault="00E97DEE" w:rsidP="00155B45">
      <w:pPr>
        <w:spacing w:before="0" w:line="252" w:lineRule="auto"/>
        <w:rPr>
          <w:rFonts w:cs="Tahoma"/>
          <w:szCs w:val="22"/>
          <w:highlight w:val="lightGray"/>
          <w:lang w:val="el-GR"/>
        </w:rPr>
      </w:pPr>
    </w:p>
    <w:p w14:paraId="658EC60E" w14:textId="77777777" w:rsidR="008338F0" w:rsidRPr="00501225" w:rsidRDefault="008338F0" w:rsidP="00155B45">
      <w:pPr>
        <w:spacing w:before="0" w:line="252" w:lineRule="auto"/>
        <w:rPr>
          <w:rFonts w:cs="Tahoma"/>
          <w:szCs w:val="22"/>
          <w:lang w:val="el-GR"/>
        </w:rPr>
      </w:pPr>
    </w:p>
    <w:p w14:paraId="723112F5" w14:textId="7F801AB9" w:rsidR="008338F0" w:rsidRPr="00501225" w:rsidRDefault="003355E7" w:rsidP="001A1970">
      <w:pPr>
        <w:pStyle w:val="2"/>
        <w:rPr>
          <w:lang w:val="el-GR"/>
        </w:rPr>
      </w:pPr>
      <w:bookmarkStart w:id="382" w:name="_Ref496623895"/>
      <w:bookmarkStart w:id="383" w:name="_Ref496624676"/>
      <w:bookmarkStart w:id="384" w:name="_Ref496625135"/>
      <w:bookmarkStart w:id="385" w:name="_Toc43378525"/>
      <w:bookmarkStart w:id="386" w:name="_Toc120221042"/>
      <w:r w:rsidRPr="00501225">
        <w:rPr>
          <w:lang w:val="el-GR"/>
        </w:rPr>
        <w:t xml:space="preserve">ΠΑΡΑΡΤΗΜΑ </w:t>
      </w:r>
      <w:r w:rsidRPr="00501225">
        <w:t>VI</w:t>
      </w:r>
      <w:r w:rsidR="001B2B33" w:rsidRPr="00501225">
        <w:t>I</w:t>
      </w:r>
      <w:r w:rsidRPr="00501225">
        <w:rPr>
          <w:lang w:val="el-GR"/>
        </w:rPr>
        <w:t xml:space="preserve"> – Υποδείγματα Εγγυητικών Επιστολών</w:t>
      </w:r>
      <w:bookmarkEnd w:id="382"/>
      <w:bookmarkEnd w:id="383"/>
      <w:bookmarkEnd w:id="384"/>
      <w:bookmarkEnd w:id="385"/>
      <w:bookmarkEnd w:id="386"/>
      <w:r w:rsidRPr="00501225">
        <w:rPr>
          <w:lang w:val="el-GR"/>
        </w:rPr>
        <w:t xml:space="preserve"> </w:t>
      </w:r>
    </w:p>
    <w:p w14:paraId="5FB135F7" w14:textId="26A60DD5" w:rsidR="009B6AAD" w:rsidRPr="00501225" w:rsidRDefault="009B6AAD" w:rsidP="00826B7F">
      <w:pPr>
        <w:pStyle w:val="3"/>
        <w:numPr>
          <w:ilvl w:val="0"/>
          <w:numId w:val="6"/>
        </w:numPr>
        <w:spacing w:before="0" w:after="120" w:line="252" w:lineRule="auto"/>
        <w:rPr>
          <w:rFonts w:ascii="Tahoma" w:hAnsi="Tahoma" w:cs="Tahoma"/>
          <w:szCs w:val="22"/>
          <w:u w:val="single"/>
          <w:lang w:val="el-GR"/>
        </w:rPr>
      </w:pPr>
      <w:bookmarkStart w:id="387" w:name="_Toc43634808"/>
      <w:bookmarkStart w:id="388" w:name="_Toc44821188"/>
      <w:bookmarkStart w:id="389" w:name="_Toc48552980"/>
      <w:bookmarkStart w:id="390" w:name="_Toc49073807"/>
      <w:bookmarkStart w:id="391" w:name="_Toc62559079"/>
      <w:bookmarkStart w:id="392" w:name="_Toc487799701"/>
      <w:bookmarkStart w:id="393" w:name="_Toc43378526"/>
      <w:bookmarkStart w:id="394" w:name="_Toc120221043"/>
      <w:r w:rsidRPr="00501225">
        <w:rPr>
          <w:rFonts w:ascii="Tahoma" w:hAnsi="Tahoma" w:cs="Tahoma"/>
          <w:szCs w:val="22"/>
          <w:u w:val="single"/>
          <w:lang w:val="el-GR"/>
        </w:rPr>
        <w:t>Εγγυητική Επιστολή Συμμετοχής</w:t>
      </w:r>
      <w:bookmarkEnd w:id="387"/>
      <w:bookmarkEnd w:id="388"/>
      <w:bookmarkEnd w:id="389"/>
      <w:bookmarkEnd w:id="390"/>
      <w:bookmarkEnd w:id="391"/>
      <w:bookmarkEnd w:id="392"/>
      <w:bookmarkEnd w:id="393"/>
      <w:bookmarkEnd w:id="394"/>
    </w:p>
    <w:p w14:paraId="2C703367" w14:textId="77777777" w:rsidR="007A7DCA" w:rsidRPr="00501225" w:rsidRDefault="007A7DCA" w:rsidP="00155B45">
      <w:pPr>
        <w:spacing w:before="0" w:line="252" w:lineRule="auto"/>
        <w:rPr>
          <w:rFonts w:cs="Tahoma"/>
          <w:szCs w:val="22"/>
          <w:lang w:val="el-GR" w:eastAsia="el-GR"/>
        </w:rPr>
      </w:pPr>
    </w:p>
    <w:p w14:paraId="6770B4C2" w14:textId="77777777" w:rsidR="009B6AAD" w:rsidRPr="00501225" w:rsidRDefault="009B6AAD" w:rsidP="00155B45">
      <w:pPr>
        <w:spacing w:before="0" w:line="252" w:lineRule="auto"/>
        <w:rPr>
          <w:rFonts w:cs="Tahoma"/>
          <w:szCs w:val="22"/>
          <w:lang w:val="el-GR" w:eastAsia="el-GR"/>
        </w:rPr>
      </w:pPr>
      <w:r w:rsidRPr="00501225">
        <w:rPr>
          <w:rFonts w:cs="Tahoma"/>
          <w:szCs w:val="22"/>
          <w:lang w:val="el-GR" w:eastAsia="el-GR"/>
        </w:rPr>
        <w:t xml:space="preserve">ΕΚΔΟΤΗΣ </w:t>
      </w:r>
      <w:r w:rsidRPr="00501225">
        <w:rPr>
          <w:rFonts w:cs="Tahoma"/>
          <w:szCs w:val="22"/>
          <w:lang w:val="el-GR"/>
        </w:rPr>
        <w:t>(Πλήρης επωνυμία).</w:t>
      </w:r>
      <w:r w:rsidRPr="00501225">
        <w:rPr>
          <w:rFonts w:cs="Tahoma"/>
          <w:szCs w:val="22"/>
          <w:lang w:val="el-GR" w:eastAsia="el-GR"/>
        </w:rPr>
        <w:t>.......................................................................</w:t>
      </w:r>
    </w:p>
    <w:p w14:paraId="69D3551C" w14:textId="77777777" w:rsidR="009B6AAD" w:rsidRPr="00501225" w:rsidRDefault="009B6AAD" w:rsidP="00155B45">
      <w:pPr>
        <w:spacing w:before="0" w:line="252" w:lineRule="auto"/>
        <w:jc w:val="right"/>
        <w:rPr>
          <w:rFonts w:cs="Tahoma"/>
          <w:szCs w:val="22"/>
          <w:lang w:val="el-GR" w:eastAsia="el-GR"/>
        </w:rPr>
      </w:pPr>
      <w:r w:rsidRPr="00501225">
        <w:rPr>
          <w:rFonts w:cs="Tahoma"/>
          <w:szCs w:val="22"/>
          <w:lang w:val="el-GR" w:eastAsia="el-GR"/>
        </w:rPr>
        <w:t>Ημερομηνία έκδοσης...........................</w:t>
      </w:r>
    </w:p>
    <w:p w14:paraId="6B74FCD2" w14:textId="77777777" w:rsidR="009B6AAD" w:rsidRPr="00501225" w:rsidRDefault="009B6AAD" w:rsidP="00155B45">
      <w:pPr>
        <w:spacing w:before="0" w:line="252" w:lineRule="auto"/>
        <w:rPr>
          <w:rFonts w:cs="Tahoma"/>
          <w:szCs w:val="22"/>
          <w:lang w:val="el-GR" w:eastAsia="el-GR"/>
        </w:rPr>
      </w:pPr>
      <w:r w:rsidRPr="00501225">
        <w:rPr>
          <w:rFonts w:cs="Tahoma"/>
          <w:szCs w:val="22"/>
          <w:lang w:val="el-GR" w:eastAsia="el-GR"/>
        </w:rPr>
        <w:t xml:space="preserve">Προς: Την Κοινωνία της Πληροφορίας </w:t>
      </w:r>
      <w:r w:rsidR="00F76D8D" w:rsidRPr="00501225">
        <w:rPr>
          <w:rFonts w:cs="Tahoma"/>
          <w:szCs w:val="22"/>
          <w:lang w:val="el-GR" w:eastAsia="el-GR"/>
        </w:rPr>
        <w:t>Μ.</w:t>
      </w:r>
      <w:r w:rsidRPr="00501225">
        <w:rPr>
          <w:rFonts w:cs="Tahoma"/>
          <w:szCs w:val="22"/>
          <w:lang w:val="el-GR" w:eastAsia="el-GR"/>
        </w:rPr>
        <w:t>Α</w:t>
      </w:r>
      <w:r w:rsidR="00F76D8D" w:rsidRPr="00501225">
        <w:rPr>
          <w:rFonts w:cs="Tahoma"/>
          <w:szCs w:val="22"/>
          <w:lang w:val="el-GR" w:eastAsia="el-GR"/>
        </w:rPr>
        <w:t>.</w:t>
      </w:r>
      <w:r w:rsidRPr="00501225">
        <w:rPr>
          <w:rFonts w:cs="Tahoma"/>
          <w:szCs w:val="22"/>
          <w:lang w:val="el-GR" w:eastAsia="el-GR"/>
        </w:rPr>
        <w:t>Ε</w:t>
      </w:r>
      <w:r w:rsidR="00F76D8D" w:rsidRPr="00501225">
        <w:rPr>
          <w:rFonts w:cs="Tahoma"/>
          <w:szCs w:val="22"/>
          <w:lang w:val="el-GR" w:eastAsia="el-GR"/>
        </w:rPr>
        <w:t>.</w:t>
      </w:r>
    </w:p>
    <w:p w14:paraId="0213E27A" w14:textId="77777777" w:rsidR="009B6AAD" w:rsidRPr="00501225" w:rsidRDefault="00330DB8" w:rsidP="00155B45">
      <w:pPr>
        <w:spacing w:before="0" w:line="252" w:lineRule="auto"/>
        <w:rPr>
          <w:rFonts w:cs="Tahoma"/>
          <w:szCs w:val="22"/>
          <w:lang w:val="el-GR" w:eastAsia="el-GR"/>
        </w:rPr>
      </w:pPr>
      <w:proofErr w:type="spellStart"/>
      <w:r w:rsidRPr="00501225">
        <w:rPr>
          <w:rFonts w:cs="Tahoma"/>
          <w:color w:val="000000"/>
          <w:szCs w:val="22"/>
          <w:lang w:val="el-GR"/>
        </w:rPr>
        <w:t>Λεωφ</w:t>
      </w:r>
      <w:proofErr w:type="spellEnd"/>
      <w:r w:rsidRPr="00501225">
        <w:rPr>
          <w:rFonts w:cs="Tahoma"/>
          <w:color w:val="000000"/>
          <w:szCs w:val="22"/>
          <w:lang w:val="el-GR"/>
        </w:rPr>
        <w:t>. Συγγρού 194</w:t>
      </w:r>
      <w:r w:rsidR="009B6AAD" w:rsidRPr="00501225">
        <w:rPr>
          <w:rFonts w:cs="Tahoma"/>
          <w:color w:val="000000"/>
          <w:szCs w:val="22"/>
          <w:lang w:val="el-GR"/>
        </w:rPr>
        <w:t>, ΤΚ 1</w:t>
      </w:r>
      <w:r w:rsidRPr="00501225">
        <w:rPr>
          <w:rFonts w:cs="Tahoma"/>
          <w:color w:val="000000"/>
          <w:szCs w:val="22"/>
          <w:lang w:val="el-GR"/>
        </w:rPr>
        <w:t>76 71</w:t>
      </w:r>
      <w:r w:rsidR="009B6AAD" w:rsidRPr="00501225">
        <w:rPr>
          <w:rFonts w:cs="Tahoma"/>
          <w:color w:val="000000"/>
          <w:szCs w:val="22"/>
          <w:lang w:val="el-GR"/>
        </w:rPr>
        <w:t xml:space="preserve">, </w:t>
      </w:r>
      <w:r w:rsidRPr="00501225">
        <w:rPr>
          <w:rFonts w:cs="Tahoma"/>
          <w:color w:val="000000"/>
          <w:szCs w:val="22"/>
          <w:lang w:val="el-GR"/>
        </w:rPr>
        <w:t>Καλλιθέα</w:t>
      </w:r>
      <w:r w:rsidR="009B6AAD" w:rsidRPr="00501225">
        <w:rPr>
          <w:rFonts w:cs="Tahoma"/>
          <w:color w:val="000000"/>
          <w:szCs w:val="22"/>
          <w:lang w:val="el-GR"/>
        </w:rPr>
        <w:t xml:space="preserve"> </w:t>
      </w:r>
      <w:r w:rsidR="009B6AAD" w:rsidRPr="00501225">
        <w:rPr>
          <w:rFonts w:cs="Tahoma"/>
          <w:szCs w:val="22"/>
          <w:lang w:val="el-GR" w:eastAsia="el-GR"/>
        </w:rPr>
        <w:t>Αθήνα</w:t>
      </w:r>
    </w:p>
    <w:p w14:paraId="4FE4223C" w14:textId="77777777" w:rsidR="009B6AAD" w:rsidRPr="00501225" w:rsidRDefault="009B6AAD" w:rsidP="00155B45">
      <w:pPr>
        <w:spacing w:before="0" w:line="252" w:lineRule="auto"/>
        <w:rPr>
          <w:rFonts w:cs="Tahoma"/>
          <w:szCs w:val="22"/>
          <w:lang w:val="el-GR" w:eastAsia="el-GR"/>
        </w:rPr>
      </w:pPr>
      <w:r w:rsidRPr="00501225">
        <w:rPr>
          <w:rFonts w:cs="Tahoma"/>
          <w:szCs w:val="22"/>
          <w:lang w:val="el-GR" w:eastAsia="el-GR"/>
        </w:rPr>
        <w:t xml:space="preserve">Εγγύηση μας υπ’ </w:t>
      </w:r>
      <w:proofErr w:type="spellStart"/>
      <w:r w:rsidRPr="00501225">
        <w:rPr>
          <w:rFonts w:cs="Tahoma"/>
          <w:szCs w:val="22"/>
          <w:lang w:val="el-GR" w:eastAsia="el-GR"/>
        </w:rPr>
        <w:t>αριθμ</w:t>
      </w:r>
      <w:proofErr w:type="spellEnd"/>
      <w:r w:rsidRPr="00501225">
        <w:rPr>
          <w:rFonts w:cs="Tahoma"/>
          <w:szCs w:val="22"/>
          <w:lang w:val="el-GR" w:eastAsia="el-GR"/>
        </w:rPr>
        <w:t xml:space="preserve">. ……………….. ποσού ………………….……. ευρώ </w:t>
      </w:r>
    </w:p>
    <w:p w14:paraId="7E022F50" w14:textId="77777777" w:rsidR="009B6AAD" w:rsidRPr="00501225" w:rsidRDefault="009B6AAD" w:rsidP="00155B45">
      <w:pPr>
        <w:spacing w:before="0" w:line="252" w:lineRule="auto"/>
        <w:rPr>
          <w:rFonts w:cs="Tahoma"/>
          <w:szCs w:val="22"/>
          <w:lang w:val="el-GR" w:eastAsia="el-GR"/>
        </w:rPr>
      </w:pPr>
      <w:r w:rsidRPr="00501225">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501225">
        <w:rPr>
          <w:rFonts w:cs="Tahoma"/>
          <w:szCs w:val="22"/>
          <w:lang w:val="el-GR" w:eastAsia="el-GR"/>
        </w:rPr>
        <w:t>διζήσεως</w:t>
      </w:r>
      <w:proofErr w:type="spellEnd"/>
      <w:r w:rsidRPr="00501225">
        <w:rPr>
          <w:rFonts w:cs="Tahoma"/>
          <w:szCs w:val="22"/>
          <w:lang w:val="el-GR" w:eastAsia="el-GR"/>
        </w:rPr>
        <w:t>, μέχρι του ποσού των ευρώ</w:t>
      </w:r>
      <w:r w:rsidR="00E1337D" w:rsidRPr="00501225">
        <w:rPr>
          <w:rFonts w:cs="Tahoma"/>
          <w:szCs w:val="22"/>
          <w:lang w:val="el-GR" w:eastAsia="el-GR"/>
        </w:rPr>
        <w:t xml:space="preserve"> </w:t>
      </w:r>
      <w:r w:rsidRPr="00501225">
        <w:rPr>
          <w:rFonts w:cs="Tahoma"/>
          <w:szCs w:val="22"/>
          <w:lang w:val="el-GR" w:eastAsia="el-GR"/>
        </w:rPr>
        <w:t>………υπέρ του</w:t>
      </w:r>
    </w:p>
    <w:p w14:paraId="34DE06E6" w14:textId="77777777" w:rsidR="009B6AAD" w:rsidRPr="00501225" w:rsidRDefault="009B6AAD" w:rsidP="00155B45">
      <w:pPr>
        <w:spacing w:before="0" w:line="252" w:lineRule="auto"/>
        <w:rPr>
          <w:rFonts w:cs="Tahoma"/>
          <w:szCs w:val="22"/>
          <w:lang w:val="el-GR" w:eastAsia="el-GR"/>
        </w:rPr>
      </w:pPr>
      <w:r w:rsidRPr="00501225">
        <w:rPr>
          <w:rFonts w:cs="Tahoma"/>
          <w:i/>
          <w:color w:val="FF0000"/>
          <w:szCs w:val="22"/>
          <w:u w:val="single"/>
          <w:lang w:val="el-GR" w:eastAsia="el-GR"/>
        </w:rPr>
        <w:t>{σε περίπτωση φυσικού προσώπου:</w:t>
      </w:r>
      <w:r w:rsidRPr="00501225">
        <w:rPr>
          <w:rFonts w:cs="Tahoma"/>
          <w:bCs/>
          <w:szCs w:val="22"/>
          <w:lang w:val="el-GR"/>
        </w:rPr>
        <w:t xml:space="preserve"> </w:t>
      </w:r>
      <w:r w:rsidRPr="00501225">
        <w:rPr>
          <w:rFonts w:eastAsia="Calibri" w:cs="Tahoma"/>
          <w:bCs/>
          <w:szCs w:val="22"/>
          <w:lang w:val="el-GR"/>
        </w:rPr>
        <w:t>(</w:t>
      </w:r>
      <w:r w:rsidRPr="00501225">
        <w:rPr>
          <w:rFonts w:cs="Tahoma"/>
          <w:szCs w:val="22"/>
          <w:lang w:val="el-GR" w:eastAsia="el-GR"/>
        </w:rPr>
        <w:t>ονοματεπώνυμο, πατρώνυμο) ..............................,</w:t>
      </w:r>
      <w:r w:rsidR="00E1337D" w:rsidRPr="00501225">
        <w:rPr>
          <w:rFonts w:cs="Tahoma"/>
          <w:szCs w:val="22"/>
          <w:lang w:val="el-GR" w:eastAsia="el-GR"/>
        </w:rPr>
        <w:t xml:space="preserve"> </w:t>
      </w:r>
      <w:r w:rsidRPr="00501225">
        <w:rPr>
          <w:rFonts w:cs="Tahoma"/>
          <w:szCs w:val="22"/>
          <w:lang w:val="el-GR" w:eastAsia="el-GR"/>
        </w:rPr>
        <w:t>ΑΦΜ: ................ οδός............................. αριθμός.................ΤΚ………………</w:t>
      </w:r>
      <w:r w:rsidR="0004572C" w:rsidRPr="00501225">
        <w:rPr>
          <w:rFonts w:cs="Tahoma"/>
          <w:color w:val="FF0000"/>
          <w:szCs w:val="22"/>
          <w:lang w:val="el-GR" w:eastAsia="el-GR"/>
        </w:rPr>
        <w:t>}</w:t>
      </w:r>
    </w:p>
    <w:p w14:paraId="44BB82B1" w14:textId="77777777" w:rsidR="009B6AAD" w:rsidRPr="00501225" w:rsidRDefault="009B6AAD" w:rsidP="00155B45">
      <w:pPr>
        <w:spacing w:before="0" w:line="252" w:lineRule="auto"/>
        <w:rPr>
          <w:rFonts w:cs="Tahoma"/>
          <w:szCs w:val="22"/>
          <w:lang w:val="el-GR" w:eastAsia="el-GR"/>
        </w:rPr>
      </w:pPr>
      <w:r w:rsidRPr="00501225">
        <w:rPr>
          <w:rFonts w:cs="Tahoma"/>
          <w:color w:val="FF0000"/>
          <w:szCs w:val="22"/>
          <w:lang w:val="el-GR" w:eastAsia="el-GR"/>
        </w:rPr>
        <w:t>{</w:t>
      </w:r>
      <w:r w:rsidRPr="00501225">
        <w:rPr>
          <w:rFonts w:cs="Tahoma"/>
          <w:i/>
          <w:color w:val="FF0000"/>
          <w:szCs w:val="22"/>
          <w:u w:val="single"/>
          <w:lang w:val="el-GR" w:eastAsia="el-GR"/>
        </w:rPr>
        <w:t>Σε περίπτωση μεμονωμένης εταιρίας:</w:t>
      </w:r>
      <w:r w:rsidRPr="00501225">
        <w:rPr>
          <w:rFonts w:cs="Tahoma"/>
          <w:szCs w:val="22"/>
          <w:lang w:val="el-GR" w:eastAsia="el-GR"/>
        </w:rPr>
        <w:t xml:space="preserve"> της Εταιρίας ………. ΑΦΜ: ...... οδός …………. αριθμός … ΤΚ ………..,</w:t>
      </w:r>
      <w:r w:rsidRPr="00501225">
        <w:rPr>
          <w:rFonts w:cs="Tahoma"/>
          <w:color w:val="FF0000"/>
          <w:szCs w:val="22"/>
          <w:lang w:val="el-GR" w:eastAsia="el-GR"/>
        </w:rPr>
        <w:t>}</w:t>
      </w:r>
    </w:p>
    <w:p w14:paraId="689191AC" w14:textId="77777777" w:rsidR="009B6AAD" w:rsidRPr="00501225" w:rsidRDefault="009B6AAD" w:rsidP="00155B45">
      <w:pPr>
        <w:spacing w:before="0" w:line="252" w:lineRule="auto"/>
        <w:rPr>
          <w:rFonts w:cs="Tahoma"/>
          <w:szCs w:val="22"/>
          <w:lang w:val="el-GR" w:eastAsia="el-GR"/>
        </w:rPr>
      </w:pPr>
      <w:r w:rsidRPr="00501225">
        <w:rPr>
          <w:rFonts w:cs="Tahoma"/>
          <w:color w:val="FF0000"/>
          <w:szCs w:val="22"/>
          <w:lang w:val="el-GR" w:eastAsia="el-GR"/>
        </w:rPr>
        <w:t>{</w:t>
      </w:r>
      <w:r w:rsidRPr="00501225">
        <w:rPr>
          <w:rFonts w:cs="Tahoma"/>
          <w:i/>
          <w:color w:val="FF0000"/>
          <w:szCs w:val="22"/>
          <w:u w:val="single"/>
          <w:lang w:val="el-GR" w:eastAsia="el-GR"/>
        </w:rPr>
        <w:t>ή σε περίπτωση Ένωσης ή Κοινοπραξίας:</w:t>
      </w:r>
      <w:r w:rsidRPr="00501225">
        <w:rPr>
          <w:rFonts w:cs="Tahoma"/>
          <w:szCs w:val="22"/>
          <w:lang w:val="el-GR" w:eastAsia="el-GR"/>
        </w:rPr>
        <w:t xml:space="preserve"> των Εταιριών </w:t>
      </w:r>
    </w:p>
    <w:p w14:paraId="338E575D" w14:textId="77777777" w:rsidR="009B6AAD" w:rsidRPr="00501225" w:rsidRDefault="009B6AAD" w:rsidP="00155B45">
      <w:pPr>
        <w:spacing w:before="0" w:line="252" w:lineRule="auto"/>
        <w:rPr>
          <w:rFonts w:cs="Tahoma"/>
          <w:szCs w:val="22"/>
          <w:lang w:val="el-GR" w:eastAsia="el-GR"/>
        </w:rPr>
      </w:pPr>
      <w:r w:rsidRPr="00501225">
        <w:rPr>
          <w:rFonts w:cs="Tahoma"/>
          <w:szCs w:val="22"/>
          <w:lang w:val="el-GR" w:eastAsia="el-GR"/>
        </w:rPr>
        <w:t>α) (πλήρη επωνυμία) …… ΑΦΜ…….….... οδός............................. αριθμός.................ΤΚ………………</w:t>
      </w:r>
    </w:p>
    <w:p w14:paraId="76BA697E" w14:textId="77777777" w:rsidR="009B6AAD" w:rsidRPr="00501225" w:rsidRDefault="009B6AAD" w:rsidP="00155B45">
      <w:pPr>
        <w:spacing w:before="0" w:line="252" w:lineRule="auto"/>
        <w:rPr>
          <w:rFonts w:cs="Tahoma"/>
          <w:szCs w:val="22"/>
          <w:lang w:val="el-GR" w:eastAsia="el-GR"/>
        </w:rPr>
      </w:pPr>
      <w:r w:rsidRPr="00501225">
        <w:rPr>
          <w:rFonts w:cs="Tahoma"/>
          <w:szCs w:val="22"/>
          <w:lang w:val="el-GR" w:eastAsia="el-GR"/>
        </w:rPr>
        <w:t>β) (πλήρη επωνυμία) …… ΑΦΜ…….…....</w:t>
      </w:r>
      <w:r w:rsidR="00E1337D" w:rsidRPr="00501225">
        <w:rPr>
          <w:rFonts w:cs="Tahoma"/>
          <w:szCs w:val="22"/>
          <w:lang w:val="el-GR" w:eastAsia="el-GR"/>
        </w:rPr>
        <w:t xml:space="preserve"> </w:t>
      </w:r>
      <w:r w:rsidRPr="00501225">
        <w:rPr>
          <w:rFonts w:cs="Tahoma"/>
          <w:szCs w:val="22"/>
          <w:lang w:val="el-GR" w:eastAsia="el-GR"/>
        </w:rPr>
        <w:t>οδός............................. αριθμός.................ΤΚ………………</w:t>
      </w:r>
    </w:p>
    <w:p w14:paraId="686DF763" w14:textId="77777777" w:rsidR="009B6AAD" w:rsidRPr="00501225" w:rsidRDefault="009B6AAD" w:rsidP="00155B45">
      <w:pPr>
        <w:spacing w:before="0" w:line="252" w:lineRule="auto"/>
        <w:rPr>
          <w:rFonts w:cs="Tahoma"/>
          <w:szCs w:val="22"/>
          <w:lang w:val="el-GR" w:eastAsia="el-GR"/>
        </w:rPr>
      </w:pPr>
      <w:r w:rsidRPr="00501225">
        <w:rPr>
          <w:rFonts w:cs="Tahoma"/>
          <w:szCs w:val="22"/>
          <w:lang w:val="el-GR" w:eastAsia="el-GR"/>
        </w:rPr>
        <w:t>γ) (πλήρη επωνυμία) …… ΑΦΜ…….…....</w:t>
      </w:r>
      <w:r w:rsidR="00E1337D" w:rsidRPr="00501225">
        <w:rPr>
          <w:rFonts w:cs="Tahoma"/>
          <w:szCs w:val="22"/>
          <w:lang w:val="el-GR" w:eastAsia="el-GR"/>
        </w:rPr>
        <w:t xml:space="preserve"> </w:t>
      </w:r>
      <w:r w:rsidRPr="00501225">
        <w:rPr>
          <w:rFonts w:cs="Tahoma"/>
          <w:szCs w:val="22"/>
          <w:lang w:val="el-GR" w:eastAsia="el-GR"/>
        </w:rPr>
        <w:t>οδός............................. αριθμός.................ΤΚ………………</w:t>
      </w:r>
    </w:p>
    <w:p w14:paraId="5DB89177" w14:textId="77777777" w:rsidR="009B6AAD" w:rsidRPr="00501225" w:rsidRDefault="009B6AAD" w:rsidP="00155B45">
      <w:pPr>
        <w:spacing w:before="0" w:line="252" w:lineRule="auto"/>
        <w:rPr>
          <w:rFonts w:cs="Tahoma"/>
          <w:szCs w:val="22"/>
          <w:lang w:val="el-GR" w:eastAsia="el-GR"/>
        </w:rPr>
      </w:pPr>
      <w:r w:rsidRPr="00501225">
        <w:rPr>
          <w:rFonts w:cs="Tahoma"/>
          <w:szCs w:val="22"/>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501225">
        <w:rPr>
          <w:rFonts w:cs="Tahoma"/>
          <w:szCs w:val="22"/>
          <w:lang w:val="el-GR" w:eastAsia="el-GR"/>
        </w:rPr>
        <w:t>ιδιότητάς</w:t>
      </w:r>
      <w:proofErr w:type="spellEnd"/>
      <w:r w:rsidRPr="00501225">
        <w:rPr>
          <w:rFonts w:cs="Tahoma"/>
          <w:szCs w:val="22"/>
          <w:lang w:val="el-GR" w:eastAsia="el-GR"/>
        </w:rPr>
        <w:t xml:space="preserve"> τους ως μελών της Ένωσης ή Κοινοπραξίας,</w:t>
      </w:r>
      <w:r w:rsidRPr="00501225">
        <w:rPr>
          <w:rFonts w:cs="Tahoma"/>
          <w:color w:val="FF0000"/>
          <w:szCs w:val="22"/>
          <w:lang w:val="el-GR" w:eastAsia="el-GR"/>
        </w:rPr>
        <w:t>}</w:t>
      </w:r>
    </w:p>
    <w:p w14:paraId="0CB16FC7" w14:textId="77777777" w:rsidR="009B6AAD" w:rsidRPr="00501225" w:rsidRDefault="009B6AAD" w:rsidP="00155B45">
      <w:pPr>
        <w:spacing w:before="0" w:line="252" w:lineRule="auto"/>
        <w:rPr>
          <w:rFonts w:cs="Tahoma"/>
          <w:szCs w:val="22"/>
          <w:lang w:val="el-GR" w:eastAsia="el-GR"/>
        </w:rPr>
      </w:pPr>
      <w:r w:rsidRPr="00501225">
        <w:rPr>
          <w:rFonts w:cs="Tahoma"/>
          <w:szCs w:val="22"/>
          <w:lang w:val="el-GR" w:eastAsia="el-GR"/>
        </w:rPr>
        <w:t>για τη συμμετοχή του/της/τους σύμφωνα με την (αριθμό/ημερομηνία) ..................... Διακήρυξη ..................................................... της (Αναθέτουσας Αρχής)</w:t>
      </w:r>
      <w:r w:rsidR="00C9729F" w:rsidRPr="00501225">
        <w:rPr>
          <w:rFonts w:cs="Tahoma"/>
          <w:szCs w:val="22"/>
          <w:lang w:val="el-GR" w:eastAsia="el-GR"/>
        </w:rPr>
        <w:t xml:space="preserve"> με </w:t>
      </w:r>
      <w:r w:rsidR="00927C8F" w:rsidRPr="00501225">
        <w:rPr>
          <w:rFonts w:cs="Tahoma"/>
          <w:szCs w:val="22"/>
          <w:lang w:val="el-GR" w:eastAsia="el-GR"/>
        </w:rPr>
        <w:t>καταληκτική</w:t>
      </w:r>
      <w:r w:rsidR="00C9729F" w:rsidRPr="00501225">
        <w:rPr>
          <w:rFonts w:cs="Tahoma"/>
          <w:szCs w:val="22"/>
          <w:lang w:val="el-GR" w:eastAsia="el-GR"/>
        </w:rPr>
        <w:t xml:space="preserve"> ημερομηνία υποβολής των προσφορών .........................</w:t>
      </w:r>
      <w:r w:rsidRPr="00501225">
        <w:rPr>
          <w:rFonts w:cs="Tahoma"/>
          <w:szCs w:val="22"/>
          <w:lang w:val="el-GR" w:eastAsia="el-GR"/>
        </w:rPr>
        <w:t xml:space="preserve">, για την ανάδειξη αναδόχου για την ανάθεση της σύμβασης: “(τίτλος σύμβασης)”/ για το/α τμήμα/τα ............... </w:t>
      </w:r>
    </w:p>
    <w:p w14:paraId="0E19EE34" w14:textId="77777777" w:rsidR="009B6AAD" w:rsidRPr="00501225" w:rsidRDefault="009B6AAD" w:rsidP="00155B45">
      <w:pPr>
        <w:spacing w:before="0" w:line="252" w:lineRule="auto"/>
        <w:rPr>
          <w:rFonts w:cs="Tahoma"/>
          <w:szCs w:val="22"/>
          <w:lang w:val="el-GR" w:eastAsia="el-GR"/>
        </w:rPr>
      </w:pPr>
      <w:r w:rsidRPr="00501225">
        <w:rPr>
          <w:rFonts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13D3EA41" w14:textId="77777777" w:rsidR="009B6AAD" w:rsidRPr="00501225" w:rsidRDefault="009B6AAD" w:rsidP="00155B45">
      <w:pPr>
        <w:spacing w:before="0" w:line="252" w:lineRule="auto"/>
        <w:rPr>
          <w:rFonts w:cs="Tahoma"/>
          <w:szCs w:val="22"/>
          <w:lang w:val="el-GR" w:eastAsia="el-GR"/>
        </w:rPr>
      </w:pPr>
      <w:r w:rsidRPr="00501225">
        <w:rPr>
          <w:rFonts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501225">
        <w:rPr>
          <w:rFonts w:cs="Tahoma"/>
          <w:szCs w:val="22"/>
          <w:lang w:val="el-GR" w:eastAsia="el-GR"/>
        </w:rPr>
        <w:t xml:space="preserve"> </w:t>
      </w:r>
      <w:r w:rsidRPr="00501225">
        <w:rPr>
          <w:rFonts w:cs="Tahoma"/>
          <w:szCs w:val="22"/>
          <w:lang w:val="el-GR" w:eastAsia="el-GR"/>
        </w:rPr>
        <w:t>(5) ημέρες από την απλή έγγραφη ειδοποίησή σας.</w:t>
      </w:r>
    </w:p>
    <w:p w14:paraId="43CE7D48" w14:textId="77777777" w:rsidR="009B6AAD" w:rsidRPr="00501225" w:rsidRDefault="009B6AAD" w:rsidP="00155B45">
      <w:pPr>
        <w:spacing w:before="0" w:line="252" w:lineRule="auto"/>
        <w:rPr>
          <w:rFonts w:cs="Tahoma"/>
          <w:szCs w:val="22"/>
          <w:lang w:val="el-GR" w:eastAsia="el-GR"/>
        </w:rPr>
      </w:pPr>
      <w:r w:rsidRPr="00501225">
        <w:rPr>
          <w:rFonts w:cs="Tahoma"/>
          <w:szCs w:val="22"/>
          <w:lang w:val="el-GR" w:eastAsia="el-GR"/>
        </w:rPr>
        <w:t>Η παρούσα ισχύει μέχρι και την (</w:t>
      </w:r>
      <w:r w:rsidRPr="00501225">
        <w:rPr>
          <w:rFonts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501225">
        <w:rPr>
          <w:rFonts w:cs="Tahoma"/>
          <w:i/>
          <w:szCs w:val="22"/>
          <w:lang w:val="el-GR" w:eastAsia="el-GR"/>
        </w:rPr>
        <w:t xml:space="preserve"> </w:t>
      </w:r>
      <w:r w:rsidRPr="00501225">
        <w:rPr>
          <w:rFonts w:cs="Tahoma"/>
          <w:szCs w:val="22"/>
          <w:lang w:val="el-GR" w:eastAsia="el-GR"/>
        </w:rPr>
        <w:t xml:space="preserve">) …………………………………… </w:t>
      </w:r>
    </w:p>
    <w:p w14:paraId="63A8F970" w14:textId="77777777" w:rsidR="009B6AAD" w:rsidRPr="00501225" w:rsidRDefault="009B6AAD" w:rsidP="00155B45">
      <w:pPr>
        <w:spacing w:before="0" w:line="252" w:lineRule="auto"/>
        <w:rPr>
          <w:rFonts w:cs="Tahoma"/>
          <w:szCs w:val="22"/>
          <w:lang w:val="el-GR" w:eastAsia="el-GR"/>
        </w:rPr>
      </w:pPr>
      <w:r w:rsidRPr="00501225">
        <w:rPr>
          <w:rFonts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64762610" w14:textId="62EFEE03" w:rsidR="009B6AAD" w:rsidRPr="00501225" w:rsidRDefault="009B6AAD" w:rsidP="00155B45">
      <w:pPr>
        <w:spacing w:before="0" w:line="252" w:lineRule="auto"/>
        <w:rPr>
          <w:rFonts w:cs="Tahoma"/>
          <w:szCs w:val="22"/>
          <w:lang w:val="el-GR" w:eastAsia="el-GR"/>
        </w:rPr>
      </w:pPr>
      <w:r w:rsidRPr="00501225">
        <w:rPr>
          <w:rFonts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00426F74" w:rsidRPr="00501225">
        <w:rPr>
          <w:rFonts w:cs="Tahoma"/>
          <w:b/>
          <w:bCs/>
          <w:szCs w:val="22"/>
          <w:lang w:val="el-GR"/>
        </w:rPr>
        <w:fldChar w:fldCharType="begin"/>
      </w:r>
      <w:r w:rsidR="00426F74" w:rsidRPr="00501225">
        <w:rPr>
          <w:rFonts w:cs="Tahoma"/>
          <w:szCs w:val="22"/>
          <w:lang w:val="el-GR" w:eastAsia="el-GR"/>
        </w:rPr>
        <w:instrText xml:space="preserve"> REF _Ref496542081 \w \h </w:instrText>
      </w:r>
      <w:r w:rsidR="00426F74" w:rsidRPr="00501225">
        <w:rPr>
          <w:rFonts w:cs="Tahoma"/>
          <w:b/>
          <w:bCs/>
          <w:szCs w:val="22"/>
          <w:lang w:val="el-GR"/>
        </w:rPr>
        <w:instrText xml:space="preserve"> \* MERGEFORMAT </w:instrText>
      </w:r>
      <w:r w:rsidR="00426F74" w:rsidRPr="00501225">
        <w:rPr>
          <w:rFonts w:cs="Tahoma"/>
          <w:b/>
          <w:bCs/>
          <w:szCs w:val="22"/>
          <w:lang w:val="el-GR"/>
        </w:rPr>
      </w:r>
      <w:r w:rsidR="00426F74" w:rsidRPr="00501225">
        <w:rPr>
          <w:rFonts w:cs="Tahoma"/>
          <w:b/>
          <w:bCs/>
          <w:szCs w:val="22"/>
          <w:lang w:val="el-GR"/>
        </w:rPr>
        <w:fldChar w:fldCharType="separate"/>
      </w:r>
      <w:r w:rsidR="00E06B9D">
        <w:rPr>
          <w:rFonts w:cs="Tahoma"/>
          <w:szCs w:val="22"/>
          <w:cs/>
          <w:lang w:val="el-GR" w:eastAsia="el-GR"/>
        </w:rPr>
        <w:t>‎</w:t>
      </w:r>
      <w:r w:rsidR="00E06B9D">
        <w:rPr>
          <w:rFonts w:cs="Tahoma"/>
          <w:szCs w:val="22"/>
          <w:lang w:val="el-GR" w:eastAsia="el-GR"/>
        </w:rPr>
        <w:t>0</w:t>
      </w:r>
      <w:r w:rsidR="00426F74" w:rsidRPr="00501225">
        <w:rPr>
          <w:rFonts w:cs="Tahoma"/>
          <w:b/>
          <w:bCs/>
          <w:szCs w:val="22"/>
          <w:lang w:val="el-GR"/>
        </w:rPr>
        <w:fldChar w:fldCharType="end"/>
      </w:r>
      <w:r w:rsidR="004A3382" w:rsidRPr="00501225">
        <w:rPr>
          <w:rFonts w:cs="Tahoma"/>
          <w:szCs w:val="22"/>
          <w:lang w:val="el-GR" w:eastAsia="el-GR"/>
        </w:rPr>
        <w:t xml:space="preserve"> της παρούσας </w:t>
      </w:r>
      <w:r w:rsidRPr="00501225">
        <w:rPr>
          <w:rFonts w:cs="Tahoma"/>
          <w:szCs w:val="22"/>
          <w:lang w:val="el-GR" w:eastAsia="el-GR"/>
        </w:rPr>
        <w:t xml:space="preserve">, με την προϋπόθεση ότι το σχετικό αίτημά σας θα μας υποβληθεί πριν από την ημερομηνία λήξης της. </w:t>
      </w:r>
    </w:p>
    <w:p w14:paraId="239F0EA1" w14:textId="77777777" w:rsidR="009B6AAD" w:rsidRPr="00501225" w:rsidRDefault="009B6AAD" w:rsidP="00155B45">
      <w:pPr>
        <w:spacing w:before="0" w:line="252" w:lineRule="auto"/>
        <w:rPr>
          <w:rFonts w:cs="Tahoma"/>
          <w:szCs w:val="22"/>
          <w:lang w:val="el-GR" w:eastAsia="el-GR"/>
        </w:rPr>
      </w:pPr>
      <w:r w:rsidRPr="00501225">
        <w:rPr>
          <w:rFonts w:cs="Tahoma"/>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501225">
        <w:rPr>
          <w:rFonts w:cs="Tahoma"/>
          <w:szCs w:val="22"/>
          <w:lang w:val="el-GR" w:eastAsia="el-GR"/>
        </w:rPr>
        <w:tab/>
      </w:r>
      <w:r w:rsidRPr="00501225">
        <w:rPr>
          <w:rFonts w:cs="Tahoma"/>
          <w:szCs w:val="22"/>
          <w:lang w:val="el-GR" w:eastAsia="el-GR"/>
        </w:rPr>
        <w:tab/>
      </w:r>
      <w:r w:rsidRPr="00501225">
        <w:rPr>
          <w:rFonts w:cs="Tahoma"/>
          <w:szCs w:val="22"/>
          <w:lang w:val="el-GR" w:eastAsia="el-GR"/>
        </w:rPr>
        <w:tab/>
      </w:r>
      <w:r w:rsidRPr="00501225">
        <w:rPr>
          <w:rFonts w:cs="Tahoma"/>
          <w:szCs w:val="22"/>
          <w:lang w:val="el-GR" w:eastAsia="el-GR"/>
        </w:rPr>
        <w:tab/>
      </w:r>
      <w:r w:rsidRPr="00501225">
        <w:rPr>
          <w:rFonts w:cs="Tahoma"/>
          <w:szCs w:val="22"/>
          <w:lang w:val="el-GR" w:eastAsia="el-GR"/>
        </w:rPr>
        <w:tab/>
      </w:r>
    </w:p>
    <w:p w14:paraId="2800EFA9" w14:textId="77777777" w:rsidR="009B6AAD" w:rsidRPr="00501225" w:rsidRDefault="009B6AAD" w:rsidP="00155B45">
      <w:pPr>
        <w:spacing w:before="0" w:line="252" w:lineRule="auto"/>
        <w:jc w:val="right"/>
        <w:rPr>
          <w:rFonts w:cs="Tahoma"/>
          <w:szCs w:val="22"/>
        </w:rPr>
      </w:pPr>
      <w:r w:rsidRPr="00501225">
        <w:rPr>
          <w:rFonts w:cs="Tahoma"/>
          <w:szCs w:val="22"/>
          <w:lang w:eastAsia="el-GR"/>
        </w:rPr>
        <w:t>(</w:t>
      </w:r>
      <w:proofErr w:type="spellStart"/>
      <w:r w:rsidRPr="00501225">
        <w:rPr>
          <w:rFonts w:cs="Tahoma"/>
          <w:szCs w:val="22"/>
          <w:lang w:eastAsia="el-GR"/>
        </w:rPr>
        <w:t>Εξουσιοδοτημένη</w:t>
      </w:r>
      <w:proofErr w:type="spellEnd"/>
      <w:r w:rsidRPr="00501225">
        <w:rPr>
          <w:rFonts w:cs="Tahoma"/>
          <w:szCs w:val="22"/>
          <w:lang w:eastAsia="el-GR"/>
        </w:rPr>
        <w:t xml:space="preserve"> </w:t>
      </w:r>
      <w:r w:rsidR="00426F74" w:rsidRPr="00501225">
        <w:rPr>
          <w:rFonts w:cs="Tahoma"/>
          <w:szCs w:val="22"/>
          <w:lang w:val="el-GR" w:eastAsia="el-GR"/>
        </w:rPr>
        <w:t>υπογραφή</w:t>
      </w:r>
      <w:r w:rsidRPr="00501225">
        <w:rPr>
          <w:rFonts w:cs="Tahoma"/>
          <w:szCs w:val="22"/>
          <w:lang w:eastAsia="el-GR"/>
        </w:rPr>
        <w:t>)</w:t>
      </w:r>
    </w:p>
    <w:p w14:paraId="46F6F093" w14:textId="77777777" w:rsidR="009B6AAD" w:rsidRPr="00501225" w:rsidRDefault="009B6AAD" w:rsidP="00155B45">
      <w:pPr>
        <w:suppressAutoHyphens w:val="0"/>
        <w:spacing w:before="0" w:line="252" w:lineRule="auto"/>
        <w:jc w:val="left"/>
        <w:rPr>
          <w:rFonts w:cs="Tahoma"/>
          <w:szCs w:val="22"/>
          <w:lang w:val="el-GR"/>
        </w:rPr>
      </w:pPr>
    </w:p>
    <w:p w14:paraId="0A780A80" w14:textId="77777777" w:rsidR="009B6AAD" w:rsidRPr="00501225" w:rsidRDefault="009B6AAD" w:rsidP="00155B45">
      <w:pPr>
        <w:suppressAutoHyphens w:val="0"/>
        <w:spacing w:before="0" w:line="252" w:lineRule="auto"/>
        <w:jc w:val="left"/>
        <w:rPr>
          <w:rFonts w:cs="Tahoma"/>
          <w:szCs w:val="22"/>
          <w:lang w:val="el-GR"/>
        </w:rPr>
      </w:pPr>
    </w:p>
    <w:p w14:paraId="3A3794D6" w14:textId="77777777" w:rsidR="00E655F0" w:rsidRPr="00501225" w:rsidRDefault="00E655F0" w:rsidP="00155B45">
      <w:pPr>
        <w:suppressAutoHyphens w:val="0"/>
        <w:spacing w:before="0" w:line="252" w:lineRule="auto"/>
        <w:jc w:val="left"/>
        <w:rPr>
          <w:rFonts w:cs="Tahoma"/>
          <w:szCs w:val="22"/>
          <w:lang w:val="el-GR"/>
        </w:rPr>
      </w:pPr>
    </w:p>
    <w:p w14:paraId="0155A266" w14:textId="77777777" w:rsidR="007A7DCA" w:rsidRPr="00501225" w:rsidRDefault="007A7DCA" w:rsidP="00155B45">
      <w:pPr>
        <w:suppressAutoHyphens w:val="0"/>
        <w:spacing w:before="0" w:line="252" w:lineRule="auto"/>
        <w:jc w:val="left"/>
        <w:rPr>
          <w:rFonts w:cs="Tahoma"/>
          <w:szCs w:val="22"/>
          <w:lang w:val="el-GR"/>
        </w:rPr>
      </w:pPr>
      <w:r w:rsidRPr="00501225">
        <w:rPr>
          <w:rFonts w:cs="Tahoma"/>
          <w:szCs w:val="22"/>
          <w:lang w:val="el-GR"/>
        </w:rPr>
        <w:br w:type="page"/>
      </w:r>
    </w:p>
    <w:p w14:paraId="4D43CF90" w14:textId="67D2EC0E" w:rsidR="007A7DCA" w:rsidRPr="00501225" w:rsidRDefault="007A7DCA" w:rsidP="00826B7F">
      <w:pPr>
        <w:pStyle w:val="3"/>
        <w:numPr>
          <w:ilvl w:val="0"/>
          <w:numId w:val="6"/>
        </w:numPr>
        <w:spacing w:before="0" w:after="120" w:line="252" w:lineRule="auto"/>
        <w:rPr>
          <w:rFonts w:ascii="Tahoma" w:hAnsi="Tahoma" w:cs="Tahoma"/>
          <w:szCs w:val="22"/>
          <w:u w:val="single"/>
          <w:lang w:val="el-GR"/>
        </w:rPr>
      </w:pPr>
      <w:bookmarkStart w:id="395" w:name="_Toc43378527"/>
      <w:bookmarkStart w:id="396" w:name="_Toc120221044"/>
      <w:r w:rsidRPr="00501225">
        <w:rPr>
          <w:rFonts w:ascii="Tahoma" w:hAnsi="Tahoma" w:cs="Tahoma"/>
          <w:szCs w:val="22"/>
          <w:u w:val="single"/>
          <w:lang w:val="el-GR"/>
        </w:rPr>
        <w:t>Εγγυητική Επιστολή Καλής Εκτέλεσης</w:t>
      </w:r>
      <w:bookmarkEnd w:id="395"/>
      <w:bookmarkEnd w:id="396"/>
      <w:r w:rsidRPr="00501225">
        <w:rPr>
          <w:rFonts w:ascii="Tahoma" w:hAnsi="Tahoma" w:cs="Tahoma"/>
          <w:szCs w:val="22"/>
          <w:u w:val="single"/>
          <w:lang w:val="el-GR"/>
        </w:rPr>
        <w:t xml:space="preserve"> </w:t>
      </w:r>
    </w:p>
    <w:p w14:paraId="3D7E9D1B" w14:textId="77777777" w:rsidR="009B6AAD" w:rsidRPr="00501225" w:rsidRDefault="009B6AAD" w:rsidP="00155B45">
      <w:pPr>
        <w:suppressAutoHyphens w:val="0"/>
        <w:spacing w:before="0" w:line="252" w:lineRule="auto"/>
        <w:jc w:val="left"/>
        <w:rPr>
          <w:rFonts w:cs="Tahoma"/>
          <w:szCs w:val="22"/>
          <w:lang w:val="el-GR"/>
        </w:rPr>
      </w:pPr>
    </w:p>
    <w:p w14:paraId="3D5DF94A" w14:textId="77777777" w:rsidR="007A7DCA" w:rsidRPr="00501225" w:rsidRDefault="007A7DCA" w:rsidP="00155B45">
      <w:pPr>
        <w:spacing w:before="0" w:line="252" w:lineRule="auto"/>
        <w:rPr>
          <w:rFonts w:cs="Tahoma"/>
          <w:szCs w:val="22"/>
          <w:lang w:val="el-GR"/>
        </w:rPr>
      </w:pPr>
      <w:bookmarkStart w:id="397" w:name="_Toc336420407"/>
      <w:r w:rsidRPr="00501225">
        <w:rPr>
          <w:rFonts w:cs="Tahoma"/>
          <w:szCs w:val="22"/>
          <w:lang w:val="el-GR"/>
        </w:rPr>
        <w:t>ΕΚΔΟΤΗΣ (Πλήρης επωνυμία).......................................................................</w:t>
      </w:r>
      <w:bookmarkEnd w:id="397"/>
    </w:p>
    <w:p w14:paraId="5931559C" w14:textId="77777777" w:rsidR="007A7DCA" w:rsidRPr="00501225" w:rsidRDefault="007A7DCA" w:rsidP="00155B45">
      <w:pPr>
        <w:spacing w:before="0" w:line="252" w:lineRule="auto"/>
        <w:jc w:val="right"/>
        <w:rPr>
          <w:rFonts w:cs="Tahoma"/>
          <w:szCs w:val="22"/>
          <w:lang w:val="el-GR"/>
        </w:rPr>
      </w:pPr>
      <w:r w:rsidRPr="00501225">
        <w:rPr>
          <w:rFonts w:cs="Tahoma"/>
          <w:szCs w:val="22"/>
          <w:lang w:val="el-GR"/>
        </w:rPr>
        <w:t>Ημερομηνία έκδοσης...........................</w:t>
      </w:r>
    </w:p>
    <w:p w14:paraId="54AE37AF" w14:textId="77777777" w:rsidR="007A7DCA" w:rsidRPr="00501225" w:rsidRDefault="007A7DCA" w:rsidP="00155B45">
      <w:pPr>
        <w:spacing w:before="0" w:line="252" w:lineRule="auto"/>
        <w:rPr>
          <w:rFonts w:cs="Tahoma"/>
          <w:szCs w:val="22"/>
          <w:lang w:val="el-GR"/>
        </w:rPr>
      </w:pPr>
      <w:r w:rsidRPr="00501225">
        <w:rPr>
          <w:rFonts w:cs="Tahoma"/>
          <w:szCs w:val="22"/>
          <w:lang w:val="el-GR"/>
        </w:rPr>
        <w:t xml:space="preserve">Προς: Την Κοινωνία της Πληροφορίας </w:t>
      </w:r>
      <w:r w:rsidR="00F76D8D" w:rsidRPr="00501225">
        <w:rPr>
          <w:rFonts w:cs="Tahoma"/>
          <w:szCs w:val="22"/>
          <w:lang w:val="el-GR"/>
        </w:rPr>
        <w:t>Μ.</w:t>
      </w:r>
      <w:r w:rsidRPr="00501225">
        <w:rPr>
          <w:rFonts w:cs="Tahoma"/>
          <w:szCs w:val="22"/>
          <w:lang w:val="el-GR"/>
        </w:rPr>
        <w:t>Α</w:t>
      </w:r>
      <w:r w:rsidR="00F76D8D" w:rsidRPr="00501225">
        <w:rPr>
          <w:rFonts w:cs="Tahoma"/>
          <w:szCs w:val="22"/>
          <w:lang w:val="el-GR"/>
        </w:rPr>
        <w:t>.</w:t>
      </w:r>
      <w:r w:rsidRPr="00501225">
        <w:rPr>
          <w:rFonts w:cs="Tahoma"/>
          <w:szCs w:val="22"/>
          <w:lang w:val="el-GR"/>
        </w:rPr>
        <w:t>Ε</w:t>
      </w:r>
      <w:r w:rsidR="00F76D8D" w:rsidRPr="00501225">
        <w:rPr>
          <w:rFonts w:cs="Tahoma"/>
          <w:szCs w:val="22"/>
          <w:lang w:val="el-GR"/>
        </w:rPr>
        <w:t>.</w:t>
      </w:r>
    </w:p>
    <w:p w14:paraId="3A9B11A3" w14:textId="77777777" w:rsidR="00330DB8" w:rsidRPr="00501225" w:rsidRDefault="00330DB8" w:rsidP="00330DB8">
      <w:pPr>
        <w:spacing w:before="0" w:line="252" w:lineRule="auto"/>
        <w:rPr>
          <w:rFonts w:cs="Tahoma"/>
          <w:szCs w:val="22"/>
          <w:lang w:val="el-GR" w:eastAsia="el-GR"/>
        </w:rPr>
      </w:pPr>
      <w:proofErr w:type="spellStart"/>
      <w:r w:rsidRPr="00501225">
        <w:rPr>
          <w:rFonts w:cs="Tahoma"/>
          <w:color w:val="000000"/>
          <w:szCs w:val="22"/>
          <w:lang w:val="el-GR"/>
        </w:rPr>
        <w:t>Λεωφ</w:t>
      </w:r>
      <w:proofErr w:type="spellEnd"/>
      <w:r w:rsidRPr="00501225">
        <w:rPr>
          <w:rFonts w:cs="Tahoma"/>
          <w:color w:val="000000"/>
          <w:szCs w:val="22"/>
          <w:lang w:val="el-GR"/>
        </w:rPr>
        <w:t xml:space="preserve">. Συγγρού 194, ΤΚ 176 71, Καλλιθέα </w:t>
      </w:r>
      <w:r w:rsidRPr="00501225">
        <w:rPr>
          <w:rFonts w:cs="Tahoma"/>
          <w:szCs w:val="22"/>
          <w:lang w:val="el-GR" w:eastAsia="el-GR"/>
        </w:rPr>
        <w:t>Αθήνα</w:t>
      </w:r>
    </w:p>
    <w:p w14:paraId="6A00649E" w14:textId="77777777" w:rsidR="007A7DCA" w:rsidRPr="00501225" w:rsidRDefault="007A7DCA" w:rsidP="00155B45">
      <w:pPr>
        <w:spacing w:before="0" w:line="252" w:lineRule="auto"/>
        <w:rPr>
          <w:rFonts w:cs="Tahoma"/>
          <w:szCs w:val="22"/>
          <w:lang w:val="el-GR"/>
        </w:rPr>
      </w:pPr>
    </w:p>
    <w:p w14:paraId="2C20E967" w14:textId="77777777" w:rsidR="007A7DCA" w:rsidRPr="00501225" w:rsidRDefault="007A7DCA" w:rsidP="00155B45">
      <w:pPr>
        <w:spacing w:before="0" w:line="252" w:lineRule="auto"/>
        <w:rPr>
          <w:rFonts w:cs="Tahoma"/>
          <w:szCs w:val="22"/>
          <w:lang w:val="el-GR"/>
        </w:rPr>
      </w:pPr>
      <w:r w:rsidRPr="00501225">
        <w:rPr>
          <w:rFonts w:cs="Tahoma"/>
          <w:szCs w:val="22"/>
          <w:lang w:val="el-GR"/>
        </w:rPr>
        <w:t xml:space="preserve">Εγγύηση μας υπ’ </w:t>
      </w:r>
      <w:proofErr w:type="spellStart"/>
      <w:r w:rsidRPr="00501225">
        <w:rPr>
          <w:rFonts w:cs="Tahoma"/>
          <w:szCs w:val="22"/>
          <w:lang w:val="el-GR"/>
        </w:rPr>
        <w:t>αριθμ</w:t>
      </w:r>
      <w:proofErr w:type="spellEnd"/>
      <w:r w:rsidRPr="00501225">
        <w:rPr>
          <w:rFonts w:cs="Tahoma"/>
          <w:szCs w:val="22"/>
          <w:lang w:val="el-GR"/>
        </w:rPr>
        <w:t xml:space="preserve">. ……………….. ποσού ………………….……. ευρώ </w:t>
      </w:r>
    </w:p>
    <w:p w14:paraId="05A6CC65" w14:textId="77777777" w:rsidR="007A7DCA" w:rsidRPr="00501225" w:rsidRDefault="007A7DCA" w:rsidP="00155B45">
      <w:pPr>
        <w:spacing w:before="0" w:line="252" w:lineRule="auto"/>
        <w:rPr>
          <w:rFonts w:cs="Tahoma"/>
          <w:szCs w:val="22"/>
          <w:lang w:val="el-GR" w:eastAsia="el-GR"/>
        </w:rPr>
      </w:pPr>
      <w:r w:rsidRPr="00501225">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501225">
        <w:rPr>
          <w:rFonts w:cs="Tahoma"/>
          <w:szCs w:val="22"/>
          <w:lang w:val="el-GR" w:eastAsia="el-GR"/>
        </w:rPr>
        <w:t>διζήσεως</w:t>
      </w:r>
      <w:proofErr w:type="spellEnd"/>
      <w:r w:rsidRPr="00501225">
        <w:rPr>
          <w:rFonts w:cs="Tahoma"/>
          <w:szCs w:val="22"/>
          <w:lang w:val="el-GR" w:eastAsia="el-GR"/>
        </w:rPr>
        <w:t>, μέχρι του ποσού των ευρώ</w:t>
      </w:r>
      <w:r w:rsidR="00E1337D" w:rsidRPr="00501225">
        <w:rPr>
          <w:rFonts w:cs="Tahoma"/>
          <w:szCs w:val="22"/>
          <w:lang w:val="el-GR" w:eastAsia="el-GR"/>
        </w:rPr>
        <w:t xml:space="preserve"> </w:t>
      </w:r>
      <w:r w:rsidRPr="00501225">
        <w:rPr>
          <w:rFonts w:cs="Tahoma"/>
          <w:szCs w:val="22"/>
          <w:lang w:val="el-GR" w:eastAsia="el-GR"/>
        </w:rPr>
        <w:t>……………………………………………υπέρ του</w:t>
      </w:r>
    </w:p>
    <w:p w14:paraId="6AFBE61A" w14:textId="77777777" w:rsidR="007A7DCA" w:rsidRPr="00501225" w:rsidRDefault="007A7DCA" w:rsidP="00155B45">
      <w:pPr>
        <w:spacing w:before="0" w:line="252" w:lineRule="auto"/>
        <w:rPr>
          <w:rFonts w:cs="Tahoma"/>
          <w:szCs w:val="22"/>
          <w:lang w:val="el-GR" w:eastAsia="el-GR"/>
        </w:rPr>
      </w:pPr>
      <w:r w:rsidRPr="00501225">
        <w:rPr>
          <w:rFonts w:cs="Tahoma"/>
          <w:i/>
          <w:color w:val="FF0000"/>
          <w:szCs w:val="22"/>
          <w:u w:val="single"/>
          <w:lang w:val="el-GR" w:eastAsia="el-GR"/>
        </w:rPr>
        <w:t>{σε περίπτωση φυσικού προσώπου:</w:t>
      </w:r>
      <w:r w:rsidRPr="00501225">
        <w:rPr>
          <w:rFonts w:cs="Tahoma"/>
          <w:bCs/>
          <w:szCs w:val="22"/>
          <w:lang w:val="el-GR"/>
        </w:rPr>
        <w:t xml:space="preserve"> </w:t>
      </w:r>
      <w:r w:rsidRPr="00501225">
        <w:rPr>
          <w:rFonts w:eastAsia="Calibri" w:cs="Tahoma"/>
          <w:bCs/>
          <w:szCs w:val="22"/>
          <w:lang w:val="el-GR"/>
        </w:rPr>
        <w:t>(</w:t>
      </w:r>
      <w:r w:rsidRPr="00501225">
        <w:rPr>
          <w:rFonts w:cs="Tahoma"/>
          <w:szCs w:val="22"/>
          <w:lang w:val="el-GR" w:eastAsia="el-GR"/>
        </w:rPr>
        <w:t>ονοματεπώνυμο, πατρώνυμο) ..............................,</w:t>
      </w:r>
      <w:r w:rsidR="00E1337D" w:rsidRPr="00501225">
        <w:rPr>
          <w:rFonts w:cs="Tahoma"/>
          <w:szCs w:val="22"/>
          <w:lang w:val="el-GR" w:eastAsia="el-GR"/>
        </w:rPr>
        <w:t xml:space="preserve"> </w:t>
      </w:r>
      <w:r w:rsidRPr="00501225">
        <w:rPr>
          <w:rFonts w:cs="Tahoma"/>
          <w:szCs w:val="22"/>
          <w:lang w:val="el-GR" w:eastAsia="el-GR"/>
        </w:rPr>
        <w:t>ΑΦΜ: ................ οδός............................. αριθμός.................ΤΚ………………</w:t>
      </w:r>
      <w:r w:rsidR="00D05E89" w:rsidRPr="00501225">
        <w:rPr>
          <w:rFonts w:cs="Tahoma"/>
          <w:i/>
          <w:color w:val="FF0000"/>
          <w:szCs w:val="22"/>
          <w:u w:val="single"/>
          <w:lang w:val="el-GR" w:eastAsia="el-GR"/>
        </w:rPr>
        <w:t>}</w:t>
      </w:r>
    </w:p>
    <w:p w14:paraId="5CB7621D" w14:textId="77777777" w:rsidR="007A7DCA" w:rsidRPr="00501225" w:rsidRDefault="007A7DCA" w:rsidP="00155B45">
      <w:pPr>
        <w:spacing w:before="0" w:line="252" w:lineRule="auto"/>
        <w:rPr>
          <w:rFonts w:cs="Tahoma"/>
          <w:szCs w:val="22"/>
          <w:lang w:val="el-GR" w:eastAsia="el-GR"/>
        </w:rPr>
      </w:pPr>
      <w:r w:rsidRPr="00501225">
        <w:rPr>
          <w:rFonts w:cs="Tahoma"/>
          <w:color w:val="FF0000"/>
          <w:szCs w:val="22"/>
          <w:lang w:val="el-GR" w:eastAsia="el-GR"/>
        </w:rPr>
        <w:t>{</w:t>
      </w:r>
      <w:r w:rsidRPr="00501225">
        <w:rPr>
          <w:rFonts w:cs="Tahoma"/>
          <w:i/>
          <w:color w:val="FF0000"/>
          <w:szCs w:val="22"/>
          <w:u w:val="single"/>
          <w:lang w:val="el-GR" w:eastAsia="el-GR"/>
        </w:rPr>
        <w:t>Σε περίπτωση μεμονωμένης εταιρίας:</w:t>
      </w:r>
      <w:r w:rsidRPr="00501225">
        <w:rPr>
          <w:rFonts w:cs="Tahoma"/>
          <w:szCs w:val="22"/>
          <w:lang w:val="el-GR" w:eastAsia="el-GR"/>
        </w:rPr>
        <w:t xml:space="preserve"> της Εταιρίας ………. ΑΦΜ: ...... οδός …………. αριθμός … ΤΚ ………..,</w:t>
      </w:r>
      <w:r w:rsidRPr="00501225">
        <w:rPr>
          <w:rFonts w:cs="Tahoma"/>
          <w:color w:val="FF0000"/>
          <w:szCs w:val="22"/>
          <w:lang w:val="el-GR" w:eastAsia="el-GR"/>
        </w:rPr>
        <w:t>}</w:t>
      </w:r>
    </w:p>
    <w:p w14:paraId="023BD751" w14:textId="77777777" w:rsidR="007A7DCA" w:rsidRPr="00501225" w:rsidRDefault="007A7DCA" w:rsidP="00155B45">
      <w:pPr>
        <w:spacing w:before="0" w:line="252" w:lineRule="auto"/>
        <w:rPr>
          <w:rFonts w:cs="Tahoma"/>
          <w:szCs w:val="22"/>
          <w:lang w:val="el-GR" w:eastAsia="el-GR"/>
        </w:rPr>
      </w:pPr>
      <w:r w:rsidRPr="00501225">
        <w:rPr>
          <w:rFonts w:cs="Tahoma"/>
          <w:color w:val="FF0000"/>
          <w:szCs w:val="22"/>
          <w:lang w:val="el-GR" w:eastAsia="el-GR"/>
        </w:rPr>
        <w:t>{</w:t>
      </w:r>
      <w:r w:rsidRPr="00501225">
        <w:rPr>
          <w:rFonts w:cs="Tahoma"/>
          <w:i/>
          <w:color w:val="FF0000"/>
          <w:szCs w:val="22"/>
          <w:u w:val="single"/>
          <w:lang w:val="el-GR" w:eastAsia="el-GR"/>
        </w:rPr>
        <w:t>ή σε περίπτωση Ένωσης ή Κοινοπραξίας:</w:t>
      </w:r>
      <w:r w:rsidRPr="00501225">
        <w:rPr>
          <w:rFonts w:cs="Tahoma"/>
          <w:szCs w:val="22"/>
          <w:lang w:val="el-GR" w:eastAsia="el-GR"/>
        </w:rPr>
        <w:t xml:space="preserve"> των Εταιριών </w:t>
      </w:r>
    </w:p>
    <w:p w14:paraId="4CBFFDAA" w14:textId="77777777" w:rsidR="007A7DCA" w:rsidRPr="00501225" w:rsidRDefault="007A7DCA" w:rsidP="00155B45">
      <w:pPr>
        <w:spacing w:before="0" w:line="252" w:lineRule="auto"/>
        <w:rPr>
          <w:rFonts w:cs="Tahoma"/>
          <w:szCs w:val="22"/>
          <w:lang w:val="el-GR" w:eastAsia="el-GR"/>
        </w:rPr>
      </w:pPr>
      <w:r w:rsidRPr="00501225">
        <w:rPr>
          <w:rFonts w:cs="Tahoma"/>
          <w:szCs w:val="22"/>
          <w:lang w:val="el-GR" w:eastAsia="el-GR"/>
        </w:rPr>
        <w:t>α) (πλήρη επωνυμία) …… ΑΦΜ…….….... οδός............................. αριθμός.................ΤΚ………………</w:t>
      </w:r>
    </w:p>
    <w:p w14:paraId="7C734849" w14:textId="77777777" w:rsidR="007A7DCA" w:rsidRPr="00501225" w:rsidRDefault="007A7DCA" w:rsidP="00155B45">
      <w:pPr>
        <w:spacing w:before="0" w:line="252" w:lineRule="auto"/>
        <w:rPr>
          <w:rFonts w:cs="Tahoma"/>
          <w:szCs w:val="22"/>
          <w:lang w:val="el-GR" w:eastAsia="el-GR"/>
        </w:rPr>
      </w:pPr>
      <w:r w:rsidRPr="00501225">
        <w:rPr>
          <w:rFonts w:cs="Tahoma"/>
          <w:szCs w:val="22"/>
          <w:lang w:val="el-GR" w:eastAsia="el-GR"/>
        </w:rPr>
        <w:t>β) (πλήρη επωνυμία) …… ΑΦΜ…….…....</w:t>
      </w:r>
      <w:r w:rsidR="00E1337D" w:rsidRPr="00501225">
        <w:rPr>
          <w:rFonts w:cs="Tahoma"/>
          <w:szCs w:val="22"/>
          <w:lang w:val="el-GR" w:eastAsia="el-GR"/>
        </w:rPr>
        <w:t xml:space="preserve"> </w:t>
      </w:r>
      <w:r w:rsidRPr="00501225">
        <w:rPr>
          <w:rFonts w:cs="Tahoma"/>
          <w:szCs w:val="22"/>
          <w:lang w:val="el-GR" w:eastAsia="el-GR"/>
        </w:rPr>
        <w:t>οδός............................. αριθμός.................ΤΚ………………</w:t>
      </w:r>
    </w:p>
    <w:p w14:paraId="6DA90E14" w14:textId="77777777" w:rsidR="007A7DCA" w:rsidRPr="00501225" w:rsidRDefault="007A7DCA" w:rsidP="00155B45">
      <w:pPr>
        <w:spacing w:before="0" w:line="252" w:lineRule="auto"/>
        <w:rPr>
          <w:rFonts w:cs="Tahoma"/>
          <w:szCs w:val="22"/>
          <w:lang w:val="el-GR" w:eastAsia="el-GR"/>
        </w:rPr>
      </w:pPr>
      <w:r w:rsidRPr="00501225">
        <w:rPr>
          <w:rFonts w:cs="Tahoma"/>
          <w:szCs w:val="22"/>
          <w:lang w:val="el-GR" w:eastAsia="el-GR"/>
        </w:rPr>
        <w:t>γ) (πλήρη επωνυμία) …… ΑΦΜ…….…....</w:t>
      </w:r>
      <w:r w:rsidR="00E1337D" w:rsidRPr="00501225">
        <w:rPr>
          <w:rFonts w:cs="Tahoma"/>
          <w:szCs w:val="22"/>
          <w:lang w:val="el-GR" w:eastAsia="el-GR"/>
        </w:rPr>
        <w:t xml:space="preserve"> </w:t>
      </w:r>
      <w:r w:rsidRPr="00501225">
        <w:rPr>
          <w:rFonts w:cs="Tahoma"/>
          <w:szCs w:val="22"/>
          <w:lang w:val="el-GR" w:eastAsia="el-GR"/>
        </w:rPr>
        <w:t>οδός............................. αριθμός.................ΤΚ………………</w:t>
      </w:r>
      <w:r w:rsidR="00D05E89" w:rsidRPr="00501225">
        <w:rPr>
          <w:rFonts w:cs="Tahoma"/>
          <w:i/>
          <w:color w:val="FF0000"/>
          <w:szCs w:val="22"/>
          <w:u w:val="single"/>
          <w:lang w:val="el-GR" w:eastAsia="el-GR"/>
        </w:rPr>
        <w:t>}</w:t>
      </w:r>
    </w:p>
    <w:p w14:paraId="098E1552" w14:textId="77777777" w:rsidR="007A7DCA" w:rsidRPr="00501225" w:rsidRDefault="007A7DCA" w:rsidP="00155B45">
      <w:pPr>
        <w:spacing w:before="0" w:line="252" w:lineRule="auto"/>
        <w:rPr>
          <w:rFonts w:cs="Tahoma"/>
          <w:szCs w:val="22"/>
          <w:lang w:val="el-GR"/>
        </w:rPr>
      </w:pPr>
      <w:r w:rsidRPr="00501225">
        <w:rPr>
          <w:rFonts w:cs="Tahoma"/>
          <w:szCs w:val="22"/>
          <w:lang w:val="el-GR"/>
        </w:rPr>
        <w:t xml:space="preserve">ατομικά και για κάθε μία από αυτές και ως αλληλέγγυα και εις ολόκληρο υπόχρεων μεταξύ τους, εκ της </w:t>
      </w:r>
      <w:proofErr w:type="spellStart"/>
      <w:r w:rsidRPr="00501225">
        <w:rPr>
          <w:rFonts w:cs="Tahoma"/>
          <w:szCs w:val="22"/>
          <w:lang w:val="el-GR"/>
        </w:rPr>
        <w:t>ιδιότητάς</w:t>
      </w:r>
      <w:proofErr w:type="spellEnd"/>
      <w:r w:rsidRPr="00501225">
        <w:rPr>
          <w:rFonts w:cs="Tahoma"/>
          <w:szCs w:val="22"/>
          <w:lang w:val="el-GR"/>
        </w:rPr>
        <w:t xml:space="preserve"> τους ως μελών της ένωσης ή κοινοπραξίας,</w:t>
      </w:r>
    </w:p>
    <w:p w14:paraId="2AD4AE9A" w14:textId="77777777" w:rsidR="007A7DCA" w:rsidRPr="00501225" w:rsidRDefault="007A7DCA" w:rsidP="00155B45">
      <w:pPr>
        <w:spacing w:before="0" w:line="252" w:lineRule="auto"/>
        <w:rPr>
          <w:rFonts w:cs="Tahoma"/>
          <w:szCs w:val="22"/>
          <w:lang w:val="el-GR"/>
        </w:rPr>
      </w:pPr>
      <w:r w:rsidRPr="00501225">
        <w:rPr>
          <w:rFonts w:cs="Tahoma"/>
          <w:szCs w:val="22"/>
          <w:lang w:val="el-GR"/>
        </w:rPr>
        <w:t>για την καλή εκτέλεση της υπ</w:t>
      </w:r>
      <w:r w:rsidR="00D05E89" w:rsidRPr="00501225">
        <w:rPr>
          <w:rFonts w:cs="Tahoma"/>
          <w:szCs w:val="22"/>
          <w:lang w:val="el-GR"/>
        </w:rPr>
        <w:t>.</w:t>
      </w:r>
      <w:r w:rsidRPr="00501225">
        <w:rPr>
          <w:rFonts w:cs="Tahoma"/>
          <w:szCs w:val="22"/>
          <w:lang w:val="el-GR"/>
        </w:rPr>
        <w:t xml:space="preserve"> </w:t>
      </w:r>
      <w:r w:rsidR="00D05E89" w:rsidRPr="00501225">
        <w:rPr>
          <w:rFonts w:cs="Tahoma"/>
          <w:szCs w:val="22"/>
          <w:lang w:val="el-GR"/>
        </w:rPr>
        <w:t>α</w:t>
      </w:r>
      <w:r w:rsidRPr="00501225">
        <w:rPr>
          <w:rFonts w:cs="Tahoma"/>
          <w:szCs w:val="22"/>
          <w:lang w:val="el-GR"/>
        </w:rPr>
        <w:t>ριθ</w:t>
      </w:r>
      <w:r w:rsidR="00D05E89" w:rsidRPr="00501225">
        <w:rPr>
          <w:rFonts w:cs="Tahoma"/>
          <w:szCs w:val="22"/>
          <w:lang w:val="el-GR"/>
        </w:rPr>
        <w:t>.</w:t>
      </w:r>
      <w:r w:rsidRPr="00501225">
        <w:rPr>
          <w:rFonts w:cs="Tahoma"/>
          <w:szCs w:val="22"/>
          <w:lang w:val="el-GR"/>
        </w:rPr>
        <w:t xml:space="preserve"> ..... σύμβασης “(τίτλος σύμβασης)”, σύμφωνα με την (αριθμό/ημερομηνία) ........................ Διακήρυξη</w:t>
      </w:r>
      <w:r w:rsidR="003153CD" w:rsidRPr="00501225">
        <w:rPr>
          <w:rFonts w:cs="Tahoma"/>
          <w:szCs w:val="22"/>
          <w:lang w:val="el-GR"/>
        </w:rPr>
        <w:t>ς</w:t>
      </w:r>
      <w:r w:rsidRPr="00501225">
        <w:rPr>
          <w:rFonts w:cs="Tahoma"/>
          <w:szCs w:val="22"/>
          <w:lang w:val="el-GR"/>
        </w:rPr>
        <w:t>.</w:t>
      </w:r>
    </w:p>
    <w:p w14:paraId="3C3B0C2F" w14:textId="77777777" w:rsidR="007A7DCA" w:rsidRPr="00501225" w:rsidRDefault="007A7DCA" w:rsidP="00155B45">
      <w:pPr>
        <w:spacing w:before="0" w:line="252" w:lineRule="auto"/>
        <w:rPr>
          <w:rFonts w:cs="Tahoma"/>
          <w:szCs w:val="22"/>
          <w:lang w:val="el-GR"/>
        </w:rPr>
      </w:pPr>
      <w:r w:rsidRPr="00501225">
        <w:rPr>
          <w:rFonts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501225">
        <w:rPr>
          <w:rFonts w:cs="Tahoma"/>
          <w:szCs w:val="22"/>
          <w:lang w:val="el-GR"/>
        </w:rPr>
        <w:t xml:space="preserve"> </w:t>
      </w:r>
      <w:r w:rsidRPr="00501225">
        <w:rPr>
          <w:rFonts w:cs="Tahoma"/>
          <w:szCs w:val="22"/>
          <w:lang w:val="el-GR"/>
        </w:rPr>
        <w:t>(5) ημέρες από την απλή έγγραφη ειδοποίησή σας.</w:t>
      </w:r>
    </w:p>
    <w:p w14:paraId="404F306E" w14:textId="4E41F527" w:rsidR="007A7DCA" w:rsidRPr="00501225" w:rsidRDefault="007A7DCA" w:rsidP="00155B45">
      <w:pPr>
        <w:spacing w:before="0" w:line="252" w:lineRule="auto"/>
        <w:rPr>
          <w:rFonts w:cs="Tahoma"/>
          <w:szCs w:val="22"/>
          <w:lang w:val="el-GR"/>
        </w:rPr>
      </w:pPr>
      <w:r w:rsidRPr="00501225">
        <w:rPr>
          <w:rFonts w:cs="Tahoma"/>
          <w:szCs w:val="22"/>
          <w:lang w:val="el-GR"/>
        </w:rPr>
        <w:t>Η παρούσα ισχύει μέχρι και την ............... (</w:t>
      </w:r>
      <w:r w:rsidR="00CA6082" w:rsidRPr="00501225">
        <w:rPr>
          <w:rFonts w:cs="Tahoma"/>
          <w:b/>
          <w:color w:val="000000" w:themeColor="text1"/>
          <w:szCs w:val="22"/>
          <w:lang w:val="el-GR"/>
        </w:rPr>
        <w:t>διάρκεια ισχύος σύμφωνα με την παρ.</w:t>
      </w:r>
      <w:r w:rsidR="00061ADD" w:rsidRPr="00501225">
        <w:rPr>
          <w:rFonts w:cs="Tahoma"/>
          <w:szCs w:val="22"/>
          <w:lang w:val="el-GR"/>
        </w:rPr>
        <w:t xml:space="preserve"> </w:t>
      </w:r>
      <w:r w:rsidR="00061ADD" w:rsidRPr="00501225">
        <w:rPr>
          <w:rFonts w:cs="Tahoma"/>
          <w:b/>
          <w:szCs w:val="22"/>
          <w:lang w:val="el-GR"/>
        </w:rPr>
        <w:fldChar w:fldCharType="begin"/>
      </w:r>
      <w:r w:rsidR="00061ADD" w:rsidRPr="00501225">
        <w:rPr>
          <w:rFonts w:cs="Tahoma"/>
          <w:b/>
          <w:szCs w:val="22"/>
          <w:lang w:val="el-GR"/>
        </w:rPr>
        <w:instrText xml:space="preserve"> REF _Ref496542746 \r \h  \* MERGEFORMAT </w:instrText>
      </w:r>
      <w:r w:rsidR="00061ADD" w:rsidRPr="00501225">
        <w:rPr>
          <w:rFonts w:cs="Tahoma"/>
          <w:b/>
          <w:szCs w:val="22"/>
          <w:lang w:val="el-GR"/>
        </w:rPr>
      </w:r>
      <w:r w:rsidR="00061ADD" w:rsidRPr="00501225">
        <w:rPr>
          <w:rFonts w:cs="Tahoma"/>
          <w:b/>
          <w:szCs w:val="22"/>
          <w:lang w:val="el-GR"/>
        </w:rPr>
        <w:fldChar w:fldCharType="separate"/>
      </w:r>
      <w:r w:rsidR="00E06B9D">
        <w:rPr>
          <w:rFonts w:cs="Tahoma"/>
          <w:b/>
          <w:szCs w:val="22"/>
          <w:cs/>
          <w:lang w:val="el-GR"/>
        </w:rPr>
        <w:t>‎</w:t>
      </w:r>
      <w:r w:rsidR="00E06B9D">
        <w:rPr>
          <w:rFonts w:cs="Tahoma"/>
          <w:b/>
          <w:szCs w:val="22"/>
          <w:lang w:val="el-GR"/>
        </w:rPr>
        <w:t>0</w:t>
      </w:r>
      <w:r w:rsidR="00061ADD" w:rsidRPr="00501225">
        <w:rPr>
          <w:rFonts w:cs="Tahoma"/>
          <w:b/>
          <w:szCs w:val="22"/>
          <w:lang w:val="el-GR"/>
        </w:rPr>
        <w:fldChar w:fldCharType="end"/>
      </w:r>
      <w:r w:rsidR="00CA6082" w:rsidRPr="00501225">
        <w:rPr>
          <w:rFonts w:cs="Tahoma"/>
          <w:b/>
          <w:color w:val="000000" w:themeColor="text1"/>
          <w:szCs w:val="22"/>
          <w:lang w:val="el-GR"/>
        </w:rPr>
        <w:t xml:space="preserve"> της παρούσας</w:t>
      </w:r>
      <w:r w:rsidRPr="00501225">
        <w:rPr>
          <w:rFonts w:cs="Tahoma"/>
          <w:szCs w:val="22"/>
          <w:lang w:val="el-GR"/>
        </w:rPr>
        <w:t>)</w:t>
      </w:r>
      <w:r w:rsidR="004715AE" w:rsidRPr="00501225">
        <w:rPr>
          <w:rFonts w:cs="Tahoma"/>
          <w:szCs w:val="22"/>
          <w:lang w:val="el-GR"/>
        </w:rPr>
        <w:t>.</w:t>
      </w:r>
    </w:p>
    <w:p w14:paraId="3901BF22" w14:textId="77777777" w:rsidR="007A7DCA" w:rsidRPr="00501225" w:rsidRDefault="007A7DCA" w:rsidP="00155B45">
      <w:pPr>
        <w:spacing w:before="0" w:line="252" w:lineRule="auto"/>
        <w:rPr>
          <w:rFonts w:cs="Tahoma"/>
          <w:szCs w:val="22"/>
          <w:lang w:val="el-GR"/>
        </w:rPr>
      </w:pPr>
      <w:r w:rsidRPr="00501225">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130E46A8" w14:textId="77777777" w:rsidR="007A7DCA" w:rsidRPr="00501225" w:rsidRDefault="007A7DCA" w:rsidP="00155B45">
      <w:pPr>
        <w:spacing w:before="0" w:line="252" w:lineRule="auto"/>
        <w:rPr>
          <w:rFonts w:cs="Tahoma"/>
          <w:szCs w:val="22"/>
          <w:lang w:val="el-GR"/>
        </w:rPr>
      </w:pPr>
      <w:r w:rsidRPr="00501225">
        <w:rPr>
          <w:rFonts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5B96390" w14:textId="77777777" w:rsidR="007A7DCA" w:rsidRPr="00501225" w:rsidRDefault="007A7DCA" w:rsidP="00155B45">
      <w:pPr>
        <w:spacing w:before="0" w:line="252" w:lineRule="auto"/>
        <w:jc w:val="right"/>
        <w:rPr>
          <w:rFonts w:cs="Tahoma"/>
          <w:szCs w:val="22"/>
          <w:lang w:val="el-GR"/>
        </w:rPr>
      </w:pPr>
    </w:p>
    <w:p w14:paraId="542D5E8F" w14:textId="77777777" w:rsidR="007A7DCA" w:rsidRPr="00501225" w:rsidRDefault="007A7DCA" w:rsidP="00155B45">
      <w:pPr>
        <w:spacing w:before="0" w:line="252" w:lineRule="auto"/>
        <w:jc w:val="right"/>
        <w:rPr>
          <w:rFonts w:cs="Tahoma"/>
          <w:szCs w:val="22"/>
          <w:lang w:val="el-GR"/>
        </w:rPr>
      </w:pPr>
      <w:r w:rsidRPr="00501225">
        <w:rPr>
          <w:rFonts w:cs="Tahoma"/>
          <w:szCs w:val="22"/>
          <w:lang w:val="el-GR" w:eastAsia="el-GR"/>
        </w:rPr>
        <w:t>(Εξουσιοδοτημένη υπογραφή)</w:t>
      </w:r>
    </w:p>
    <w:p w14:paraId="440B5D1E" w14:textId="6530476D" w:rsidR="00BC6734" w:rsidRPr="00501225" w:rsidRDefault="00BC6734" w:rsidP="00155B45">
      <w:pPr>
        <w:spacing w:before="0" w:line="252" w:lineRule="auto"/>
        <w:rPr>
          <w:rFonts w:cs="Tahoma"/>
          <w:lang w:val="el-GR"/>
        </w:rPr>
      </w:pPr>
      <w:bookmarkStart w:id="398" w:name="_Ref42853874"/>
      <w:bookmarkStart w:id="399" w:name="_Toc43378530"/>
    </w:p>
    <w:p w14:paraId="03001B99" w14:textId="4B4D07C7" w:rsidR="00BC6734" w:rsidRPr="00501225" w:rsidRDefault="00BC6734" w:rsidP="00155B45">
      <w:pPr>
        <w:spacing w:before="0" w:line="252" w:lineRule="auto"/>
        <w:rPr>
          <w:rFonts w:cs="Tahoma"/>
          <w:lang w:val="el-GR"/>
        </w:rPr>
      </w:pPr>
    </w:p>
    <w:p w14:paraId="32728E70" w14:textId="568C566C" w:rsidR="0092695B" w:rsidRPr="0082289D" w:rsidRDefault="0092695B" w:rsidP="0082289D">
      <w:pPr>
        <w:pStyle w:val="2"/>
        <w:pBdr>
          <w:top w:val="none" w:sz="0" w:space="0" w:color="auto"/>
          <w:left w:val="none" w:sz="0" w:space="0" w:color="auto"/>
          <w:bottom w:val="single" w:sz="4" w:space="1" w:color="auto"/>
          <w:right w:val="none" w:sz="0" w:space="0" w:color="auto"/>
        </w:pBdr>
        <w:ind w:left="576" w:hanging="576"/>
        <w:rPr>
          <w:rFonts w:cs="Tahoma"/>
          <w:lang w:val="el-GR"/>
        </w:rPr>
      </w:pPr>
      <w:bookmarkStart w:id="400" w:name="_Ref494118533"/>
      <w:bookmarkStart w:id="401" w:name="_Ref40984039"/>
      <w:bookmarkStart w:id="402" w:name="_Toc97194386"/>
      <w:bookmarkStart w:id="403" w:name="_Toc97194490"/>
      <w:bookmarkStart w:id="404" w:name="_Toc97205024"/>
      <w:bookmarkStart w:id="405" w:name="_Toc120221045"/>
      <w:bookmarkStart w:id="406" w:name="_Toc84423766"/>
      <w:bookmarkEnd w:id="398"/>
      <w:bookmarkEnd w:id="399"/>
      <w:r w:rsidRPr="0082289D">
        <w:rPr>
          <w:rFonts w:cs="Tahoma"/>
          <w:lang w:val="el-GR"/>
        </w:rPr>
        <w:t xml:space="preserve">ΠΑΡΑΡΤΗΜΑ </w:t>
      </w:r>
      <w:r w:rsidRPr="0082289D">
        <w:rPr>
          <w:rFonts w:cs="Tahoma"/>
        </w:rPr>
        <w:t>V</w:t>
      </w:r>
      <w:r w:rsidRPr="0082289D">
        <w:rPr>
          <w:rFonts w:cs="Tahoma"/>
          <w:lang w:val="el-GR"/>
        </w:rPr>
        <w:t>Ι</w:t>
      </w:r>
      <w:r w:rsidRPr="0082289D">
        <w:rPr>
          <w:rFonts w:cs="Tahoma"/>
        </w:rPr>
        <w:t>I</w:t>
      </w:r>
      <w:r w:rsidRPr="0082289D">
        <w:rPr>
          <w:rFonts w:cs="Tahoma"/>
          <w:lang w:val="el-GR"/>
        </w:rPr>
        <w:t>Ι – Άλλες Δηλώσεις</w:t>
      </w:r>
      <w:bookmarkEnd w:id="400"/>
      <w:bookmarkEnd w:id="401"/>
      <w:bookmarkEnd w:id="402"/>
      <w:bookmarkEnd w:id="403"/>
      <w:bookmarkEnd w:id="404"/>
      <w:bookmarkEnd w:id="405"/>
      <w:r w:rsidRPr="0082289D">
        <w:rPr>
          <w:rFonts w:cs="Tahoma"/>
          <w:lang w:val="el-GR"/>
        </w:rPr>
        <w:t xml:space="preserve"> </w:t>
      </w:r>
    </w:p>
    <w:p w14:paraId="6FCF3FF1" w14:textId="77777777" w:rsidR="0092695B" w:rsidRPr="00501225" w:rsidRDefault="0092695B" w:rsidP="0092695B">
      <w:pPr>
        <w:rPr>
          <w:rFonts w:eastAsia="SimSun"/>
          <w:lang w:val="el-GR" w:eastAsia="el-GR" w:bidi="he-IL"/>
        </w:rPr>
      </w:pPr>
    </w:p>
    <w:p w14:paraId="7CD4F7E8" w14:textId="77777777" w:rsidR="0092695B" w:rsidRPr="00501225" w:rsidRDefault="0092695B" w:rsidP="0092695B">
      <w:pPr>
        <w:jc w:val="center"/>
        <w:rPr>
          <w:rFonts w:eastAsia="SimSun" w:cs="Tahoma"/>
          <w:bCs/>
          <w:lang w:val="el-GR" w:eastAsia="el-GR" w:bidi="he-IL"/>
        </w:rPr>
      </w:pPr>
      <w:r w:rsidRPr="00501225">
        <w:rPr>
          <w:rFonts w:eastAsia="SimSun" w:cs="Tahoma"/>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1378D20" w14:textId="77777777" w:rsidR="0092695B" w:rsidRPr="00501225" w:rsidRDefault="0092695B" w:rsidP="0092695B">
      <w:pPr>
        <w:rPr>
          <w:lang w:val="el-GR"/>
        </w:rPr>
      </w:pPr>
    </w:p>
    <w:p w14:paraId="1B2DB242" w14:textId="77777777" w:rsidR="0092695B" w:rsidRPr="00501225" w:rsidRDefault="0092695B" w:rsidP="0092695B">
      <w:pPr>
        <w:pStyle w:val="Default"/>
        <w:spacing w:before="120" w:after="120"/>
        <w:jc w:val="both"/>
        <w:rPr>
          <w:rFonts w:ascii="Tahoma" w:hAnsi="Tahoma" w:cs="Tahoma"/>
          <w:color w:val="auto"/>
          <w:sz w:val="22"/>
          <w:szCs w:val="22"/>
          <w:lang w:eastAsia="el-GR" w:bidi="he-IL"/>
        </w:rPr>
      </w:pPr>
      <w:r w:rsidRPr="00501225">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501225">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431C5934" w14:textId="77777777" w:rsidR="0092695B" w:rsidRPr="00501225" w:rsidRDefault="0092695B" w:rsidP="00491920">
      <w:pPr>
        <w:pStyle w:val="aff0"/>
        <w:numPr>
          <w:ilvl w:val="0"/>
          <w:numId w:val="62"/>
        </w:numPr>
        <w:suppressAutoHyphens w:val="0"/>
        <w:autoSpaceDE w:val="0"/>
        <w:autoSpaceDN w:val="0"/>
        <w:adjustRightInd w:val="0"/>
        <w:ind w:left="714" w:hanging="357"/>
        <w:contextualSpacing w:val="0"/>
        <w:rPr>
          <w:lang w:val="el-GR" w:eastAsia="el-GR" w:bidi="he-IL"/>
        </w:rPr>
      </w:pPr>
      <w:r w:rsidRPr="00501225">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319707D1" w14:textId="77777777" w:rsidR="0092695B" w:rsidRPr="00501225" w:rsidRDefault="0092695B" w:rsidP="00491920">
      <w:pPr>
        <w:pStyle w:val="aff0"/>
        <w:numPr>
          <w:ilvl w:val="0"/>
          <w:numId w:val="62"/>
        </w:numPr>
        <w:suppressAutoHyphens w:val="0"/>
        <w:autoSpaceDE w:val="0"/>
        <w:autoSpaceDN w:val="0"/>
        <w:adjustRightInd w:val="0"/>
        <w:ind w:left="714" w:hanging="357"/>
        <w:contextualSpacing w:val="0"/>
        <w:rPr>
          <w:lang w:val="el-GR" w:eastAsia="el-GR" w:bidi="he-IL"/>
        </w:rPr>
      </w:pPr>
      <w:r w:rsidRPr="00501225">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0A13B44C" w14:textId="77777777" w:rsidR="0092695B" w:rsidRPr="00501225" w:rsidRDefault="0092695B" w:rsidP="00491920">
      <w:pPr>
        <w:pStyle w:val="aff0"/>
        <w:numPr>
          <w:ilvl w:val="0"/>
          <w:numId w:val="62"/>
        </w:numPr>
        <w:suppressAutoHyphens w:val="0"/>
        <w:autoSpaceDE w:val="0"/>
        <w:autoSpaceDN w:val="0"/>
        <w:adjustRightInd w:val="0"/>
        <w:ind w:left="714" w:hanging="357"/>
        <w:contextualSpacing w:val="0"/>
        <w:rPr>
          <w:lang w:val="el-GR" w:eastAsia="el-GR" w:bidi="he-IL"/>
        </w:rPr>
      </w:pPr>
      <w:r w:rsidRPr="00501225">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0F87325" w14:textId="77777777" w:rsidR="0092695B" w:rsidRPr="00501225" w:rsidRDefault="0092695B" w:rsidP="00491920">
      <w:pPr>
        <w:pStyle w:val="aff0"/>
        <w:numPr>
          <w:ilvl w:val="0"/>
          <w:numId w:val="62"/>
        </w:numPr>
        <w:suppressAutoHyphens w:val="0"/>
        <w:ind w:left="714" w:hanging="357"/>
        <w:contextualSpacing w:val="0"/>
        <w:rPr>
          <w:lang w:val="el-GR"/>
        </w:rPr>
      </w:pPr>
      <w:r w:rsidRPr="00501225">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3003C803" w14:textId="77777777" w:rsidR="0092695B" w:rsidRPr="00501225" w:rsidRDefault="0092695B">
      <w:pPr>
        <w:suppressAutoHyphens w:val="0"/>
        <w:spacing w:before="0" w:after="0"/>
        <w:jc w:val="left"/>
        <w:rPr>
          <w:rFonts w:ascii="Arial" w:hAnsi="Arial" w:cs="Arial"/>
          <w:b/>
          <w:color w:val="002060"/>
          <w:sz w:val="24"/>
          <w:szCs w:val="22"/>
          <w:lang w:val="el-GR"/>
        </w:rPr>
      </w:pPr>
      <w:r w:rsidRPr="00501225">
        <w:rPr>
          <w:lang w:val="el-GR"/>
        </w:rPr>
        <w:br w:type="page"/>
      </w:r>
    </w:p>
    <w:p w14:paraId="3484436F" w14:textId="6E11B19A" w:rsidR="00611761" w:rsidRPr="00501225" w:rsidRDefault="00611761" w:rsidP="001A1970">
      <w:pPr>
        <w:pStyle w:val="2"/>
        <w:rPr>
          <w:bCs/>
          <w:lang w:val="el-GR"/>
        </w:rPr>
      </w:pPr>
      <w:bookmarkStart w:id="407" w:name="_Toc120221046"/>
      <w:r w:rsidRPr="00501225">
        <w:rPr>
          <w:lang w:val="el-GR"/>
        </w:rPr>
        <w:t xml:space="preserve">ΠΑΡΑΡΤΗΜΑ </w:t>
      </w:r>
      <w:r w:rsidR="00590727" w:rsidRPr="00501225">
        <w:rPr>
          <w:lang w:val="en-US"/>
        </w:rPr>
        <w:t>I</w:t>
      </w:r>
      <w:r w:rsidR="0092695B" w:rsidRPr="00501225">
        <w:rPr>
          <w:lang w:val="el-GR"/>
        </w:rPr>
        <w:t>Χ</w:t>
      </w:r>
      <w:r w:rsidRPr="00501225">
        <w:rPr>
          <w:lang w:val="el-GR"/>
        </w:rPr>
        <w:t>. ΕΝΗΜΕΡΩΣΗ ΓΙΑ ΤΗΝ ΕΠΕΞΕΡΓΑΣΙΑ ΠΡΟΣΩΠΙΚΩΝ ΔΕΔΟΜΕΝΩΝ</w:t>
      </w:r>
      <w:bookmarkEnd w:id="406"/>
      <w:bookmarkEnd w:id="407"/>
      <w:r w:rsidRPr="00501225">
        <w:rPr>
          <w:lang w:val="el-GR"/>
        </w:rPr>
        <w:t xml:space="preserve"> </w:t>
      </w:r>
    </w:p>
    <w:p w14:paraId="511BD197" w14:textId="77777777" w:rsidR="00611761" w:rsidRPr="00501225" w:rsidRDefault="00611761" w:rsidP="00611761">
      <w:pPr>
        <w:rPr>
          <w:lang w:val="el-GR"/>
        </w:rPr>
      </w:pPr>
      <w:r w:rsidRPr="00501225">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334466A6" w14:textId="77777777" w:rsidR="00611761" w:rsidRPr="00501225" w:rsidRDefault="00611761" w:rsidP="00611761">
      <w:pPr>
        <w:rPr>
          <w:lang w:val="el-GR"/>
        </w:rPr>
      </w:pPr>
      <w:r w:rsidRPr="00501225">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6222AB25" w14:textId="77777777" w:rsidR="00611761" w:rsidRPr="00501225" w:rsidRDefault="00611761" w:rsidP="00611761">
      <w:pPr>
        <w:rPr>
          <w:lang w:val="el-GR"/>
        </w:rPr>
      </w:pPr>
      <w:r w:rsidRPr="00501225">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70C9729" w14:textId="77777777" w:rsidR="00611761" w:rsidRPr="00501225" w:rsidRDefault="00611761" w:rsidP="00611761">
      <w:pPr>
        <w:rPr>
          <w:lang w:val="el-GR"/>
        </w:rPr>
      </w:pPr>
      <w:r w:rsidRPr="00501225">
        <w:rPr>
          <w:lang w:val="el-GR"/>
        </w:rPr>
        <w:t xml:space="preserve">ΙΙΙ. Αποδέκτες των ανωτέρω (υπό Α) δεδομένων στους οποίους κοινοποιούνται είναι: </w:t>
      </w:r>
    </w:p>
    <w:p w14:paraId="690FEF3C" w14:textId="77777777" w:rsidR="00611761" w:rsidRPr="00501225" w:rsidRDefault="00611761" w:rsidP="00611761">
      <w:pPr>
        <w:rPr>
          <w:lang w:val="el-GR"/>
        </w:rPr>
      </w:pPr>
      <w:r w:rsidRPr="00501225">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501225">
        <w:rPr>
          <w:lang w:val="el-GR"/>
        </w:rPr>
        <w:t>προστηθέντες</w:t>
      </w:r>
      <w:proofErr w:type="spellEnd"/>
      <w:r w:rsidRPr="00501225">
        <w:rPr>
          <w:lang w:val="el-GR"/>
        </w:rPr>
        <w:t xml:space="preserve"> της, υπό τον όρο της τήρησης σε κάθε περίπτωση του απορρήτου.</w:t>
      </w:r>
    </w:p>
    <w:p w14:paraId="2359CDDB" w14:textId="77777777" w:rsidR="00611761" w:rsidRPr="00501225" w:rsidRDefault="00611761" w:rsidP="00611761">
      <w:pPr>
        <w:rPr>
          <w:lang w:val="el-GR"/>
        </w:rPr>
      </w:pPr>
      <w:r w:rsidRPr="00501225">
        <w:rPr>
          <w:lang w:val="el-GR"/>
        </w:rPr>
        <w:t>(β) Το Δημόσιο, άλλοι δημόσιοι φορείς ή δικαστικές αρχές ή άλλες αρχές ή δικαιοδοτικά όργανα, στο πλαίσιο των αρμοδιοτήτων τους.</w:t>
      </w:r>
    </w:p>
    <w:p w14:paraId="473B041A" w14:textId="77777777" w:rsidR="00611761" w:rsidRPr="00501225" w:rsidRDefault="00611761" w:rsidP="00611761">
      <w:pPr>
        <w:rPr>
          <w:lang w:val="el-GR"/>
        </w:rPr>
      </w:pPr>
      <w:r w:rsidRPr="00501225">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3E194677" w14:textId="77777777" w:rsidR="00611761" w:rsidRPr="00501225" w:rsidRDefault="00611761" w:rsidP="00611761">
      <w:pPr>
        <w:rPr>
          <w:lang w:val="el-GR"/>
        </w:rPr>
      </w:pPr>
      <w:r w:rsidRPr="00501225">
        <w:t>IV</w:t>
      </w:r>
      <w:r w:rsidRPr="00501225">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6AB12815" w14:textId="77777777" w:rsidR="00611761" w:rsidRPr="00501225" w:rsidRDefault="00611761" w:rsidP="00611761">
      <w:pPr>
        <w:rPr>
          <w:lang w:val="el-GR"/>
        </w:rPr>
      </w:pPr>
      <w:r w:rsidRPr="00501225">
        <w:t>V</w:t>
      </w:r>
      <w:r w:rsidRPr="00501225">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295B9A34" w14:textId="77777777" w:rsidR="00611761" w:rsidRPr="00501225" w:rsidRDefault="00611761" w:rsidP="00611761">
      <w:pPr>
        <w:rPr>
          <w:lang w:val="el-GR"/>
        </w:rPr>
      </w:pPr>
      <w:r w:rsidRPr="00501225">
        <w:t>VI</w:t>
      </w:r>
      <w:r w:rsidRPr="00501225">
        <w:rPr>
          <w:lang w:val="el-GR"/>
        </w:rPr>
        <w:t xml:space="preserve">. </w:t>
      </w:r>
      <w:r w:rsidRPr="00501225">
        <w:t>H</w:t>
      </w:r>
      <w:r w:rsidRPr="00501225">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3A3777EF" w14:textId="77777777" w:rsidR="00611761" w:rsidRPr="00501225" w:rsidRDefault="00611761" w:rsidP="00E6219D">
      <w:pPr>
        <w:spacing w:before="0" w:line="276" w:lineRule="auto"/>
        <w:rPr>
          <w:rFonts w:cs="Tahoma"/>
          <w:szCs w:val="22"/>
          <w:lang w:val="el-GR"/>
        </w:rPr>
      </w:pPr>
    </w:p>
    <w:p w14:paraId="7D00EAC1" w14:textId="596D7E33" w:rsidR="00CB6CB5" w:rsidRPr="00501225" w:rsidRDefault="00CB6CB5">
      <w:pPr>
        <w:suppressAutoHyphens w:val="0"/>
        <w:spacing w:before="0" w:after="0"/>
        <w:jc w:val="left"/>
        <w:rPr>
          <w:rFonts w:cs="Tahoma"/>
          <w:szCs w:val="22"/>
          <w:lang w:val="el-GR"/>
        </w:rPr>
      </w:pPr>
      <w:r w:rsidRPr="00501225">
        <w:rPr>
          <w:rFonts w:cs="Tahoma"/>
          <w:szCs w:val="22"/>
          <w:lang w:val="el-GR"/>
        </w:rPr>
        <w:br w:type="page"/>
      </w:r>
    </w:p>
    <w:p w14:paraId="27E31E09" w14:textId="77777777" w:rsidR="00CB6CB5" w:rsidRPr="00501225" w:rsidRDefault="00CB6CB5" w:rsidP="00726F38">
      <w:pPr>
        <w:pStyle w:val="2"/>
        <w:pBdr>
          <w:top w:val="none" w:sz="0" w:space="0" w:color="auto"/>
          <w:left w:val="none" w:sz="0" w:space="0" w:color="auto"/>
          <w:bottom w:val="single" w:sz="4" w:space="1" w:color="auto"/>
          <w:right w:val="none" w:sz="0" w:space="0" w:color="auto"/>
        </w:pBdr>
        <w:ind w:left="576" w:hanging="576"/>
        <w:rPr>
          <w:lang w:val="el-GR"/>
        </w:rPr>
      </w:pPr>
      <w:bookmarkStart w:id="408" w:name="_Ref118477993"/>
      <w:bookmarkStart w:id="409" w:name="_Toc120221047"/>
      <w:bookmarkStart w:id="410" w:name="_Hlk118481870"/>
      <w:r w:rsidRPr="00501225">
        <w:rPr>
          <w:lang w:val="el-GR"/>
        </w:rPr>
        <w:t xml:space="preserve">ΠΑΡΑΡΤΗΜΑ </w:t>
      </w:r>
      <w:r w:rsidRPr="00501225">
        <w:t>X</w:t>
      </w:r>
      <w:r w:rsidRPr="00501225">
        <w:rPr>
          <w:lang w:val="el-GR"/>
        </w:rPr>
        <w:t xml:space="preserve"> – Ρήτρα Ακεραιότητας</w:t>
      </w:r>
      <w:bookmarkEnd w:id="408"/>
      <w:bookmarkEnd w:id="409"/>
      <w:r w:rsidRPr="00501225">
        <w:rPr>
          <w:lang w:val="el-GR"/>
        </w:rPr>
        <w:t xml:space="preserve"> </w:t>
      </w:r>
    </w:p>
    <w:p w14:paraId="4F03FBBC" w14:textId="77777777" w:rsidR="00CB6CB5" w:rsidRPr="00501225" w:rsidRDefault="00CB6CB5" w:rsidP="00CB6CB5">
      <w:pPr>
        <w:spacing w:line="276" w:lineRule="auto"/>
        <w:rPr>
          <w:lang w:val="el-GR"/>
        </w:rPr>
      </w:pPr>
      <w:r w:rsidRPr="00501225">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66DD4B8A" w14:textId="77777777" w:rsidR="00CB6CB5" w:rsidRPr="00501225" w:rsidRDefault="00CB6CB5" w:rsidP="00CB6CB5">
      <w:pPr>
        <w:spacing w:line="276" w:lineRule="auto"/>
        <w:rPr>
          <w:lang w:val="el-GR"/>
        </w:rPr>
      </w:pPr>
      <w:r w:rsidRPr="00501225">
        <w:rPr>
          <w:lang w:val="el-GR"/>
        </w:rPr>
        <w:t>Ειδικότερα, ο Ανάδοχος δηλώνει ότι:</w:t>
      </w:r>
    </w:p>
    <w:p w14:paraId="52A7CAB8" w14:textId="77777777" w:rsidR="00CB6CB5" w:rsidRPr="00501225" w:rsidRDefault="00CB6CB5" w:rsidP="00CB6CB5">
      <w:pPr>
        <w:spacing w:line="276" w:lineRule="auto"/>
        <w:rPr>
          <w:lang w:val="el-GR"/>
        </w:rPr>
      </w:pPr>
      <w:r w:rsidRPr="00501225">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0A18C9AB" w14:textId="77777777" w:rsidR="00CB6CB5" w:rsidRPr="00501225" w:rsidRDefault="00CB6CB5" w:rsidP="00CB6CB5">
      <w:pPr>
        <w:spacing w:line="276" w:lineRule="auto"/>
        <w:rPr>
          <w:lang w:val="el-GR"/>
        </w:rPr>
      </w:pPr>
      <w:r w:rsidRPr="00501225">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73FD49E8" w14:textId="77777777" w:rsidR="00CB6CB5" w:rsidRPr="00501225" w:rsidRDefault="00CB6CB5" w:rsidP="00CB6CB5">
      <w:pPr>
        <w:spacing w:line="276" w:lineRule="auto"/>
        <w:rPr>
          <w:lang w:val="el-GR"/>
        </w:rPr>
      </w:pPr>
      <w:r w:rsidRPr="00501225">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709509A" w14:textId="77777777" w:rsidR="00CB6CB5" w:rsidRPr="00501225" w:rsidRDefault="00CB6CB5" w:rsidP="00CB6CB5">
      <w:pPr>
        <w:spacing w:line="276" w:lineRule="auto"/>
        <w:rPr>
          <w:lang w:val="el-GR"/>
        </w:rPr>
      </w:pPr>
      <w:r w:rsidRPr="00501225">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1B65FF96" w14:textId="77777777" w:rsidR="00CB6CB5" w:rsidRPr="00501225" w:rsidRDefault="00CB6CB5" w:rsidP="00CB6CB5">
      <w:pPr>
        <w:spacing w:line="276" w:lineRule="auto"/>
        <w:rPr>
          <w:lang w:val="el-GR"/>
        </w:rPr>
      </w:pPr>
      <w:r w:rsidRPr="00501225">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330AD697" w14:textId="77777777" w:rsidR="00CB6CB5" w:rsidRPr="00501225" w:rsidRDefault="00CB6CB5" w:rsidP="00CB6CB5">
      <w:pPr>
        <w:spacing w:line="276" w:lineRule="auto"/>
        <w:rPr>
          <w:lang w:val="el-GR"/>
        </w:rPr>
      </w:pPr>
      <w:r w:rsidRPr="00501225">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501225">
        <w:rPr>
          <w:lang w:val="el-GR"/>
        </w:rPr>
        <w:t>νομίμων</w:t>
      </w:r>
      <w:proofErr w:type="spellEnd"/>
      <w:r w:rsidRPr="00501225">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41D72211" w14:textId="77777777" w:rsidR="00CB6CB5" w:rsidRPr="00501225" w:rsidRDefault="00CB6CB5" w:rsidP="00CB6CB5">
      <w:pPr>
        <w:spacing w:line="276" w:lineRule="auto"/>
        <w:rPr>
          <w:lang w:val="el-GR"/>
        </w:rPr>
      </w:pPr>
      <w:r w:rsidRPr="00501225">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7542BD64" w14:textId="77777777" w:rsidR="00CB6CB5" w:rsidRPr="00501225" w:rsidRDefault="00CB6CB5" w:rsidP="00CB6CB5">
      <w:pPr>
        <w:spacing w:line="276" w:lineRule="auto"/>
        <w:rPr>
          <w:lang w:val="el-GR"/>
        </w:rPr>
      </w:pPr>
      <w:r w:rsidRPr="00501225">
        <w:rPr>
          <w:lang w:val="el-GR"/>
        </w:rPr>
        <w:t xml:space="preserve">8) ότι θα δηλώσει στην Εταιρεία, αμελλητί με την </w:t>
      </w:r>
      <w:proofErr w:type="spellStart"/>
      <w:r w:rsidRPr="00501225">
        <w:rPr>
          <w:lang w:val="el-GR"/>
        </w:rPr>
        <w:t>περιέλευση</w:t>
      </w:r>
      <w:proofErr w:type="spellEnd"/>
      <w:r w:rsidRPr="00501225">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501225">
        <w:rPr>
          <w:lang w:val="el-GR"/>
        </w:rPr>
        <w:t>νομίμων</w:t>
      </w:r>
      <w:proofErr w:type="spellEnd"/>
      <w:r w:rsidRPr="00501225">
        <w:rPr>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1C688FA7" w14:textId="77777777" w:rsidR="00CB6CB5" w:rsidRPr="00501225" w:rsidRDefault="00CB6CB5" w:rsidP="00CB6CB5">
      <w:pPr>
        <w:spacing w:line="276" w:lineRule="auto"/>
        <w:rPr>
          <w:lang w:val="el-GR"/>
        </w:rPr>
      </w:pPr>
    </w:p>
    <w:p w14:paraId="725BC9EA" w14:textId="77777777" w:rsidR="00CB6CB5" w:rsidRDefault="00CB6CB5" w:rsidP="00CB6CB5">
      <w:pPr>
        <w:spacing w:line="276" w:lineRule="auto"/>
        <w:rPr>
          <w:lang w:val="el-GR"/>
        </w:rPr>
      </w:pPr>
      <w:r w:rsidRPr="00501225">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410"/>
    <w:p w14:paraId="588F518D" w14:textId="77777777" w:rsidR="00A86B07" w:rsidRDefault="00A86B07" w:rsidP="00155B45">
      <w:pPr>
        <w:spacing w:before="0" w:line="252" w:lineRule="auto"/>
        <w:jc w:val="left"/>
        <w:rPr>
          <w:rFonts w:cs="Tahoma"/>
          <w:szCs w:val="22"/>
          <w:lang w:val="el-GR"/>
        </w:rPr>
      </w:pPr>
    </w:p>
    <w:sectPr w:rsidR="00A86B07" w:rsidSect="001A1970">
      <w:headerReference w:type="first" r:id="rId30"/>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404C0" w14:textId="77777777" w:rsidR="001071B2" w:rsidRDefault="001071B2">
      <w:pPr>
        <w:spacing w:after="0"/>
      </w:pPr>
      <w:r>
        <w:separator/>
      </w:r>
    </w:p>
  </w:endnote>
  <w:endnote w:type="continuationSeparator" w:id="0">
    <w:p w14:paraId="2D296C27" w14:textId="77777777" w:rsidR="001071B2" w:rsidRDefault="001071B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panose1 w:val="00000000000000000000"/>
    <w:charset w:val="00"/>
    <w:family w:val="auto"/>
    <w:notTrueType/>
    <w:pitch w:val="variable"/>
    <w:sig w:usb0="00000003" w:usb1="00000000" w:usb2="00000000" w:usb3="00000000" w:csb0="00000001" w:csb1="00000000"/>
  </w:font>
  <w:font w:name="Angsana New">
    <w:altName w:val="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panose1 w:val="00000000000000000000"/>
    <w:charset w:val="A1"/>
    <w:family w:val="swiss"/>
    <w:notTrueType/>
    <w:pitch w:val="variable"/>
    <w:sig w:usb0="00000081" w:usb1="00000000" w:usb2="00000000" w:usb3="00000000" w:csb0="00000008" w:csb1="00000000"/>
  </w:font>
  <w:font w:name="Microsoft YaHei">
    <w:panose1 w:val="020B0503020204020204"/>
    <w:charset w:val="86"/>
    <w:family w:val="swiss"/>
    <w:pitch w:val="variable"/>
    <w:sig w:usb0="80000287" w:usb1="2ACF3C50" w:usb2="00000016" w:usb3="00000000" w:csb0="0004001F" w:csb1="00000000"/>
  </w:font>
  <w:font w:name="Mangal">
    <w:altName w:val="Nirmala UI"/>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Lucida Grande">
    <w:charset w:val="00"/>
    <w:family w:val="swiss"/>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imSun;宋体">
    <w:panose1 w:val="00000000000000000000"/>
    <w:charset w:val="00"/>
    <w:family w:val="roman"/>
    <w:notTrueType/>
    <w:pitch w:val="default"/>
  </w:font>
  <w:font w:name="Helvetica">
    <w:panose1 w:val="020B0604020202020204"/>
    <w:charset w:val="00"/>
    <w:family w:val="swiss"/>
    <w:pitch w:val="variable"/>
    <w:sig w:usb0="00000007"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4A5B0" w14:textId="054D5DD1" w:rsidR="00E66A22" w:rsidRDefault="00E66A22"/>
  <w:tbl>
    <w:tblPr>
      <w:tblW w:w="9855" w:type="dxa"/>
      <w:tblBorders>
        <w:top w:val="single" w:sz="4" w:space="0" w:color="auto"/>
      </w:tblBorders>
      <w:tblLayout w:type="fixed"/>
      <w:tblLook w:val="00A0" w:firstRow="1" w:lastRow="0" w:firstColumn="1" w:lastColumn="0" w:noHBand="0" w:noVBand="0"/>
    </w:tblPr>
    <w:tblGrid>
      <w:gridCol w:w="8747"/>
      <w:gridCol w:w="1108"/>
    </w:tblGrid>
    <w:tr w:rsidR="007B1CA0" w:rsidRPr="00FF4F62" w14:paraId="45B6F029" w14:textId="77777777" w:rsidTr="000D658E">
      <w:tc>
        <w:tcPr>
          <w:tcW w:w="8747" w:type="dxa"/>
          <w:tcBorders>
            <w:top w:val="nil"/>
            <w:bottom w:val="single" w:sz="4" w:space="0" w:color="auto"/>
          </w:tcBorders>
        </w:tcPr>
        <w:p w14:paraId="6E3282CD" w14:textId="77777777" w:rsidR="007B1CA0" w:rsidRPr="00340E8A" w:rsidRDefault="007B1CA0" w:rsidP="00340E8A">
          <w:pPr>
            <w:pStyle w:val="af3"/>
            <w:spacing w:after="0"/>
            <w:jc w:val="left"/>
            <w:rPr>
              <w:rStyle w:val="a4"/>
              <w:sz w:val="20"/>
              <w:szCs w:val="22"/>
              <w:lang w:val="el-GR"/>
            </w:rPr>
          </w:pPr>
          <w:r w:rsidRPr="00340E8A">
            <w:rPr>
              <w:rStyle w:val="a4"/>
              <w:sz w:val="20"/>
              <w:szCs w:val="22"/>
              <w:lang w:val="el-GR"/>
            </w:rPr>
            <w:t xml:space="preserve">Κοινωνία της Πληροφορίας </w:t>
          </w:r>
          <w:r>
            <w:rPr>
              <w:rStyle w:val="a4"/>
              <w:sz w:val="20"/>
              <w:szCs w:val="22"/>
              <w:lang w:val="el-GR"/>
            </w:rPr>
            <w:t>Μ.</w:t>
          </w:r>
          <w:r w:rsidRPr="00340E8A">
            <w:rPr>
              <w:rStyle w:val="a4"/>
              <w:sz w:val="20"/>
              <w:szCs w:val="22"/>
              <w:lang w:val="el-GR"/>
            </w:rPr>
            <w:t xml:space="preserve">Α.Ε. </w:t>
          </w:r>
        </w:p>
      </w:tc>
      <w:tc>
        <w:tcPr>
          <w:tcW w:w="1108" w:type="dxa"/>
          <w:tcBorders>
            <w:top w:val="nil"/>
            <w:bottom w:val="single" w:sz="4" w:space="0" w:color="auto"/>
          </w:tcBorders>
        </w:tcPr>
        <w:p w14:paraId="22D0F796" w14:textId="07D23491" w:rsidR="007B1CA0" w:rsidRPr="008115E5" w:rsidRDefault="007B1CA0" w:rsidP="00340E8A">
          <w:pPr>
            <w:pStyle w:val="af3"/>
            <w:spacing w:after="0"/>
            <w:jc w:val="right"/>
            <w:rPr>
              <w:rStyle w:val="a4"/>
              <w:sz w:val="20"/>
              <w:szCs w:val="22"/>
              <w:lang w:val="el-GR"/>
            </w:rPr>
          </w:pPr>
          <w:r w:rsidRPr="00340E8A">
            <w:rPr>
              <w:rStyle w:val="a4"/>
              <w:sz w:val="20"/>
              <w:szCs w:val="22"/>
            </w:rPr>
            <w:fldChar w:fldCharType="begin"/>
          </w:r>
          <w:r w:rsidRPr="00340E8A">
            <w:rPr>
              <w:rStyle w:val="a4"/>
              <w:sz w:val="20"/>
              <w:szCs w:val="22"/>
            </w:rPr>
            <w:instrText xml:space="preserve"> PAGE </w:instrText>
          </w:r>
          <w:r w:rsidRPr="00340E8A">
            <w:rPr>
              <w:rStyle w:val="a4"/>
              <w:sz w:val="20"/>
              <w:szCs w:val="22"/>
            </w:rPr>
            <w:fldChar w:fldCharType="separate"/>
          </w:r>
          <w:r w:rsidR="008639A3">
            <w:rPr>
              <w:rStyle w:val="a4"/>
              <w:noProof/>
              <w:sz w:val="20"/>
              <w:szCs w:val="22"/>
            </w:rPr>
            <w:t>3</w:t>
          </w:r>
          <w:r w:rsidRPr="00340E8A">
            <w:rPr>
              <w:rStyle w:val="a4"/>
              <w:sz w:val="20"/>
              <w:szCs w:val="22"/>
            </w:rPr>
            <w:fldChar w:fldCharType="end"/>
          </w:r>
          <w:r w:rsidRPr="00340E8A">
            <w:rPr>
              <w:rStyle w:val="a4"/>
              <w:sz w:val="20"/>
              <w:szCs w:val="22"/>
            </w:rPr>
            <w:t xml:space="preserve"> - </w:t>
          </w:r>
          <w:r w:rsidR="008115E5">
            <w:rPr>
              <w:rStyle w:val="a4"/>
              <w:sz w:val="20"/>
              <w:szCs w:val="22"/>
              <w:lang w:val="el-GR"/>
            </w:rPr>
            <w:t>117</w:t>
          </w:r>
        </w:p>
      </w:tc>
    </w:tr>
    <w:tr w:rsidR="00A83B6D" w:rsidRPr="00FF4F62" w14:paraId="4125B98C" w14:textId="77777777" w:rsidTr="000A5522">
      <w:tc>
        <w:tcPr>
          <w:tcW w:w="9855" w:type="dxa"/>
          <w:gridSpan w:val="2"/>
          <w:tcBorders>
            <w:top w:val="single" w:sz="4" w:space="0" w:color="auto"/>
          </w:tcBorders>
        </w:tcPr>
        <w:p w14:paraId="746AD2CB" w14:textId="1E304228" w:rsidR="00A83B6D" w:rsidRPr="00340E8A" w:rsidRDefault="00A83B6D" w:rsidP="00340E8A">
          <w:pPr>
            <w:pStyle w:val="af3"/>
            <w:spacing w:after="0"/>
            <w:jc w:val="right"/>
            <w:rPr>
              <w:rStyle w:val="a4"/>
              <w:sz w:val="20"/>
              <w:szCs w:val="22"/>
            </w:rPr>
          </w:pPr>
          <w:r w:rsidRPr="00810AC1">
            <w:rPr>
              <w:rStyle w:val="DefaultParagraphFont1"/>
              <w:noProof/>
            </w:rPr>
            <w:drawing>
              <wp:inline distT="0" distB="0" distL="0" distR="0" wp14:anchorId="3DBE58BE" wp14:editId="4A5F4FE2">
                <wp:extent cx="6120130" cy="5238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32713" b="14369"/>
                        <a:stretch/>
                      </pic:blipFill>
                      <pic:spPr bwMode="auto">
                        <a:xfrm>
                          <a:off x="0" y="0"/>
                          <a:ext cx="6120130" cy="523875"/>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1628375A" w14:textId="77777777" w:rsidR="007B1CA0" w:rsidRPr="00603221" w:rsidRDefault="007B1CA0" w:rsidP="00571DC2">
    <w:pPr>
      <w:pStyle w:val="af3"/>
      <w:tabs>
        <w:tab w:val="left" w:pos="7752"/>
      </w:tabs>
      <w:rPr>
        <w:rFonts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01C4E" w14:textId="29ED908E" w:rsidR="00E66A22" w:rsidRPr="001F3B88" w:rsidRDefault="00E66A22">
    <w:pPr>
      <w:rPr>
        <w:lang w:val="en-US"/>
      </w:rPr>
    </w:pPr>
  </w:p>
  <w:tbl>
    <w:tblPr>
      <w:tblW w:w="9855" w:type="dxa"/>
      <w:tblBorders>
        <w:top w:val="single" w:sz="4" w:space="0" w:color="auto"/>
      </w:tblBorders>
      <w:tblLayout w:type="fixed"/>
      <w:tblLook w:val="00A0" w:firstRow="1" w:lastRow="0" w:firstColumn="1" w:lastColumn="0" w:noHBand="0" w:noVBand="0"/>
    </w:tblPr>
    <w:tblGrid>
      <w:gridCol w:w="8747"/>
      <w:gridCol w:w="1108"/>
    </w:tblGrid>
    <w:tr w:rsidR="007B1CA0" w:rsidRPr="00C86E08" w14:paraId="43C32AFB" w14:textId="77777777" w:rsidTr="00F73A5F">
      <w:tc>
        <w:tcPr>
          <w:tcW w:w="8747" w:type="dxa"/>
          <w:tcBorders>
            <w:top w:val="single" w:sz="4" w:space="0" w:color="auto"/>
            <w:bottom w:val="single" w:sz="4" w:space="0" w:color="auto"/>
          </w:tcBorders>
        </w:tcPr>
        <w:p w14:paraId="4BFFF421" w14:textId="7D9A3825" w:rsidR="007B1CA0" w:rsidRPr="00C86E08" w:rsidRDefault="007B1CA0" w:rsidP="008F0933">
          <w:pPr>
            <w:pStyle w:val="af3"/>
            <w:spacing w:after="0"/>
            <w:jc w:val="left"/>
            <w:rPr>
              <w:rStyle w:val="a4"/>
              <w:sz w:val="20"/>
              <w:szCs w:val="22"/>
              <w:lang w:val="el-GR"/>
            </w:rPr>
          </w:pPr>
          <w:r w:rsidRPr="00C86E08">
            <w:rPr>
              <w:rStyle w:val="a4"/>
              <w:sz w:val="20"/>
              <w:szCs w:val="22"/>
              <w:lang w:val="el-GR"/>
            </w:rPr>
            <w:t xml:space="preserve">Κοινωνία της Πληροφορίας </w:t>
          </w:r>
          <w:r>
            <w:rPr>
              <w:rStyle w:val="a4"/>
              <w:sz w:val="20"/>
              <w:szCs w:val="22"/>
              <w:lang w:val="el-GR"/>
            </w:rPr>
            <w:t>Μ.</w:t>
          </w:r>
          <w:r w:rsidRPr="00C86E08">
            <w:rPr>
              <w:rStyle w:val="a4"/>
              <w:sz w:val="20"/>
              <w:szCs w:val="22"/>
              <w:lang w:val="el-GR"/>
            </w:rPr>
            <w:t xml:space="preserve">Α.Ε. </w:t>
          </w:r>
        </w:p>
      </w:tc>
      <w:tc>
        <w:tcPr>
          <w:tcW w:w="1108" w:type="dxa"/>
          <w:tcBorders>
            <w:top w:val="single" w:sz="4" w:space="0" w:color="auto"/>
            <w:bottom w:val="single" w:sz="4" w:space="0" w:color="auto"/>
          </w:tcBorders>
        </w:tcPr>
        <w:p w14:paraId="35456F14" w14:textId="0C66C2F9" w:rsidR="007B1CA0" w:rsidRPr="008115E5" w:rsidRDefault="007B1CA0" w:rsidP="008F0933">
          <w:pPr>
            <w:pStyle w:val="af3"/>
            <w:spacing w:after="0"/>
            <w:jc w:val="right"/>
            <w:rPr>
              <w:rStyle w:val="a4"/>
              <w:sz w:val="20"/>
              <w:szCs w:val="22"/>
              <w:lang w:val="el-GR"/>
            </w:rPr>
          </w:pPr>
          <w:r w:rsidRPr="00C86E08">
            <w:rPr>
              <w:rStyle w:val="a4"/>
              <w:sz w:val="20"/>
              <w:szCs w:val="22"/>
            </w:rPr>
            <w:fldChar w:fldCharType="begin"/>
          </w:r>
          <w:r w:rsidRPr="00C86E08">
            <w:rPr>
              <w:rStyle w:val="a4"/>
              <w:sz w:val="20"/>
              <w:szCs w:val="22"/>
            </w:rPr>
            <w:instrText xml:space="preserve"> PAGE </w:instrText>
          </w:r>
          <w:r w:rsidRPr="00C86E08">
            <w:rPr>
              <w:rStyle w:val="a4"/>
              <w:sz w:val="20"/>
              <w:szCs w:val="22"/>
            </w:rPr>
            <w:fldChar w:fldCharType="separate"/>
          </w:r>
          <w:r w:rsidR="008639A3">
            <w:rPr>
              <w:rStyle w:val="a4"/>
              <w:noProof/>
              <w:sz w:val="20"/>
              <w:szCs w:val="22"/>
            </w:rPr>
            <w:t>2</w:t>
          </w:r>
          <w:r w:rsidRPr="00C86E08">
            <w:rPr>
              <w:rStyle w:val="a4"/>
              <w:sz w:val="20"/>
              <w:szCs w:val="22"/>
            </w:rPr>
            <w:fldChar w:fldCharType="end"/>
          </w:r>
          <w:r w:rsidRPr="00C86E08">
            <w:rPr>
              <w:rStyle w:val="a4"/>
              <w:sz w:val="20"/>
              <w:szCs w:val="22"/>
            </w:rPr>
            <w:t xml:space="preserve"> - </w:t>
          </w:r>
          <w:r w:rsidR="008115E5">
            <w:rPr>
              <w:rStyle w:val="a4"/>
              <w:sz w:val="20"/>
              <w:szCs w:val="22"/>
              <w:lang w:val="el-GR"/>
            </w:rPr>
            <w:t>117</w:t>
          </w:r>
        </w:p>
      </w:tc>
    </w:tr>
    <w:tr w:rsidR="00A83B6D" w:rsidRPr="00C86E08" w14:paraId="18F9CB33" w14:textId="77777777" w:rsidTr="00C671E1">
      <w:tc>
        <w:tcPr>
          <w:tcW w:w="9855" w:type="dxa"/>
          <w:gridSpan w:val="2"/>
          <w:tcBorders>
            <w:top w:val="single" w:sz="4" w:space="0" w:color="auto"/>
          </w:tcBorders>
        </w:tcPr>
        <w:p w14:paraId="34897928" w14:textId="5C8B2F85" w:rsidR="00A83B6D" w:rsidRPr="00C86E08" w:rsidRDefault="00A83B6D" w:rsidP="008F0933">
          <w:pPr>
            <w:pStyle w:val="af3"/>
            <w:spacing w:after="0"/>
            <w:jc w:val="right"/>
            <w:rPr>
              <w:rStyle w:val="a4"/>
              <w:sz w:val="20"/>
              <w:szCs w:val="22"/>
            </w:rPr>
          </w:pPr>
          <w:r w:rsidRPr="00810AC1">
            <w:rPr>
              <w:rStyle w:val="DefaultParagraphFont1"/>
              <w:noProof/>
            </w:rPr>
            <w:drawing>
              <wp:inline distT="0" distB="0" distL="0" distR="0" wp14:anchorId="62AADF80" wp14:editId="2FDEE71A">
                <wp:extent cx="6120130" cy="4476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37524" b="17254"/>
                        <a:stretch/>
                      </pic:blipFill>
                      <pic:spPr bwMode="auto">
                        <a:xfrm>
                          <a:off x="0" y="0"/>
                          <a:ext cx="6120130" cy="447675"/>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3154BB6C" w14:textId="77777777" w:rsidR="007B1CA0" w:rsidRPr="00CB46D2" w:rsidRDefault="007B1CA0" w:rsidP="008F0933">
    <w:pPr>
      <w:pStyle w:val="af3"/>
      <w:tabs>
        <w:tab w:val="left" w:pos="1860"/>
      </w:tabs>
      <w:spacing w:after="0"/>
      <w:rPr>
        <w:sz w:val="20"/>
        <w:szCs w:val="22"/>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BB268" w14:textId="77777777" w:rsidR="007B1CA0" w:rsidRDefault="007B1CA0">
    <w:pPr>
      <w:pStyle w:val="af3"/>
      <w:spacing w:after="0"/>
      <w:jc w:val="center"/>
      <w:rPr>
        <w:sz w:val="12"/>
        <w:szCs w:val="12"/>
        <w:lang w:val="el-GR"/>
      </w:rPr>
    </w:pPr>
  </w:p>
  <w:tbl>
    <w:tblPr>
      <w:tblW w:w="9855" w:type="dxa"/>
      <w:tblBorders>
        <w:top w:val="single" w:sz="4" w:space="0" w:color="auto"/>
      </w:tblBorders>
      <w:tblLayout w:type="fixed"/>
      <w:tblLook w:val="00A0" w:firstRow="1" w:lastRow="0" w:firstColumn="1" w:lastColumn="0" w:noHBand="0" w:noVBand="0"/>
    </w:tblPr>
    <w:tblGrid>
      <w:gridCol w:w="8747"/>
      <w:gridCol w:w="1108"/>
    </w:tblGrid>
    <w:tr w:rsidR="007B1CA0" w14:paraId="65F1D26F" w14:textId="77777777" w:rsidTr="00087B67">
      <w:tc>
        <w:tcPr>
          <w:tcW w:w="8747" w:type="dxa"/>
          <w:tcBorders>
            <w:top w:val="single" w:sz="4" w:space="0" w:color="auto"/>
          </w:tcBorders>
        </w:tcPr>
        <w:p w14:paraId="15880491" w14:textId="77777777" w:rsidR="007B1CA0" w:rsidRPr="00A57A09" w:rsidRDefault="007B1CA0" w:rsidP="006B55CD">
          <w:pPr>
            <w:pStyle w:val="af3"/>
            <w:spacing w:after="0"/>
            <w:rPr>
              <w:rStyle w:val="a4"/>
              <w:sz w:val="20"/>
              <w:szCs w:val="22"/>
              <w:lang w:val="el-GR"/>
            </w:rPr>
          </w:pPr>
          <w:r w:rsidRPr="00A57A09">
            <w:rPr>
              <w:rStyle w:val="a4"/>
              <w:sz w:val="20"/>
              <w:szCs w:val="22"/>
              <w:lang w:val="el-GR"/>
            </w:rPr>
            <w:t xml:space="preserve">Κοινωνία της Πληροφορίας </w:t>
          </w:r>
          <w:r>
            <w:rPr>
              <w:rStyle w:val="a4"/>
              <w:sz w:val="20"/>
              <w:szCs w:val="22"/>
              <w:lang w:val="el-GR"/>
            </w:rPr>
            <w:t>Μ.</w:t>
          </w:r>
          <w:r w:rsidRPr="00A57A09">
            <w:rPr>
              <w:rStyle w:val="a4"/>
              <w:sz w:val="20"/>
              <w:szCs w:val="22"/>
              <w:lang w:val="el-GR"/>
            </w:rPr>
            <w:t xml:space="preserve">Α.Ε. </w:t>
          </w:r>
        </w:p>
      </w:tc>
      <w:tc>
        <w:tcPr>
          <w:tcW w:w="1108" w:type="dxa"/>
          <w:tcBorders>
            <w:top w:val="single" w:sz="4" w:space="0" w:color="auto"/>
          </w:tcBorders>
        </w:tcPr>
        <w:p w14:paraId="1E23FEC7" w14:textId="3D7449F3" w:rsidR="007B1CA0" w:rsidRPr="00CF67D9" w:rsidRDefault="007B1CA0" w:rsidP="006B55CD">
          <w:pPr>
            <w:pStyle w:val="af3"/>
            <w:spacing w:after="0"/>
            <w:rPr>
              <w:rStyle w:val="a4"/>
              <w:sz w:val="20"/>
              <w:szCs w:val="22"/>
              <w:lang w:val="el-GR"/>
            </w:rPr>
          </w:pPr>
          <w:r w:rsidRPr="00A57A09">
            <w:rPr>
              <w:rStyle w:val="a4"/>
              <w:sz w:val="20"/>
              <w:szCs w:val="22"/>
            </w:rPr>
            <w:fldChar w:fldCharType="begin"/>
          </w:r>
          <w:r w:rsidRPr="00A57A09">
            <w:rPr>
              <w:rStyle w:val="a4"/>
              <w:sz w:val="20"/>
              <w:szCs w:val="22"/>
            </w:rPr>
            <w:instrText xml:space="preserve"> PAGE </w:instrText>
          </w:r>
          <w:r w:rsidRPr="00A57A09">
            <w:rPr>
              <w:rStyle w:val="a4"/>
              <w:sz w:val="20"/>
              <w:szCs w:val="22"/>
            </w:rPr>
            <w:fldChar w:fldCharType="separate"/>
          </w:r>
          <w:r w:rsidR="008639A3">
            <w:rPr>
              <w:rStyle w:val="a4"/>
              <w:noProof/>
              <w:sz w:val="20"/>
              <w:szCs w:val="22"/>
            </w:rPr>
            <w:t>93</w:t>
          </w:r>
          <w:r w:rsidRPr="00A57A09">
            <w:rPr>
              <w:rStyle w:val="a4"/>
              <w:sz w:val="20"/>
              <w:szCs w:val="22"/>
            </w:rPr>
            <w:fldChar w:fldCharType="end"/>
          </w:r>
          <w:r w:rsidRPr="00A57A09">
            <w:rPr>
              <w:rStyle w:val="a4"/>
              <w:sz w:val="20"/>
              <w:szCs w:val="22"/>
            </w:rPr>
            <w:t xml:space="preserve"> - </w:t>
          </w:r>
          <w:r w:rsidR="00CF67D9">
            <w:rPr>
              <w:rStyle w:val="a4"/>
              <w:sz w:val="20"/>
              <w:szCs w:val="22"/>
              <w:lang w:val="el-GR"/>
            </w:rPr>
            <w:t>117</w:t>
          </w:r>
        </w:p>
      </w:tc>
    </w:tr>
    <w:tr w:rsidR="00087B67" w:rsidRPr="00C86E08" w14:paraId="15E121B8" w14:textId="77777777" w:rsidTr="00087B67">
      <w:tc>
        <w:tcPr>
          <w:tcW w:w="8747" w:type="dxa"/>
          <w:tcBorders>
            <w:top w:val="single" w:sz="4" w:space="0" w:color="auto"/>
          </w:tcBorders>
        </w:tcPr>
        <w:p w14:paraId="78EF7B78" w14:textId="1EF081BD" w:rsidR="00087B67" w:rsidRPr="00C86E08" w:rsidRDefault="00087B67" w:rsidP="00087B67">
          <w:pPr>
            <w:pStyle w:val="af3"/>
            <w:spacing w:after="0"/>
            <w:jc w:val="center"/>
            <w:rPr>
              <w:rStyle w:val="a4"/>
              <w:sz w:val="20"/>
              <w:szCs w:val="22"/>
              <w:lang w:val="el-GR"/>
            </w:rPr>
          </w:pPr>
        </w:p>
      </w:tc>
      <w:tc>
        <w:tcPr>
          <w:tcW w:w="1108" w:type="dxa"/>
          <w:tcBorders>
            <w:top w:val="single" w:sz="4" w:space="0" w:color="auto"/>
          </w:tcBorders>
        </w:tcPr>
        <w:p w14:paraId="1660AD32" w14:textId="77777777" w:rsidR="00087B67" w:rsidRPr="00C86E08" w:rsidRDefault="00087B67" w:rsidP="00087B67">
          <w:pPr>
            <w:pStyle w:val="af3"/>
            <w:spacing w:after="0"/>
            <w:rPr>
              <w:rStyle w:val="a4"/>
              <w:sz w:val="20"/>
              <w:szCs w:val="22"/>
            </w:rPr>
          </w:pPr>
        </w:p>
      </w:tc>
    </w:tr>
  </w:tbl>
  <w:p w14:paraId="0922EABB" w14:textId="23A8F8BF" w:rsidR="007B1CA0" w:rsidRDefault="000D658E" w:rsidP="000D658E">
    <w:pPr>
      <w:pStyle w:val="af3"/>
      <w:spacing w:after="0"/>
    </w:pPr>
    <w:r>
      <w:rPr>
        <w:noProof/>
      </w:rPr>
      <w:drawing>
        <wp:inline distT="0" distB="0" distL="0" distR="0" wp14:anchorId="1494AB74" wp14:editId="648D815F">
          <wp:extent cx="6120765" cy="4451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4451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7B97E" w14:textId="77777777" w:rsidR="001071B2" w:rsidRDefault="001071B2">
      <w:pPr>
        <w:spacing w:after="0"/>
      </w:pPr>
      <w:r>
        <w:separator/>
      </w:r>
    </w:p>
  </w:footnote>
  <w:footnote w:type="continuationSeparator" w:id="0">
    <w:p w14:paraId="44C93CF4" w14:textId="77777777" w:rsidR="001071B2" w:rsidRDefault="001071B2">
      <w:pPr>
        <w:spacing w:after="0"/>
      </w:pPr>
      <w:r>
        <w:continuationSeparator/>
      </w:r>
    </w:p>
  </w:footnote>
  <w:footnote w:id="1">
    <w:p w14:paraId="3E0C3ED6" w14:textId="704F9C0E" w:rsidR="007B1CA0" w:rsidRPr="00765B0E" w:rsidRDefault="007B1CA0" w:rsidP="00AE2100">
      <w:pPr>
        <w:pStyle w:val="af5"/>
        <w:rPr>
          <w:lang w:val="el-GR"/>
        </w:rPr>
      </w:pPr>
      <w:r>
        <w:rPr>
          <w:rStyle w:val="ac"/>
        </w:rPr>
        <w:footnoteRef/>
      </w:r>
      <w:proofErr w:type="spellStart"/>
      <w:r w:rsidRPr="00657008">
        <w:rPr>
          <w:lang w:val="el-GR"/>
        </w:rPr>
        <w:t>Πρβλ</w:t>
      </w:r>
      <w:proofErr w:type="spellEnd"/>
      <w:r w:rsidRPr="00657008">
        <w:rPr>
          <w:lang w:val="el-GR"/>
        </w:rPr>
        <w:t xml:space="preserve"> έγγραφο ΕΑΑΔΗΣΥ με </w:t>
      </w:r>
      <w:proofErr w:type="spellStart"/>
      <w:r w:rsidRPr="00657008">
        <w:rPr>
          <w:lang w:val="el-GR"/>
        </w:rPr>
        <w:t>α.π.</w:t>
      </w:r>
      <w:proofErr w:type="spellEnd"/>
      <w:r w:rsidRPr="00657008">
        <w:rPr>
          <w:lang w:val="el-GR"/>
        </w:rPr>
        <w:t xml:space="preserve"> 4121/30-07-2020 « Διευκρινίσεις ως προς την τήρηση των διατυπώσεων δημοσιότητας στη διαγωνιστική διαδικασία σε περίπτωση τροποποίησης όρων της διακήρυξης» (ΑΔΑ: ΩΡΗ9ΟΞΤΒ-2ΧΖ)</w:t>
      </w:r>
    </w:p>
  </w:footnote>
  <w:footnote w:id="2">
    <w:p w14:paraId="76D376D3" w14:textId="5404FDB7" w:rsidR="007B1CA0" w:rsidRPr="00175691" w:rsidRDefault="007B1CA0" w:rsidP="00AE2100">
      <w:pPr>
        <w:pStyle w:val="af5"/>
        <w:rPr>
          <w:lang w:val="el-GR"/>
        </w:rPr>
      </w:pPr>
      <w:r>
        <w:rPr>
          <w:rStyle w:val="0"/>
        </w:rPr>
        <w:footnoteRef/>
      </w:r>
      <w:proofErr w:type="spellStart"/>
      <w:r w:rsidRPr="00175691">
        <w:rPr>
          <w:lang w:val="el-GR"/>
        </w:rPr>
        <w:t>Πρβλ</w:t>
      </w:r>
      <w:proofErr w:type="spellEnd"/>
      <w:r w:rsidRPr="00175691">
        <w:rPr>
          <w:lang w:val="el-GR"/>
        </w:rPr>
        <w:t xml:space="preserve">. άρθρο 80 παρ. 10 ν. 4412/2016 </w:t>
      </w:r>
    </w:p>
  </w:footnote>
  <w:footnote w:id="3">
    <w:p w14:paraId="29827763" w14:textId="77777777" w:rsidR="007B1CA0" w:rsidRPr="00BD65F6" w:rsidRDefault="007B1CA0" w:rsidP="002B191C">
      <w:pPr>
        <w:pStyle w:val="af5"/>
        <w:rPr>
          <w:lang w:val="el-GR"/>
        </w:rPr>
      </w:pPr>
      <w:r>
        <w:rPr>
          <w:rStyle w:val="0"/>
        </w:rPr>
        <w:footnoteRef/>
      </w:r>
      <w:r w:rsidRPr="00BD65F6">
        <w:rPr>
          <w:lang w:val="el-GR"/>
        </w:rPr>
        <w:t xml:space="preserve"> </w:t>
      </w:r>
      <w:r>
        <w:rPr>
          <w:lang w:val="el-GR"/>
        </w:rPr>
        <w:t xml:space="preserve"> </w:t>
      </w:r>
      <w:r>
        <w:rPr>
          <w:lang w:val="el-GR"/>
        </w:rPr>
        <w:tab/>
      </w:r>
      <w:proofErr w:type="spellStart"/>
      <w:r w:rsidRPr="00303AE1">
        <w:rPr>
          <w:lang w:val="el-GR"/>
        </w:rPr>
        <w:t>Πρβλ</w:t>
      </w:r>
      <w:proofErr w:type="spellEnd"/>
      <w:r w:rsidRPr="00303AE1">
        <w:rPr>
          <w:lang w:val="el-GR"/>
        </w:rPr>
        <w:t xml:space="preserve">. σχετικά, σελ. 8 της Ανακοίνωσης της Επιτροπής C (2019) 5494 </w:t>
      </w:r>
      <w:proofErr w:type="spellStart"/>
      <w:r w:rsidRPr="00303AE1">
        <w:rPr>
          <w:lang w:val="el-GR"/>
        </w:rPr>
        <w:t>final</w:t>
      </w:r>
      <w:proofErr w:type="spellEnd"/>
      <w:r w:rsidRPr="00303AE1">
        <w:rPr>
          <w:lang w:val="el-GR"/>
        </w:rPr>
        <w:t xml:space="preserve">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4">
    <w:p w14:paraId="0D2AD8D3" w14:textId="77777777" w:rsidR="007B1CA0" w:rsidRPr="006B2C94" w:rsidRDefault="007B1CA0" w:rsidP="005A372A">
      <w:pPr>
        <w:pStyle w:val="af5"/>
        <w:rPr>
          <w:lang w:val="el-GR"/>
        </w:rPr>
      </w:pPr>
      <w:r>
        <w:rPr>
          <w:rStyle w:val="a5"/>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w:t>
      </w:r>
      <w:proofErr w:type="spellStart"/>
      <w:r w:rsidRPr="006F5660">
        <w:rPr>
          <w:lang w:val="el-GR"/>
        </w:rPr>
        <w:t>Πρβλ</w:t>
      </w:r>
      <w:proofErr w:type="spellEnd"/>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5">
    <w:p w14:paraId="3FCCD18C" w14:textId="77777777" w:rsidR="007B1CA0" w:rsidRPr="00BD65F6" w:rsidRDefault="007B1CA0" w:rsidP="005A372A">
      <w:pPr>
        <w:pStyle w:val="af5"/>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6">
    <w:p w14:paraId="2F8FB8DC" w14:textId="77777777" w:rsidR="007B1CA0" w:rsidRPr="0029307B" w:rsidRDefault="007B1CA0" w:rsidP="00FD7959">
      <w:pPr>
        <w:pStyle w:val="af5"/>
        <w:rPr>
          <w:lang w:val="el-GR"/>
        </w:rPr>
      </w:pPr>
      <w:r>
        <w:rPr>
          <w:rStyle w:val="ac"/>
        </w:rPr>
        <w:footnoteRef/>
      </w:r>
      <w:r w:rsidRPr="0029307B">
        <w:rPr>
          <w:lang w:val="el-GR"/>
        </w:rPr>
        <w:t xml:space="preserve"> </w:t>
      </w:r>
      <w:r>
        <w:rPr>
          <w:lang w:val="el-GR"/>
        </w:rPr>
        <w:tab/>
      </w:r>
      <w:r w:rsidRPr="00FD7959">
        <w:rPr>
          <w:lang w:val="el-GR"/>
        </w:rPr>
        <w:t xml:space="preserve">Για τον χρόνο έκδοσης και ισχύος των αποδεικτικών μέσων, </w:t>
      </w:r>
      <w:proofErr w:type="spellStart"/>
      <w:r w:rsidRPr="00FD7959">
        <w:rPr>
          <w:lang w:val="el-GR"/>
        </w:rPr>
        <w:t>πρβλ</w:t>
      </w:r>
      <w:proofErr w:type="spellEnd"/>
      <w:r w:rsidRPr="00FD7959">
        <w:rPr>
          <w:lang w:val="el-GR"/>
        </w:rPr>
        <w:t xml:space="preserve"> και το με </w:t>
      </w:r>
      <w:proofErr w:type="spellStart"/>
      <w:r w:rsidRPr="00FD7959">
        <w:rPr>
          <w:lang w:val="el-GR"/>
        </w:rPr>
        <w:t>αρ</w:t>
      </w:r>
      <w:proofErr w:type="spellEnd"/>
      <w:r w:rsidRPr="00FD7959">
        <w:rPr>
          <w:lang w:val="el-GR"/>
        </w:rPr>
        <w:t xml:space="preserve"> </w:t>
      </w:r>
      <w:proofErr w:type="spellStart"/>
      <w:r w:rsidRPr="00FD7959">
        <w:rPr>
          <w:lang w:val="el-GR"/>
        </w:rPr>
        <w:t>πρωτ</w:t>
      </w:r>
      <w:proofErr w:type="spellEnd"/>
      <w:r w:rsidRPr="00FD7959">
        <w:rPr>
          <w:lang w:val="el-GR"/>
        </w:rPr>
        <w:t xml:space="preserve"> 2210/19-04-2019 (ΑΔΑ : 66ΓΠΟΞΤΒ-Ζ9Κ) έγγραφο της ΕΑΑΔΗΣΥ.</w:t>
      </w:r>
      <w:r>
        <w:rPr>
          <w:color w:val="FF0000"/>
          <w:lang w:val="el-GR"/>
        </w:rPr>
        <w:t xml:space="preserve"> </w:t>
      </w:r>
    </w:p>
  </w:footnote>
  <w:footnote w:id="7">
    <w:p w14:paraId="37B390F6" w14:textId="77777777" w:rsidR="007B1CA0" w:rsidRPr="005B2FD1" w:rsidRDefault="007B1CA0" w:rsidP="00064A1B">
      <w:pPr>
        <w:pStyle w:val="af5"/>
        <w:ind w:left="0"/>
        <w:rPr>
          <w:strike/>
          <w:color w:val="000000"/>
          <w:lang w:val="el-GR"/>
        </w:rPr>
      </w:pPr>
      <w:r>
        <w:rPr>
          <w:lang w:val="el-GR"/>
        </w:rPr>
        <w:t xml:space="preserve">           </w:t>
      </w:r>
      <w:r>
        <w:rPr>
          <w:rStyle w:val="0"/>
        </w:rPr>
        <w:footnoteRef/>
      </w:r>
      <w:r>
        <w:rPr>
          <w:lang w:val="el-GR"/>
        </w:rPr>
        <w:t xml:space="preserve">     </w:t>
      </w:r>
      <w:proofErr w:type="spellStart"/>
      <w:r w:rsidRPr="005609B2">
        <w:rPr>
          <w:color w:val="000000"/>
          <w:lang w:val="el-GR"/>
        </w:rPr>
        <w:t>Πρβλ</w:t>
      </w:r>
      <w:proofErr w:type="spellEnd"/>
      <w:r w:rsidRPr="005609B2">
        <w:rPr>
          <w:color w:val="000000"/>
          <w:lang w:val="el-GR"/>
        </w:rPr>
        <w:t>. παρ. 12 άρθρου 80 του ν.4412/2016</w:t>
      </w:r>
    </w:p>
  </w:footnote>
  <w:footnote w:id="8">
    <w:p w14:paraId="7ECCFA51" w14:textId="77777777" w:rsidR="007B1CA0" w:rsidRPr="009C1E20" w:rsidRDefault="007B1CA0" w:rsidP="00477F69">
      <w:pPr>
        <w:pStyle w:val="af5"/>
        <w:rPr>
          <w:lang w:val="el-GR"/>
        </w:rPr>
      </w:pPr>
      <w:r>
        <w:rPr>
          <w:rStyle w:val="ac"/>
        </w:rPr>
        <w:footnoteRef/>
      </w:r>
      <w:r w:rsidRPr="009C1E20">
        <w:rPr>
          <w:lang w:val="el-GR"/>
        </w:rPr>
        <w:t xml:space="preserve">  </w:t>
      </w:r>
      <w:r>
        <w:rPr>
          <w:lang w:val="el-GR"/>
        </w:rPr>
        <w:t xml:space="preserve">    Άρθρο 15 ΚΥΑ ΕΣΗΔΗΣ Προμήθειες και Υπηρεσίες</w:t>
      </w:r>
    </w:p>
  </w:footnote>
  <w:footnote w:id="9">
    <w:p w14:paraId="18ABE42C" w14:textId="77777777" w:rsidR="007B1CA0" w:rsidRPr="00F93782" w:rsidRDefault="007B1CA0" w:rsidP="004E540A">
      <w:pPr>
        <w:pStyle w:val="af5"/>
        <w:rPr>
          <w:lang w:val="el-GR"/>
        </w:rPr>
      </w:pPr>
      <w:r>
        <w:rPr>
          <w:rStyle w:val="ac"/>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0">
    <w:p w14:paraId="333EA480" w14:textId="77777777" w:rsidR="007B1CA0" w:rsidRPr="001101C6" w:rsidRDefault="007B1CA0" w:rsidP="00D46958">
      <w:pPr>
        <w:pStyle w:val="af5"/>
        <w:ind w:left="426" w:hanging="426"/>
        <w:rPr>
          <w:lang w:val="el-GR"/>
        </w:rPr>
      </w:pPr>
      <w:r>
        <w:rPr>
          <w:rStyle w:val="ac"/>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1">
    <w:p w14:paraId="0539A449" w14:textId="77777777" w:rsidR="007B1CA0" w:rsidRPr="00BD65F6" w:rsidRDefault="007B1CA0" w:rsidP="00347736">
      <w:pPr>
        <w:pStyle w:val="af5"/>
        <w:rPr>
          <w:lang w:val="el-GR"/>
        </w:rPr>
      </w:pPr>
      <w:r>
        <w:rPr>
          <w:rStyle w:val="a9"/>
        </w:rPr>
        <w:footnoteRef/>
      </w:r>
      <w:r>
        <w:rPr>
          <w:lang w:val="el-GR"/>
        </w:rPr>
        <w:tab/>
        <w:t xml:space="preserve">Το ποσοστό αυτό δεν μπορεί να υπερβαίνει το </w:t>
      </w:r>
      <w:proofErr w:type="spellStart"/>
      <w:r>
        <w:rPr>
          <w:w w:val="105"/>
          <w:lang w:val="el-GR"/>
        </w:rPr>
        <w:t>εκατόν</w:t>
      </w:r>
      <w:proofErr w:type="spellEnd"/>
      <w:r>
        <w:rPr>
          <w:w w:val="105"/>
          <w:lang w:val="el-GR"/>
        </w:rPr>
        <w:t xml:space="preserve"> είκοσι τοις εκατό (120%) της ποσότητας </w:t>
      </w:r>
      <w:r>
        <w:rPr>
          <w:lang w:val="el-GR"/>
        </w:rPr>
        <w:t>(</w:t>
      </w:r>
      <w:proofErr w:type="spellStart"/>
      <w:r>
        <w:rPr>
          <w:lang w:val="el-GR"/>
        </w:rPr>
        <w:t>παραγρ</w:t>
      </w:r>
      <w:proofErr w:type="spellEnd"/>
      <w:r>
        <w:rPr>
          <w:lang w:val="el-GR"/>
        </w:rPr>
        <w:t>. 1, άρθρο 105, ν. 4412/2016, όπως αντικαταστάθηκε από το άρθρο 45 του ν. 4782/2021).</w:t>
      </w:r>
    </w:p>
  </w:footnote>
  <w:footnote w:id="12">
    <w:p w14:paraId="0F603992" w14:textId="77777777" w:rsidR="007B1CA0" w:rsidRPr="00BD65F6" w:rsidRDefault="007B1CA0" w:rsidP="00347736">
      <w:pPr>
        <w:pStyle w:val="af5"/>
        <w:rPr>
          <w:lang w:val="el-GR"/>
        </w:rPr>
      </w:pPr>
      <w:r>
        <w:rPr>
          <w:rStyle w:val="a9"/>
        </w:rPr>
        <w:footnoteRef/>
      </w:r>
      <w:r>
        <w:rPr>
          <w:lang w:val="el-GR"/>
        </w:rPr>
        <w:tab/>
        <w:t>Το ποσοστό αυτό δεν μπορεί να υπερβαίνει το 80% (</w:t>
      </w:r>
      <w:proofErr w:type="spellStart"/>
      <w:r>
        <w:rPr>
          <w:lang w:val="el-GR"/>
        </w:rPr>
        <w:t>παραγρ</w:t>
      </w:r>
      <w:proofErr w:type="spellEnd"/>
      <w:r>
        <w:rPr>
          <w:lang w:val="el-GR"/>
        </w:rPr>
        <w:t>. 1, άρθρο 105, Ν. 4412/2016, όπως αντικαταστάθηκε από το άρθρο 45 του ν. 4782/2021).</w:t>
      </w:r>
    </w:p>
  </w:footnote>
  <w:footnote w:id="13">
    <w:p w14:paraId="798D6097" w14:textId="77777777" w:rsidR="007B1CA0" w:rsidRPr="00841073" w:rsidRDefault="007B1CA0" w:rsidP="00D46958">
      <w:pPr>
        <w:pStyle w:val="af5"/>
        <w:ind w:left="426" w:hanging="426"/>
        <w:rPr>
          <w:lang w:val="el-GR"/>
        </w:rPr>
      </w:pPr>
      <w:r>
        <w:rPr>
          <w:rStyle w:val="ac"/>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4">
    <w:p w14:paraId="3FBF76CB" w14:textId="77777777" w:rsidR="007B1CA0" w:rsidRPr="00D52587" w:rsidRDefault="007B1CA0" w:rsidP="006B74DC">
      <w:pPr>
        <w:pStyle w:val="af5"/>
        <w:rPr>
          <w:lang w:val="el-GR"/>
        </w:rPr>
      </w:pPr>
      <w:r>
        <w:rPr>
          <w:rStyle w:val="ac"/>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proofErr w:type="spellStart"/>
      <w:r>
        <w:rPr>
          <w:lang w:val="el-GR"/>
        </w:rPr>
        <w:t>π</w:t>
      </w:r>
      <w:r w:rsidRPr="00D52587">
        <w:rPr>
          <w:lang w:val="el-GR"/>
        </w:rPr>
        <w:t>.</w:t>
      </w:r>
      <w:r>
        <w:rPr>
          <w:lang w:val="el-GR"/>
        </w:rPr>
        <w:t>δ</w:t>
      </w:r>
      <w:r w:rsidRPr="00D52587">
        <w:rPr>
          <w:lang w:val="el-GR"/>
        </w:rPr>
        <w:t>.</w:t>
      </w:r>
      <w:proofErr w:type="spellEnd"/>
      <w:r w:rsidRPr="00D52587">
        <w:rPr>
          <w:lang w:val="el-GR"/>
        </w:rPr>
        <w:t xml:space="preserve"> 39/2017</w:t>
      </w:r>
    </w:p>
  </w:footnote>
  <w:footnote w:id="15">
    <w:p w14:paraId="2F3D1FFD" w14:textId="77777777" w:rsidR="007B1CA0" w:rsidRPr="00827575" w:rsidRDefault="007B1CA0" w:rsidP="006B74DC">
      <w:pPr>
        <w:pStyle w:val="af5"/>
        <w:rPr>
          <w:lang w:val="el-GR"/>
        </w:rPr>
      </w:pPr>
      <w:r>
        <w:rPr>
          <w:rStyle w:val="ac"/>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6">
    <w:p w14:paraId="5701095F" w14:textId="77777777" w:rsidR="007B1CA0" w:rsidRPr="007C4E1D" w:rsidRDefault="007B1CA0" w:rsidP="006B74DC">
      <w:pPr>
        <w:pStyle w:val="af5"/>
        <w:rPr>
          <w:lang w:val="el-GR"/>
        </w:rPr>
      </w:pPr>
      <w:r>
        <w:rPr>
          <w:rStyle w:val="ac"/>
        </w:rPr>
        <w:footnoteRef/>
      </w:r>
      <w:r w:rsidRPr="007C4E1D">
        <w:rPr>
          <w:lang w:val="el-GR"/>
        </w:rPr>
        <w:t xml:space="preserve"> </w:t>
      </w:r>
      <w:proofErr w:type="spellStart"/>
      <w:r w:rsidRPr="007C4E1D">
        <w:rPr>
          <w:lang w:val="el-GR"/>
        </w:rPr>
        <w:t>Πρβλ</w:t>
      </w:r>
      <w:proofErr w:type="spellEnd"/>
      <w:r w:rsidRPr="007C4E1D">
        <w:rPr>
          <w:lang w:val="el-GR"/>
        </w:rPr>
        <w:t>. άρθρο 372 παρ. 1 και 2 Ν. 4412/2016</w:t>
      </w:r>
      <w:r>
        <w:rPr>
          <w:lang w:val="el-GR"/>
        </w:rPr>
        <w:t>.</w:t>
      </w:r>
    </w:p>
  </w:footnote>
  <w:footnote w:id="17">
    <w:p w14:paraId="5DD160E5" w14:textId="77777777" w:rsidR="007B1CA0" w:rsidRPr="00F40EF3" w:rsidRDefault="007B1CA0" w:rsidP="006B74DC">
      <w:pPr>
        <w:pStyle w:val="af5"/>
        <w:rPr>
          <w:lang w:val="el-GR"/>
        </w:rPr>
      </w:pPr>
      <w:r>
        <w:rPr>
          <w:rStyle w:val="ac"/>
        </w:rPr>
        <w:footnoteRef/>
      </w:r>
      <w:r w:rsidRPr="00F40EF3">
        <w:rPr>
          <w:lang w:val="el-GR"/>
        </w:rPr>
        <w:t xml:space="preserve"> </w:t>
      </w:r>
      <w:proofErr w:type="spellStart"/>
      <w:r w:rsidRPr="00F40EF3">
        <w:rPr>
          <w:lang w:val="el-GR"/>
        </w:rPr>
        <w:t>Πρβλ</w:t>
      </w:r>
      <w:proofErr w:type="spellEnd"/>
      <w:r w:rsidRPr="00F40EF3">
        <w:rPr>
          <w:lang w:val="el-GR"/>
        </w:rPr>
        <w:t>. άρθρο 372 παρ. 4 του ν. 4412/2016</w:t>
      </w:r>
      <w:r>
        <w:rPr>
          <w:lang w:val="el-GR"/>
        </w:rPr>
        <w:t>.</w:t>
      </w:r>
    </w:p>
  </w:footnote>
  <w:footnote w:id="18">
    <w:p w14:paraId="447F13CC" w14:textId="77777777" w:rsidR="007B1CA0" w:rsidRPr="00F40EF3" w:rsidRDefault="007B1CA0" w:rsidP="006B74DC">
      <w:pPr>
        <w:pStyle w:val="af5"/>
        <w:rPr>
          <w:lang w:val="el-GR"/>
        </w:rPr>
      </w:pPr>
      <w:r>
        <w:rPr>
          <w:rStyle w:val="ac"/>
        </w:rPr>
        <w:footnoteRef/>
      </w:r>
      <w:r w:rsidRPr="006A44BE">
        <w:rPr>
          <w:lang w:val="el-GR"/>
        </w:rPr>
        <w:t xml:space="preserve"> </w:t>
      </w:r>
      <w:proofErr w:type="spellStart"/>
      <w:r w:rsidRPr="006A44BE">
        <w:rPr>
          <w:lang w:val="el-GR"/>
        </w:rPr>
        <w:t>Πρβλ</w:t>
      </w:r>
      <w:proofErr w:type="spellEnd"/>
      <w:r w:rsidRPr="006A44BE">
        <w:rPr>
          <w:lang w:val="el-GR"/>
        </w:rPr>
        <w:t xml:space="preserve"> άρθρο 372 παρ. 6 του ν. 4412/2016.</w:t>
      </w:r>
    </w:p>
  </w:footnote>
  <w:footnote w:id="19">
    <w:p w14:paraId="5A275472" w14:textId="77777777" w:rsidR="007B1CA0" w:rsidRPr="00FF4138" w:rsidRDefault="007B1CA0" w:rsidP="00CA3565">
      <w:pPr>
        <w:pStyle w:val="af5"/>
        <w:rPr>
          <w:lang w:val="el-GR"/>
        </w:rPr>
      </w:pPr>
      <w:r>
        <w:rPr>
          <w:rStyle w:val="0"/>
        </w:rPr>
        <w:footnoteRef/>
      </w:r>
      <w:r>
        <w:rPr>
          <w:lang w:val="el-GR"/>
        </w:rPr>
        <w:tab/>
      </w:r>
      <w:proofErr w:type="spellStart"/>
      <w:r w:rsidRPr="004759D3">
        <w:rPr>
          <w:lang w:val="el-GR"/>
        </w:rPr>
        <w:t>Πρβλ</w:t>
      </w:r>
      <w:proofErr w:type="spellEnd"/>
      <w:r w:rsidRPr="004759D3">
        <w:rPr>
          <w:lang w:val="el-GR"/>
        </w:rPr>
        <w:t xml:space="preserve">.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0">
    <w:p w14:paraId="459B035D" w14:textId="77777777" w:rsidR="003B67E3" w:rsidRPr="001F7E31" w:rsidRDefault="003B67E3" w:rsidP="003B67E3">
      <w:pPr>
        <w:pStyle w:val="af5"/>
        <w:rPr>
          <w:lang w:val="el-GR"/>
        </w:rPr>
      </w:pPr>
      <w:r>
        <w:rPr>
          <w:rStyle w:val="ac"/>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21">
    <w:p w14:paraId="31DF835D" w14:textId="77777777" w:rsidR="007B1CA0" w:rsidRPr="00EE7F42" w:rsidRDefault="007B1CA0" w:rsidP="006E4901">
      <w:pPr>
        <w:pStyle w:val="af5"/>
        <w:rPr>
          <w:lang w:val="en-US"/>
        </w:rPr>
      </w:pPr>
      <w:r>
        <w:rPr>
          <w:rStyle w:val="ac"/>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w:t>
      </w:r>
      <w:r>
        <w:rPr>
          <w:lang w:val="en-US"/>
        </w:rPr>
        <w:t xml:space="preserve"> </w:t>
      </w:r>
      <w:r>
        <w:rPr>
          <w:lang w:val="en-GB"/>
        </w:rPr>
        <w:t>manager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AAB71" w14:textId="0B9C1CE8" w:rsidR="007B1CA0" w:rsidRPr="00340E8A" w:rsidRDefault="007B1CA0" w:rsidP="00603221">
    <w:pPr>
      <w:pStyle w:val="af4"/>
      <w:pBdr>
        <w:bottom w:val="single" w:sz="4" w:space="1" w:color="auto"/>
      </w:pBdr>
      <w:rPr>
        <w:sz w:val="20"/>
        <w:szCs w:val="22"/>
        <w:lang w:val="el-GR"/>
      </w:rPr>
    </w:pPr>
    <w:r w:rsidRPr="00DD5453">
      <w:rPr>
        <w:sz w:val="20"/>
        <w:szCs w:val="22"/>
        <w:lang w:val="el-GR"/>
      </w:rPr>
      <w:t>Διακήρυξη Ηλεκτρονικού Ανοικτού</w:t>
    </w:r>
    <w:r w:rsidR="001C49C6">
      <w:rPr>
        <w:sz w:val="20"/>
        <w:szCs w:val="22"/>
        <w:lang w:val="el-GR"/>
      </w:rPr>
      <w:t xml:space="preserve"> </w:t>
    </w:r>
    <w:r w:rsidRPr="00DD5453">
      <w:rPr>
        <w:sz w:val="20"/>
        <w:szCs w:val="22"/>
        <w:lang w:val="el-GR"/>
      </w:rPr>
      <w:t xml:space="preserve">Κάτω των Ορίων Διαγωνισμού για το Έργο </w:t>
    </w:r>
    <w:r w:rsidR="008A3543" w:rsidRPr="00DD5453">
      <w:rPr>
        <w:sz w:val="20"/>
        <w:szCs w:val="22"/>
        <w:lang w:val="el-GR"/>
      </w:rPr>
      <w:t>«</w:t>
    </w:r>
    <w:r w:rsidR="000E44B6">
      <w:rPr>
        <w:sz w:val="20"/>
        <w:szCs w:val="22"/>
        <w:lang w:val="el-GR"/>
      </w:rPr>
      <w:t xml:space="preserve">Διοίκηση και Διαχείριση του έργου </w:t>
    </w:r>
    <w:r w:rsidR="004F6082">
      <w:rPr>
        <w:sz w:val="20"/>
        <w:szCs w:val="22"/>
        <w:lang w:val="el-GR"/>
      </w:rPr>
      <w:t xml:space="preserve">για την Πιλοτική Λειτουργία </w:t>
    </w:r>
    <w:r w:rsidR="008A3543">
      <w:rPr>
        <w:sz w:val="20"/>
        <w:szCs w:val="22"/>
        <w:lang w:val="el-GR"/>
      </w:rPr>
      <w:t xml:space="preserve">της υπηρεσίας </w:t>
    </w:r>
    <w:r w:rsidR="008A3543" w:rsidRPr="000D658E">
      <w:rPr>
        <w:sz w:val="20"/>
        <w:szCs w:val="22"/>
        <w:lang w:val="el-GR"/>
      </w:rPr>
      <w:t>“</w:t>
    </w:r>
    <w:r w:rsidR="008A3543">
      <w:rPr>
        <w:sz w:val="20"/>
        <w:szCs w:val="22"/>
        <w:lang w:val="el-GR"/>
      </w:rPr>
      <w:t>Προσωπικός Βοηθός για Άτομα με Αναπηρία</w:t>
    </w:r>
    <w:r w:rsidR="008A3543" w:rsidRPr="008A3543">
      <w:rPr>
        <w:sz w:val="20"/>
        <w:szCs w:val="22"/>
        <w:lang w:val="el-GR"/>
      </w:rPr>
      <w:t>”</w:t>
    </w:r>
    <w:r w:rsidR="008A3543">
      <w:rPr>
        <w:sz w:val="20"/>
        <w:szCs w:val="22"/>
        <w:lang w:val="el-GR"/>
      </w:rPr>
      <w:t>»</w:t>
    </w:r>
    <w:r w:rsidR="001C49C6">
      <w:rPr>
        <w:sz w:val="20"/>
        <w:szCs w:val="22"/>
        <w:lang w:val="el-G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930"/>
    </w:tblGrid>
    <w:tr w:rsidR="005172EC" w:rsidRPr="000360B9" w14:paraId="7C33C2D4" w14:textId="77777777" w:rsidTr="000445CA">
      <w:trPr>
        <w:trHeight w:val="417"/>
      </w:trPr>
      <w:tc>
        <w:tcPr>
          <w:tcW w:w="2880" w:type="dxa"/>
          <w:vMerge w:val="restart"/>
          <w:tcBorders>
            <w:top w:val="nil"/>
            <w:left w:val="nil"/>
            <w:bottom w:val="nil"/>
            <w:right w:val="nil"/>
          </w:tcBorders>
          <w:shd w:val="clear" w:color="auto" w:fill="auto"/>
        </w:tcPr>
        <w:p w14:paraId="132F035A" w14:textId="77777777" w:rsidR="005172EC" w:rsidRPr="00DB0A0D" w:rsidRDefault="005172EC" w:rsidP="005172EC">
          <w:pPr>
            <w:ind w:right="-442"/>
            <w:rPr>
              <w:rFonts w:cs="Tahoma"/>
              <w:b/>
              <w:lang w:val="en-US"/>
            </w:rPr>
          </w:pPr>
          <w:bookmarkStart w:id="10" w:name="_Hlk120540730"/>
          <w:r w:rsidRPr="006A1BDD">
            <w:rPr>
              <w:b/>
              <w:noProof/>
            </w:rPr>
            <w:drawing>
              <wp:inline distT="0" distB="0" distL="0" distR="0" wp14:anchorId="2556655E" wp14:editId="7E7B9AFD">
                <wp:extent cx="1609725" cy="495300"/>
                <wp:effectExtent l="0" t="0" r="9525" b="0"/>
                <wp:docPr id="31" name="Εικόνα 31" descr="C:\Users\Annabelle\Desktop\KtPAE_Trexonta_21Dec20\Logo\My_Horizontal_KtPAE_H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nabelle\Desktop\KtPAE_Trexonta_21Dec20\Logo\My_Horizontal_KtPAE_Hel.jpg"/>
                        <pic:cNvPicPr>
                          <a:picLocks noChangeAspect="1" noChangeArrowheads="1"/>
                        </pic:cNvPicPr>
                      </pic:nvPicPr>
                      <pic:blipFill>
                        <a:blip r:embed="rId1">
                          <a:extLst>
                            <a:ext uri="{28A0092B-C50C-407E-A947-70E740481C1C}">
                              <a14:useLocalDpi xmlns:a14="http://schemas.microsoft.com/office/drawing/2010/main" val="0"/>
                            </a:ext>
                          </a:extLst>
                        </a:blip>
                        <a:srcRect r="8833"/>
                        <a:stretch>
                          <a:fillRect/>
                        </a:stretch>
                      </pic:blipFill>
                      <pic:spPr bwMode="auto">
                        <a:xfrm>
                          <a:off x="0" y="0"/>
                          <a:ext cx="1609725" cy="495300"/>
                        </a:xfrm>
                        <a:prstGeom prst="rect">
                          <a:avLst/>
                        </a:prstGeom>
                        <a:noFill/>
                        <a:ln>
                          <a:noFill/>
                        </a:ln>
                      </pic:spPr>
                    </pic:pic>
                  </a:graphicData>
                </a:graphic>
              </wp:inline>
            </w:drawing>
          </w:r>
        </w:p>
      </w:tc>
      <w:tc>
        <w:tcPr>
          <w:tcW w:w="6930" w:type="dxa"/>
          <w:tcBorders>
            <w:top w:val="nil"/>
            <w:left w:val="nil"/>
            <w:bottom w:val="single" w:sz="4" w:space="0" w:color="auto"/>
            <w:right w:val="nil"/>
          </w:tcBorders>
          <w:shd w:val="clear" w:color="auto" w:fill="auto"/>
          <w:vAlign w:val="center"/>
        </w:tcPr>
        <w:p w14:paraId="0DA04F1E" w14:textId="77777777" w:rsidR="005172EC" w:rsidRDefault="005172EC" w:rsidP="005172EC">
          <w:pPr>
            <w:tabs>
              <w:tab w:val="right" w:pos="8306"/>
            </w:tabs>
            <w:spacing w:before="80"/>
            <w:ind w:right="-104"/>
            <w:jc w:val="center"/>
            <w:rPr>
              <w:rFonts w:cs="Tahoma"/>
              <w:noProof/>
              <w:sz w:val="16"/>
              <w:szCs w:val="16"/>
              <w:lang w:val="el-GR"/>
            </w:rPr>
          </w:pPr>
        </w:p>
        <w:p w14:paraId="5A07E6F2" w14:textId="77777777" w:rsidR="005172EC" w:rsidRPr="005E1CE3" w:rsidRDefault="005172EC" w:rsidP="005172EC">
          <w:pPr>
            <w:tabs>
              <w:tab w:val="right" w:pos="8306"/>
            </w:tabs>
            <w:spacing w:before="80"/>
            <w:ind w:right="-104"/>
            <w:jc w:val="center"/>
            <w:rPr>
              <w:rFonts w:cs="Tahoma"/>
              <w:sz w:val="16"/>
              <w:szCs w:val="16"/>
              <w:lang w:val="el-GR"/>
            </w:rPr>
          </w:pPr>
          <w:r w:rsidRPr="005E1CE3">
            <w:rPr>
              <w:rFonts w:cs="Tahoma"/>
              <w:noProof/>
              <w:sz w:val="16"/>
              <w:szCs w:val="16"/>
              <w:lang w:val="el-GR"/>
            </w:rPr>
            <w:t>Λεωφ. Συγγρού</w:t>
          </w:r>
          <w:r w:rsidRPr="005E1CE3">
            <w:rPr>
              <w:rFonts w:cs="Tahoma"/>
              <w:sz w:val="16"/>
              <w:szCs w:val="16"/>
              <w:lang w:val="el-GR"/>
            </w:rPr>
            <w:t xml:space="preserve"> 194, 176 71 - Καλλιθέα (Αττική)  </w:t>
          </w:r>
          <w:r w:rsidRPr="00F851A9">
            <w:rPr>
              <w:rFonts w:cs="Tahoma"/>
              <w:sz w:val="16"/>
              <w:szCs w:val="16"/>
            </w:rPr>
            <w:sym w:font="Symbol" w:char="00B7"/>
          </w:r>
          <w:r w:rsidRPr="005E1CE3">
            <w:rPr>
              <w:rFonts w:cs="Tahoma"/>
              <w:sz w:val="16"/>
              <w:szCs w:val="16"/>
              <w:lang w:val="el-GR"/>
            </w:rPr>
            <w:t xml:space="preserve">  </w:t>
          </w:r>
          <w:proofErr w:type="spellStart"/>
          <w:r w:rsidRPr="005E1CE3">
            <w:rPr>
              <w:rFonts w:cs="Tahoma"/>
              <w:sz w:val="16"/>
              <w:szCs w:val="16"/>
              <w:lang w:val="el-GR"/>
            </w:rPr>
            <w:t>Τηλ</w:t>
          </w:r>
          <w:proofErr w:type="spellEnd"/>
          <w:r w:rsidRPr="005E1CE3">
            <w:rPr>
              <w:rFonts w:cs="Tahoma"/>
              <w:sz w:val="16"/>
              <w:szCs w:val="16"/>
              <w:lang w:val="el-GR"/>
            </w:rPr>
            <w:t xml:space="preserve">.: 213 1300 700  </w:t>
          </w:r>
          <w:r w:rsidRPr="00F851A9">
            <w:rPr>
              <w:rFonts w:cs="Tahoma"/>
              <w:sz w:val="16"/>
              <w:szCs w:val="16"/>
            </w:rPr>
            <w:sym w:font="Symbol" w:char="00B7"/>
          </w:r>
          <w:r w:rsidRPr="005E1CE3">
            <w:rPr>
              <w:rFonts w:cs="Tahoma"/>
              <w:sz w:val="16"/>
              <w:szCs w:val="16"/>
              <w:lang w:val="el-GR"/>
            </w:rPr>
            <w:t xml:space="preserve">  </w:t>
          </w:r>
          <w:r w:rsidRPr="00F851A9">
            <w:rPr>
              <w:rFonts w:cs="Tahoma"/>
              <w:sz w:val="16"/>
              <w:szCs w:val="16"/>
            </w:rPr>
            <w:t>Fax</w:t>
          </w:r>
          <w:r w:rsidRPr="005E1CE3">
            <w:rPr>
              <w:rFonts w:cs="Tahoma"/>
              <w:sz w:val="16"/>
              <w:szCs w:val="16"/>
              <w:lang w:val="el-GR"/>
            </w:rPr>
            <w:t>: 213 1300 800-1</w:t>
          </w:r>
        </w:p>
      </w:tc>
    </w:tr>
    <w:bookmarkEnd w:id="10"/>
    <w:tr w:rsidR="005172EC" w:rsidRPr="008A7E9F" w14:paraId="35479C90" w14:textId="77777777" w:rsidTr="000445CA">
      <w:tc>
        <w:tcPr>
          <w:tcW w:w="2880" w:type="dxa"/>
          <w:vMerge/>
          <w:tcBorders>
            <w:left w:val="nil"/>
            <w:bottom w:val="nil"/>
            <w:right w:val="nil"/>
          </w:tcBorders>
          <w:shd w:val="clear" w:color="auto" w:fill="auto"/>
        </w:tcPr>
        <w:p w14:paraId="68C634F3" w14:textId="77777777" w:rsidR="005172EC" w:rsidRPr="005E1CE3" w:rsidRDefault="005172EC" w:rsidP="005172EC">
          <w:pPr>
            <w:spacing w:before="0"/>
            <w:ind w:right="-442"/>
            <w:rPr>
              <w:rFonts w:cs="Tahoma"/>
              <w:b/>
              <w:lang w:val="el-GR"/>
            </w:rPr>
          </w:pPr>
        </w:p>
      </w:tc>
      <w:tc>
        <w:tcPr>
          <w:tcW w:w="6930" w:type="dxa"/>
          <w:tcBorders>
            <w:left w:val="nil"/>
            <w:bottom w:val="nil"/>
            <w:right w:val="nil"/>
          </w:tcBorders>
          <w:shd w:val="clear" w:color="auto" w:fill="auto"/>
          <w:vAlign w:val="center"/>
        </w:tcPr>
        <w:p w14:paraId="16EA4AE3" w14:textId="77777777" w:rsidR="005172EC" w:rsidRPr="008A7E9F" w:rsidRDefault="005172EC" w:rsidP="005172EC">
          <w:pPr>
            <w:tabs>
              <w:tab w:val="center" w:pos="4153"/>
              <w:tab w:val="right" w:pos="8306"/>
            </w:tabs>
            <w:spacing w:before="80" w:after="0"/>
            <w:ind w:right="-261"/>
            <w:jc w:val="center"/>
            <w:rPr>
              <w:rFonts w:cs="Tahoma"/>
              <w:noProof/>
              <w:sz w:val="16"/>
              <w:szCs w:val="16"/>
              <w:lang w:val="en-US"/>
            </w:rPr>
          </w:pPr>
          <w:r w:rsidRPr="008A7E9F">
            <w:rPr>
              <w:rFonts w:cs="Tahoma"/>
              <w:noProof/>
              <w:sz w:val="16"/>
              <w:szCs w:val="16"/>
              <w:lang w:val="en-US"/>
            </w:rPr>
            <w:t xml:space="preserve">http://www.ktpae.gr </w:t>
          </w:r>
          <w:r w:rsidRPr="008A7E9F">
            <w:rPr>
              <w:rFonts w:cs="Tahoma"/>
              <w:noProof/>
              <w:sz w:val="16"/>
              <w:szCs w:val="16"/>
            </w:rPr>
            <w:sym w:font="Symbol" w:char="00B7"/>
          </w:r>
          <w:r w:rsidRPr="008A7E9F">
            <w:rPr>
              <w:rFonts w:cs="Tahoma"/>
              <w:noProof/>
              <w:sz w:val="16"/>
              <w:szCs w:val="16"/>
              <w:lang w:val="en-US"/>
            </w:rPr>
            <w:t xml:space="preserve"> e-mail: </w:t>
          </w:r>
          <w:hyperlink r:id="rId2" w:history="1">
            <w:r w:rsidRPr="008A7E9F">
              <w:rPr>
                <w:rFonts w:cs="Tahoma"/>
                <w:noProof/>
                <w:color w:val="0000FF"/>
                <w:sz w:val="16"/>
                <w:szCs w:val="16"/>
                <w:u w:val="single"/>
                <w:lang w:val="en-US"/>
              </w:rPr>
              <w:t>info@ktpae.gr</w:t>
            </w:r>
          </w:hyperlink>
        </w:p>
      </w:tc>
    </w:tr>
    <w:tr w:rsidR="005172EC" w:rsidRPr="000360B9" w14:paraId="71E97C67" w14:textId="77777777" w:rsidTr="000445CA">
      <w:tc>
        <w:tcPr>
          <w:tcW w:w="2880" w:type="dxa"/>
          <w:vMerge/>
          <w:tcBorders>
            <w:left w:val="nil"/>
            <w:bottom w:val="nil"/>
            <w:right w:val="nil"/>
          </w:tcBorders>
          <w:shd w:val="clear" w:color="auto" w:fill="auto"/>
        </w:tcPr>
        <w:p w14:paraId="174E1FB3" w14:textId="77777777" w:rsidR="005172EC" w:rsidRPr="008A7E9F" w:rsidRDefault="005172EC" w:rsidP="005172EC">
          <w:pPr>
            <w:spacing w:before="0"/>
            <w:ind w:right="-442"/>
            <w:rPr>
              <w:rFonts w:cs="Tahoma"/>
              <w:b/>
              <w:lang w:val="en-US"/>
            </w:rPr>
          </w:pPr>
        </w:p>
      </w:tc>
      <w:tc>
        <w:tcPr>
          <w:tcW w:w="6930" w:type="dxa"/>
          <w:tcBorders>
            <w:top w:val="nil"/>
            <w:left w:val="nil"/>
            <w:bottom w:val="nil"/>
            <w:right w:val="nil"/>
          </w:tcBorders>
          <w:shd w:val="clear" w:color="auto" w:fill="auto"/>
          <w:vAlign w:val="center"/>
        </w:tcPr>
        <w:p w14:paraId="2B22D245" w14:textId="77777777" w:rsidR="005172EC" w:rsidRPr="005E1CE3" w:rsidRDefault="005172EC" w:rsidP="005172EC">
          <w:pPr>
            <w:tabs>
              <w:tab w:val="center" w:pos="4153"/>
              <w:tab w:val="right" w:pos="8306"/>
            </w:tabs>
            <w:spacing w:before="80" w:after="0"/>
            <w:ind w:right="-261"/>
            <w:jc w:val="center"/>
            <w:rPr>
              <w:rFonts w:cs="Tahoma"/>
              <w:noProof/>
              <w:sz w:val="16"/>
              <w:szCs w:val="16"/>
              <w:lang w:val="el-GR"/>
            </w:rPr>
          </w:pPr>
          <w:r w:rsidRPr="005E1CE3">
            <w:rPr>
              <w:rFonts w:cs="Tahoma"/>
              <w:noProof/>
              <w:sz w:val="16"/>
              <w:szCs w:val="16"/>
              <w:lang w:val="el-GR"/>
            </w:rPr>
            <w:t xml:space="preserve">ΝΠΙΔ Μη Κερδοσκοπικό </w:t>
          </w:r>
          <w:r w:rsidRPr="008A7E9F">
            <w:rPr>
              <w:rFonts w:cs="Tahoma"/>
              <w:noProof/>
              <w:sz w:val="16"/>
              <w:szCs w:val="16"/>
            </w:rPr>
            <w:sym w:font="Symbol" w:char="00B7"/>
          </w:r>
          <w:r w:rsidRPr="005E1CE3">
            <w:rPr>
              <w:rFonts w:cs="Tahoma"/>
              <w:noProof/>
              <w:sz w:val="16"/>
              <w:szCs w:val="16"/>
              <w:lang w:val="el-GR"/>
            </w:rPr>
            <w:t xml:space="preserve"> Αρ. ΓΕΜΗ: </w:t>
          </w:r>
          <w:r w:rsidRPr="005E1CE3">
            <w:rPr>
              <w:rFonts w:cs="Tahoma"/>
              <w:sz w:val="16"/>
              <w:szCs w:val="16"/>
              <w:lang w:val="el-GR"/>
            </w:rPr>
            <w:t>004261201000</w:t>
          </w:r>
        </w:p>
      </w:tc>
    </w:tr>
  </w:tbl>
  <w:p w14:paraId="79B50C96" w14:textId="77777777" w:rsidR="007B1CA0" w:rsidRPr="00150502" w:rsidRDefault="007B1CA0">
    <w:pPr>
      <w:pStyle w:val="af4"/>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A7D17" w14:textId="3D8F7BDA" w:rsidR="007B1CA0" w:rsidRPr="00A57A09" w:rsidRDefault="00E236A5" w:rsidP="00E655F0">
    <w:pPr>
      <w:pStyle w:val="af4"/>
      <w:pBdr>
        <w:bottom w:val="single" w:sz="4" w:space="1" w:color="auto"/>
      </w:pBdr>
      <w:rPr>
        <w:sz w:val="20"/>
        <w:szCs w:val="22"/>
        <w:lang w:val="el-GR"/>
      </w:rPr>
    </w:pPr>
    <w:r w:rsidRPr="00DD5453">
      <w:rPr>
        <w:sz w:val="20"/>
        <w:szCs w:val="22"/>
        <w:lang w:val="el-GR"/>
      </w:rPr>
      <w:t xml:space="preserve">Διακήρυξη Ηλεκτρονικού Ανοικτού Κάτω των Ορίων Διαγωνισμού για το Έργο </w:t>
    </w:r>
    <w:r w:rsidR="008A3543" w:rsidRPr="00DD5453">
      <w:rPr>
        <w:sz w:val="20"/>
        <w:szCs w:val="22"/>
        <w:lang w:val="el-GR"/>
      </w:rPr>
      <w:t>«</w:t>
    </w:r>
    <w:r w:rsidR="000E44B6">
      <w:rPr>
        <w:sz w:val="20"/>
        <w:szCs w:val="22"/>
        <w:lang w:val="el-GR"/>
      </w:rPr>
      <w:t xml:space="preserve">Υπηρεσίες Διοίκησης και Διαχείρισης του έργου </w:t>
    </w:r>
    <w:r w:rsidR="008A3543">
      <w:rPr>
        <w:sz w:val="20"/>
        <w:szCs w:val="22"/>
        <w:lang w:val="el-GR"/>
      </w:rPr>
      <w:t xml:space="preserve">για την Πιλοτική Λειτουργία της υπηρεσίας </w:t>
    </w:r>
    <w:r w:rsidR="008A3543" w:rsidRPr="000D658E">
      <w:rPr>
        <w:sz w:val="20"/>
        <w:szCs w:val="22"/>
        <w:lang w:val="el-GR"/>
      </w:rPr>
      <w:t>“</w:t>
    </w:r>
    <w:r w:rsidR="008A3543">
      <w:rPr>
        <w:sz w:val="20"/>
        <w:szCs w:val="22"/>
        <w:lang w:val="el-GR"/>
      </w:rPr>
      <w:t>Προσωπικός Βοηθός για Άτομα με Αναπηρία</w:t>
    </w:r>
    <w:r w:rsidR="008A3543" w:rsidRPr="008A3543">
      <w:rPr>
        <w:sz w:val="20"/>
        <w:szCs w:val="22"/>
        <w:lang w:val="el-GR"/>
      </w:rPr>
      <w:t>”</w:t>
    </w:r>
    <w:r w:rsidR="008A3543">
      <w:rPr>
        <w:sz w:val="20"/>
        <w:szCs w:val="22"/>
        <w:lang w:val="el-GR"/>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F007F" w14:textId="543F0435" w:rsidR="007B1CA0" w:rsidRPr="00291238" w:rsidRDefault="00E236A5" w:rsidP="00E97DEE">
    <w:pPr>
      <w:pStyle w:val="af4"/>
      <w:pBdr>
        <w:bottom w:val="single" w:sz="4" w:space="1" w:color="auto"/>
      </w:pBdr>
      <w:rPr>
        <w:sz w:val="20"/>
        <w:szCs w:val="22"/>
        <w:lang w:val="el-GR"/>
      </w:rPr>
    </w:pPr>
    <w:r w:rsidRPr="00DD5453">
      <w:rPr>
        <w:sz w:val="20"/>
        <w:szCs w:val="22"/>
        <w:lang w:val="el-GR"/>
      </w:rPr>
      <w:t xml:space="preserve">Διακήρυξη Ηλεκτρονικού Ανοικτού Κάτω των Ορίων Διαγωνισμού για το Έργο </w:t>
    </w:r>
    <w:r w:rsidR="008A3543" w:rsidRPr="00DD5453">
      <w:rPr>
        <w:sz w:val="20"/>
        <w:szCs w:val="22"/>
        <w:lang w:val="el-GR"/>
      </w:rPr>
      <w:t>«</w:t>
    </w:r>
    <w:r w:rsidR="000E44B6">
      <w:rPr>
        <w:sz w:val="20"/>
        <w:szCs w:val="22"/>
        <w:lang w:val="el-GR"/>
      </w:rPr>
      <w:t xml:space="preserve">Υπηρεσίες Διοίκησης και Διαχείρισης του έργου της Πιλοτικής Λειτουργίας </w:t>
    </w:r>
    <w:r w:rsidR="008A3543">
      <w:rPr>
        <w:sz w:val="20"/>
        <w:szCs w:val="22"/>
        <w:lang w:val="el-GR"/>
      </w:rPr>
      <w:t xml:space="preserve">της υπηρεσίας </w:t>
    </w:r>
    <w:r w:rsidR="008A3543" w:rsidRPr="000D658E">
      <w:rPr>
        <w:sz w:val="20"/>
        <w:szCs w:val="22"/>
        <w:lang w:val="el-GR"/>
      </w:rPr>
      <w:t>“</w:t>
    </w:r>
    <w:r w:rsidR="008A3543">
      <w:rPr>
        <w:sz w:val="20"/>
        <w:szCs w:val="22"/>
        <w:lang w:val="el-GR"/>
      </w:rPr>
      <w:t>Προσωπικός Βοηθός για Άτομα με Αναπηρία</w:t>
    </w:r>
    <w:r w:rsidR="008A3543" w:rsidRPr="008A3543">
      <w:rPr>
        <w:sz w:val="20"/>
        <w:szCs w:val="22"/>
        <w:lang w:val="el-GR"/>
      </w:rPr>
      <w:t>”</w:t>
    </w:r>
    <w:r w:rsidR="008A3543">
      <w:rPr>
        <w:sz w:val="20"/>
        <w:szCs w:val="22"/>
        <w:lang w:val="el-GR"/>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D5A3D" w14:textId="239A6BD0" w:rsidR="00E97DEE" w:rsidRPr="00E236A5" w:rsidRDefault="00E236A5" w:rsidP="00E236A5">
    <w:pPr>
      <w:pStyle w:val="af4"/>
      <w:pBdr>
        <w:bottom w:val="single" w:sz="4" w:space="1" w:color="auto"/>
      </w:pBdr>
      <w:rPr>
        <w:sz w:val="20"/>
        <w:szCs w:val="22"/>
        <w:lang w:val="el-GR"/>
      </w:rPr>
    </w:pPr>
    <w:r w:rsidRPr="00DD5453">
      <w:rPr>
        <w:sz w:val="20"/>
        <w:szCs w:val="22"/>
        <w:lang w:val="el-GR"/>
      </w:rPr>
      <w:t xml:space="preserve">Διακήρυξη Ηλεκτρονικού Ανοικτού Κάτω των Ορίων Διαγωνισμού για το Έργο </w:t>
    </w:r>
    <w:r w:rsidR="008A3543" w:rsidRPr="00DD5453">
      <w:rPr>
        <w:sz w:val="20"/>
        <w:szCs w:val="22"/>
        <w:lang w:val="el-GR"/>
      </w:rPr>
      <w:t>«</w:t>
    </w:r>
    <w:r w:rsidR="000E44B6">
      <w:rPr>
        <w:sz w:val="20"/>
        <w:szCs w:val="22"/>
        <w:lang w:val="el-GR"/>
      </w:rPr>
      <w:t xml:space="preserve">Υπηρεσίες Διοίκησης και Διαχείρισης του έργου για την </w:t>
    </w:r>
    <w:r w:rsidR="008A3543">
      <w:rPr>
        <w:sz w:val="20"/>
        <w:szCs w:val="22"/>
        <w:lang w:val="el-GR"/>
      </w:rPr>
      <w:t xml:space="preserve">Πιλοτική Λειτουργία της υπηρεσίας </w:t>
    </w:r>
    <w:r w:rsidR="008A3543" w:rsidRPr="000D658E">
      <w:rPr>
        <w:sz w:val="20"/>
        <w:szCs w:val="22"/>
        <w:lang w:val="el-GR"/>
      </w:rPr>
      <w:t>“</w:t>
    </w:r>
    <w:r w:rsidR="008A3543">
      <w:rPr>
        <w:sz w:val="20"/>
        <w:szCs w:val="22"/>
        <w:lang w:val="el-GR"/>
      </w:rPr>
      <w:t>Προσωπικός Βοηθός για Άτομα με Αναπηρία</w:t>
    </w:r>
    <w:r w:rsidR="008A3543" w:rsidRPr="008A3543">
      <w:rPr>
        <w:sz w:val="20"/>
        <w:szCs w:val="22"/>
        <w:lang w:val="el-GR"/>
      </w:rPr>
      <w:t>”</w:t>
    </w:r>
    <w:r w:rsidR="008A3543">
      <w:rPr>
        <w:sz w:val="20"/>
        <w:szCs w:val="22"/>
        <w:lang w:val="el-GR"/>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ACDB9" w14:textId="73784B92" w:rsidR="007B1CA0" w:rsidRPr="009C3738" w:rsidRDefault="00E236A5" w:rsidP="00E236A5">
    <w:pPr>
      <w:pStyle w:val="af4"/>
      <w:pBdr>
        <w:bottom w:val="single" w:sz="4" w:space="1" w:color="auto"/>
      </w:pBdr>
      <w:rPr>
        <w:sz w:val="20"/>
        <w:szCs w:val="22"/>
        <w:lang w:val="el-GR"/>
      </w:rPr>
    </w:pPr>
    <w:r w:rsidRPr="00DD5453">
      <w:rPr>
        <w:sz w:val="20"/>
        <w:szCs w:val="22"/>
        <w:lang w:val="el-GR"/>
      </w:rPr>
      <w:t xml:space="preserve">Διακήρυξη Ηλεκτρονικού Ανοικτού Κάτω των Ορίων Διαγωνισμού για το Έργο </w:t>
    </w:r>
    <w:r w:rsidR="008A3543" w:rsidRPr="00DD5453">
      <w:rPr>
        <w:sz w:val="20"/>
        <w:szCs w:val="22"/>
        <w:lang w:val="el-GR"/>
      </w:rPr>
      <w:t>«</w:t>
    </w:r>
    <w:r w:rsidR="000E44B6">
      <w:rPr>
        <w:sz w:val="20"/>
        <w:szCs w:val="22"/>
        <w:lang w:val="el-GR"/>
      </w:rPr>
      <w:t>Υπηρεσίες Διοίκησης και Διαχείρισης του έργου γ</w:t>
    </w:r>
    <w:r w:rsidR="008A3543">
      <w:rPr>
        <w:sz w:val="20"/>
        <w:szCs w:val="22"/>
        <w:lang w:val="el-GR"/>
      </w:rPr>
      <w:t xml:space="preserve">ια την Πιλοτική Λειτουργία της υπηρεσίας </w:t>
    </w:r>
    <w:r w:rsidR="008A3543" w:rsidRPr="000D658E">
      <w:rPr>
        <w:sz w:val="20"/>
        <w:szCs w:val="22"/>
        <w:lang w:val="el-GR"/>
      </w:rPr>
      <w:t>“</w:t>
    </w:r>
    <w:r w:rsidR="008A3543">
      <w:rPr>
        <w:sz w:val="20"/>
        <w:szCs w:val="22"/>
        <w:lang w:val="el-GR"/>
      </w:rPr>
      <w:t>Προσωπικός Βοηθός για Άτομα με Αναπηρία</w:t>
    </w:r>
    <w:r w:rsidR="008A3543" w:rsidRPr="008A3543">
      <w:rPr>
        <w:sz w:val="20"/>
        <w:szCs w:val="22"/>
        <w:lang w:val="el-GR"/>
      </w:rPr>
      <w:t>”</w:t>
    </w:r>
    <w:r w:rsidR="008A3543">
      <w:rPr>
        <w:sz w:val="20"/>
        <w:szCs w:val="22"/>
        <w:lang w:val="el-G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C49E5604"/>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B13957"/>
    <w:multiLevelType w:val="hybridMultilevel"/>
    <w:tmpl w:val="C30AE5AC"/>
    <w:lvl w:ilvl="0" w:tplc="FFFFFFFF">
      <w:start w:val="1"/>
      <w:numFmt w:val="decimal"/>
      <w:lvlText w:val="%1."/>
      <w:lvlJc w:val="left"/>
      <w:pPr>
        <w:tabs>
          <w:tab w:val="num" w:pos="927"/>
        </w:tabs>
        <w:ind w:left="927" w:hanging="360"/>
      </w:pPr>
      <w:rPr>
        <w:rFonts w:cs="Times New Roman"/>
        <w:b w:val="0"/>
      </w:rPr>
    </w:lvl>
    <w:lvl w:ilvl="1" w:tplc="FFFFFFFF">
      <w:start w:val="1"/>
      <w:numFmt w:val="lowerLetter"/>
      <w:lvlText w:val="%2."/>
      <w:lvlJc w:val="left"/>
      <w:pPr>
        <w:tabs>
          <w:tab w:val="num" w:pos="1440"/>
        </w:tabs>
        <w:ind w:left="1440" w:hanging="360"/>
      </w:pPr>
    </w:lvl>
    <w:lvl w:ilvl="2" w:tplc="3D62393C">
      <w:start w:val="1"/>
      <mc:AlternateContent>
        <mc:Choice Requires="w14">
          <w:numFmt w:val="custom" w:format="α, β, γ, ..."/>
        </mc:Choice>
        <mc:Fallback>
          <w:numFmt w:val="decimal"/>
        </mc:Fallback>
      </mc:AlternateContent>
      <w:lvlText w:val="%3)"/>
      <w:lvlJc w:val="right"/>
      <w:pPr>
        <w:tabs>
          <w:tab w:val="num" w:pos="2160"/>
        </w:tabs>
        <w:ind w:left="2160" w:hanging="180"/>
      </w:pPr>
      <w:rPr>
        <w:rFonts w:hint="default"/>
        <w:color w:val="auto"/>
      </w:rPr>
    </w:lvl>
    <w:lvl w:ilvl="3" w:tplc="FFFFFFFF">
      <w:start w:val="1"/>
      <w:numFmt w:val="decimal"/>
      <w:lvlText w:val="%4."/>
      <w:lvlJc w:val="left"/>
      <w:pPr>
        <w:tabs>
          <w:tab w:val="num" w:pos="2880"/>
        </w:tabs>
        <w:ind w:left="2880" w:hanging="360"/>
      </w:pPr>
    </w:lvl>
    <w:lvl w:ilvl="4" w:tplc="B98A5188">
      <w:start w:val="3"/>
      <w:numFmt w:val="bullet"/>
      <w:lvlText w:val="•"/>
      <w:lvlJc w:val="left"/>
      <w:pPr>
        <w:ind w:left="3600" w:hanging="360"/>
      </w:pPr>
      <w:rPr>
        <w:rFonts w:ascii="Tahoma" w:eastAsia="Times New Roman" w:hAnsi="Tahoma" w:cs="Tahoma"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7980A72"/>
    <w:multiLevelType w:val="hybridMultilevel"/>
    <w:tmpl w:val="C6F43C06"/>
    <w:lvl w:ilvl="0" w:tplc="0408000F">
      <w:start w:val="1"/>
      <w:numFmt w:val="decimal"/>
      <w:lvlText w:val="%1."/>
      <w:lvlJc w:val="left"/>
      <w:pPr>
        <w:ind w:left="501"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08111D91"/>
    <w:multiLevelType w:val="hybridMultilevel"/>
    <w:tmpl w:val="EC66825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08612148"/>
    <w:multiLevelType w:val="multilevel"/>
    <w:tmpl w:val="FE38320A"/>
    <w:lvl w:ilvl="0">
      <w:start w:val="3"/>
      <w:numFmt w:val="decimal"/>
      <w:lvlText w:val="%1"/>
      <w:lvlJc w:val="left"/>
      <w:pPr>
        <w:ind w:left="375" w:hanging="375"/>
      </w:pPr>
      <w:rPr>
        <w:rFonts w:hint="default"/>
      </w:rPr>
    </w:lvl>
    <w:lvl w:ilvl="1">
      <w:start w:val="1"/>
      <w:numFmt w:val="decimal"/>
      <w:lvlText w:val="%1.%2"/>
      <w:lvlJc w:val="left"/>
      <w:pPr>
        <w:ind w:left="8910" w:hanging="720"/>
      </w:pPr>
      <w:rPr>
        <w:rFonts w:hint="default"/>
      </w:rPr>
    </w:lvl>
    <w:lvl w:ilvl="2">
      <w:start w:val="1"/>
      <w:numFmt w:val="decimal"/>
      <w:lvlText w:val="%1.%2.%3"/>
      <w:lvlJc w:val="left"/>
      <w:pPr>
        <w:ind w:left="2820" w:hanging="720"/>
      </w:pPr>
      <w:rPr>
        <w:rFonts w:hint="default"/>
      </w:rPr>
    </w:lvl>
    <w:lvl w:ilvl="3">
      <w:start w:val="1"/>
      <w:numFmt w:val="decimal"/>
      <w:lvlText w:val="%1.%2.%3.%4"/>
      <w:lvlJc w:val="left"/>
      <w:pPr>
        <w:ind w:left="4230" w:hanging="1080"/>
      </w:pPr>
      <w:rPr>
        <w:rFonts w:hint="default"/>
      </w:rPr>
    </w:lvl>
    <w:lvl w:ilvl="4">
      <w:start w:val="1"/>
      <w:numFmt w:val="decimal"/>
      <w:lvlText w:val="%1.%2.%3.%4.%5"/>
      <w:lvlJc w:val="left"/>
      <w:pPr>
        <w:ind w:left="5640" w:hanging="1440"/>
      </w:pPr>
      <w:rPr>
        <w:rFonts w:hint="default"/>
      </w:rPr>
    </w:lvl>
    <w:lvl w:ilvl="5">
      <w:start w:val="1"/>
      <w:numFmt w:val="decimal"/>
      <w:lvlText w:val="%1.%2.%3.%4.%5.%6"/>
      <w:lvlJc w:val="left"/>
      <w:pPr>
        <w:ind w:left="6690" w:hanging="1440"/>
      </w:pPr>
      <w:rPr>
        <w:rFonts w:hint="default"/>
      </w:rPr>
    </w:lvl>
    <w:lvl w:ilvl="6">
      <w:start w:val="1"/>
      <w:numFmt w:val="decimal"/>
      <w:lvlText w:val="%1.%2.%3.%4.%5.%6.%7"/>
      <w:lvlJc w:val="left"/>
      <w:pPr>
        <w:ind w:left="8100" w:hanging="1800"/>
      </w:pPr>
      <w:rPr>
        <w:rFonts w:hint="default"/>
      </w:rPr>
    </w:lvl>
    <w:lvl w:ilvl="7">
      <w:start w:val="1"/>
      <w:numFmt w:val="decimal"/>
      <w:lvlText w:val="%1.%2.%3.%4.%5.%6.%7.%8"/>
      <w:lvlJc w:val="left"/>
      <w:pPr>
        <w:ind w:left="9510" w:hanging="2160"/>
      </w:pPr>
      <w:rPr>
        <w:rFonts w:hint="default"/>
      </w:rPr>
    </w:lvl>
    <w:lvl w:ilvl="8">
      <w:start w:val="1"/>
      <w:numFmt w:val="decimal"/>
      <w:lvlText w:val="%1.%2.%3.%4.%5.%6.%7.%8.%9"/>
      <w:lvlJc w:val="left"/>
      <w:pPr>
        <w:ind w:left="10920" w:hanging="2520"/>
      </w:pPr>
      <w:rPr>
        <w:rFonts w:hint="default"/>
      </w:rPr>
    </w:lvl>
  </w:abstractNum>
  <w:abstractNum w:abstractNumId="14" w15:restartNumberingAfterBreak="0">
    <w:nsid w:val="0AFD3AF1"/>
    <w:multiLevelType w:val="hybridMultilevel"/>
    <w:tmpl w:val="D884E01C"/>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0C223762"/>
    <w:multiLevelType w:val="hybridMultilevel"/>
    <w:tmpl w:val="B7723E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0E3A6E78"/>
    <w:multiLevelType w:val="hybridMultilevel"/>
    <w:tmpl w:val="5D5E7B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0EBD2032"/>
    <w:multiLevelType w:val="hybridMultilevel"/>
    <w:tmpl w:val="D6540FDE"/>
    <w:lvl w:ilvl="0" w:tplc="77128E3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10CE66D4"/>
    <w:multiLevelType w:val="hybridMultilevel"/>
    <w:tmpl w:val="59EC36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113257EF"/>
    <w:multiLevelType w:val="hybridMultilevel"/>
    <w:tmpl w:val="7AA6A5A6"/>
    <w:lvl w:ilvl="0" w:tplc="04080001">
      <w:start w:val="1"/>
      <w:numFmt w:val="bullet"/>
      <w:lvlText w:val=""/>
      <w:lvlJc w:val="left"/>
      <w:pPr>
        <w:tabs>
          <w:tab w:val="num" w:pos="720"/>
        </w:tabs>
        <w:ind w:left="720" w:hanging="360"/>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1FE7B8E"/>
    <w:multiLevelType w:val="hybridMultilevel"/>
    <w:tmpl w:val="8B3E613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128C3323"/>
    <w:multiLevelType w:val="multilevel"/>
    <w:tmpl w:val="14AEB514"/>
    <w:lvl w:ilvl="0">
      <w:start w:val="2"/>
      <w:numFmt w:val="decimal"/>
      <w:lvlText w:val="%1"/>
      <w:lvlJc w:val="left"/>
      <w:pPr>
        <w:ind w:left="810" w:hanging="810"/>
      </w:pPr>
      <w:rPr>
        <w:rFonts w:hint="default"/>
      </w:rPr>
    </w:lvl>
    <w:lvl w:ilvl="1">
      <w:start w:val="4"/>
      <w:numFmt w:val="decimal"/>
      <w:lvlText w:val="%1.%2"/>
      <w:lvlJc w:val="left"/>
      <w:pPr>
        <w:ind w:left="1050" w:hanging="810"/>
      </w:pPr>
      <w:rPr>
        <w:rFonts w:hint="default"/>
      </w:rPr>
    </w:lvl>
    <w:lvl w:ilvl="2">
      <w:start w:val="3"/>
      <w:numFmt w:val="decimal"/>
      <w:lvlText w:val="%1.%2.%3"/>
      <w:lvlJc w:val="left"/>
      <w:pPr>
        <w:ind w:left="1290" w:hanging="810"/>
      </w:pPr>
      <w:rPr>
        <w:rFonts w:hint="default"/>
      </w:rPr>
    </w:lvl>
    <w:lvl w:ilvl="3">
      <w:start w:val="2"/>
      <w:numFmt w:val="decimal"/>
      <w:lvlText w:val="%1.%2.%3.%4"/>
      <w:lvlJc w:val="left"/>
      <w:pPr>
        <w:ind w:left="1800" w:hanging="1080"/>
      </w:pPr>
      <w:rPr>
        <w:rFonts w:hint="default"/>
      </w:rPr>
    </w:lvl>
    <w:lvl w:ilvl="4">
      <w:start w:val="1"/>
      <w:numFmt w:val="decimal"/>
      <w:lvlText w:val="%1.%2.%3.%4.%5"/>
      <w:lvlJc w:val="left"/>
      <w:pPr>
        <w:ind w:left="2400" w:hanging="144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840" w:hanging="2160"/>
      </w:pPr>
      <w:rPr>
        <w:rFonts w:hint="default"/>
      </w:rPr>
    </w:lvl>
    <w:lvl w:ilvl="8">
      <w:start w:val="1"/>
      <w:numFmt w:val="decimal"/>
      <w:lvlText w:val="%1.%2.%3.%4.%5.%6.%7.%8.%9"/>
      <w:lvlJc w:val="left"/>
      <w:pPr>
        <w:ind w:left="4440" w:hanging="2520"/>
      </w:pPr>
      <w:rPr>
        <w:rFonts w:hint="default"/>
      </w:rPr>
    </w:lvl>
  </w:abstractNum>
  <w:abstractNum w:abstractNumId="22" w15:restartNumberingAfterBreak="0">
    <w:nsid w:val="139C6DC8"/>
    <w:multiLevelType w:val="multilevel"/>
    <w:tmpl w:val="DA4EA22E"/>
    <w:lvl w:ilvl="0">
      <w:start w:val="2"/>
      <w:numFmt w:val="decimal"/>
      <w:lvlText w:val="%1"/>
      <w:lvlJc w:val="left"/>
      <w:pPr>
        <w:ind w:left="600" w:hanging="600"/>
      </w:pPr>
      <w:rPr>
        <w:rFonts w:hint="default"/>
      </w:rPr>
    </w:lvl>
    <w:lvl w:ilvl="1">
      <w:start w:val="3"/>
      <w:numFmt w:val="decimal"/>
      <w:lvlText w:val="%1.%2"/>
      <w:lvlJc w:val="left"/>
      <w:pPr>
        <w:ind w:left="1475" w:hanging="720"/>
      </w:pPr>
      <w:rPr>
        <w:rFonts w:hint="default"/>
      </w:rPr>
    </w:lvl>
    <w:lvl w:ilvl="2">
      <w:start w:val="1"/>
      <w:numFmt w:val="decimal"/>
      <w:lvlText w:val="%1.%2.%3"/>
      <w:lvlJc w:val="left"/>
      <w:pPr>
        <w:ind w:left="2230" w:hanging="720"/>
      </w:pPr>
      <w:rPr>
        <w:rFonts w:hint="default"/>
      </w:rPr>
    </w:lvl>
    <w:lvl w:ilvl="3">
      <w:start w:val="1"/>
      <w:numFmt w:val="decimal"/>
      <w:lvlText w:val="%1.%2.%3.%4"/>
      <w:lvlJc w:val="left"/>
      <w:pPr>
        <w:ind w:left="3345" w:hanging="1080"/>
      </w:pPr>
      <w:rPr>
        <w:rFonts w:hint="default"/>
      </w:rPr>
    </w:lvl>
    <w:lvl w:ilvl="4">
      <w:start w:val="1"/>
      <w:numFmt w:val="decimal"/>
      <w:lvlText w:val="%1.%2.%3.%4.%5"/>
      <w:lvlJc w:val="left"/>
      <w:pPr>
        <w:ind w:left="4460" w:hanging="1440"/>
      </w:pPr>
      <w:rPr>
        <w:rFonts w:hint="default"/>
      </w:rPr>
    </w:lvl>
    <w:lvl w:ilvl="5">
      <w:start w:val="1"/>
      <w:numFmt w:val="decimal"/>
      <w:lvlText w:val="%1.%2.%3.%4.%5.%6"/>
      <w:lvlJc w:val="left"/>
      <w:pPr>
        <w:ind w:left="5215" w:hanging="1440"/>
      </w:pPr>
      <w:rPr>
        <w:rFonts w:hint="default"/>
      </w:rPr>
    </w:lvl>
    <w:lvl w:ilvl="6">
      <w:start w:val="1"/>
      <w:numFmt w:val="decimal"/>
      <w:lvlText w:val="%1.%2.%3.%4.%5.%6.%7"/>
      <w:lvlJc w:val="left"/>
      <w:pPr>
        <w:ind w:left="6330" w:hanging="1800"/>
      </w:pPr>
      <w:rPr>
        <w:rFonts w:hint="default"/>
      </w:rPr>
    </w:lvl>
    <w:lvl w:ilvl="7">
      <w:start w:val="1"/>
      <w:numFmt w:val="decimal"/>
      <w:lvlText w:val="%1.%2.%3.%4.%5.%6.%7.%8"/>
      <w:lvlJc w:val="left"/>
      <w:pPr>
        <w:ind w:left="7445" w:hanging="2160"/>
      </w:pPr>
      <w:rPr>
        <w:rFonts w:hint="default"/>
      </w:rPr>
    </w:lvl>
    <w:lvl w:ilvl="8">
      <w:start w:val="1"/>
      <w:numFmt w:val="decimal"/>
      <w:lvlText w:val="%1.%2.%3.%4.%5.%6.%7.%8.%9"/>
      <w:lvlJc w:val="left"/>
      <w:pPr>
        <w:ind w:left="8560" w:hanging="2520"/>
      </w:pPr>
      <w:rPr>
        <w:rFonts w:hint="default"/>
      </w:rPr>
    </w:lvl>
  </w:abstractNum>
  <w:abstractNum w:abstractNumId="23"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4E3741D"/>
    <w:multiLevelType w:val="hybridMultilevel"/>
    <w:tmpl w:val="56CE8FD6"/>
    <w:lvl w:ilvl="0" w:tplc="E9284C96">
      <w:start w:val="1"/>
      <w:numFmt w:val="bullet"/>
      <w:lvlText w:val=""/>
      <w:lvlJc w:val="left"/>
      <w:pPr>
        <w:tabs>
          <w:tab w:val="num" w:pos="720"/>
        </w:tabs>
        <w:ind w:left="720" w:hanging="360"/>
      </w:pPr>
      <w:rPr>
        <w:rFonts w:ascii="Wingdings" w:hAnsi="Wingdings" w:hint="default"/>
        <w:u w:val="none"/>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5BE420B"/>
    <w:multiLevelType w:val="hybridMultilevel"/>
    <w:tmpl w:val="AC8870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8D604E2"/>
    <w:multiLevelType w:val="hybridMultilevel"/>
    <w:tmpl w:val="44A027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9B91541"/>
    <w:multiLevelType w:val="hybridMultilevel"/>
    <w:tmpl w:val="1DB896E8"/>
    <w:lvl w:ilvl="0" w:tplc="04080005">
      <w:start w:val="1"/>
      <w:numFmt w:val="bullet"/>
      <w:lvlText w:val=""/>
      <w:lvlJc w:val="left"/>
      <w:pPr>
        <w:ind w:left="306" w:hanging="360"/>
      </w:pPr>
      <w:rPr>
        <w:rFonts w:ascii="Wingdings" w:hAnsi="Wingdings"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30" w15:restartNumberingAfterBreak="0">
    <w:nsid w:val="1AAA34C0"/>
    <w:multiLevelType w:val="hybridMultilevel"/>
    <w:tmpl w:val="E788CAEA"/>
    <w:lvl w:ilvl="0" w:tplc="3D62393C">
      <w:start w:val="1"/>
      <mc:AlternateContent>
        <mc:Choice Requires="w14">
          <w:numFmt w:val="custom" w:format="α, β, γ, ..."/>
        </mc:Choice>
        <mc:Fallback>
          <w:numFmt w:val="decimal"/>
        </mc:Fallback>
      </mc:AlternateContent>
      <w:lvlText w:val="%1)"/>
      <w:lvlJc w:val="right"/>
      <w:pPr>
        <w:ind w:left="1647" w:hanging="360"/>
      </w:pPr>
      <w:rPr>
        <w:rFonts w:hint="default"/>
        <w:color w:val="auto"/>
      </w:rPr>
    </w:lvl>
    <w:lvl w:ilvl="1" w:tplc="04080019" w:tentative="1">
      <w:start w:val="1"/>
      <w:numFmt w:val="lowerLetter"/>
      <w:lvlText w:val="%2."/>
      <w:lvlJc w:val="left"/>
      <w:pPr>
        <w:ind w:left="2367" w:hanging="360"/>
      </w:pPr>
    </w:lvl>
    <w:lvl w:ilvl="2" w:tplc="0408001B" w:tentative="1">
      <w:start w:val="1"/>
      <w:numFmt w:val="lowerRoman"/>
      <w:lvlText w:val="%3."/>
      <w:lvlJc w:val="right"/>
      <w:pPr>
        <w:ind w:left="3087" w:hanging="180"/>
      </w:pPr>
    </w:lvl>
    <w:lvl w:ilvl="3" w:tplc="0408000F" w:tentative="1">
      <w:start w:val="1"/>
      <w:numFmt w:val="decimal"/>
      <w:lvlText w:val="%4."/>
      <w:lvlJc w:val="left"/>
      <w:pPr>
        <w:ind w:left="3807" w:hanging="360"/>
      </w:pPr>
    </w:lvl>
    <w:lvl w:ilvl="4" w:tplc="04080019" w:tentative="1">
      <w:start w:val="1"/>
      <w:numFmt w:val="lowerLetter"/>
      <w:lvlText w:val="%5."/>
      <w:lvlJc w:val="left"/>
      <w:pPr>
        <w:ind w:left="4527" w:hanging="360"/>
      </w:pPr>
    </w:lvl>
    <w:lvl w:ilvl="5" w:tplc="0408001B" w:tentative="1">
      <w:start w:val="1"/>
      <w:numFmt w:val="lowerRoman"/>
      <w:lvlText w:val="%6."/>
      <w:lvlJc w:val="right"/>
      <w:pPr>
        <w:ind w:left="5247" w:hanging="180"/>
      </w:pPr>
    </w:lvl>
    <w:lvl w:ilvl="6" w:tplc="0408000F" w:tentative="1">
      <w:start w:val="1"/>
      <w:numFmt w:val="decimal"/>
      <w:lvlText w:val="%7."/>
      <w:lvlJc w:val="left"/>
      <w:pPr>
        <w:ind w:left="5967" w:hanging="360"/>
      </w:pPr>
    </w:lvl>
    <w:lvl w:ilvl="7" w:tplc="04080019" w:tentative="1">
      <w:start w:val="1"/>
      <w:numFmt w:val="lowerLetter"/>
      <w:lvlText w:val="%8."/>
      <w:lvlJc w:val="left"/>
      <w:pPr>
        <w:ind w:left="6687" w:hanging="360"/>
      </w:pPr>
    </w:lvl>
    <w:lvl w:ilvl="8" w:tplc="0408001B" w:tentative="1">
      <w:start w:val="1"/>
      <w:numFmt w:val="lowerRoman"/>
      <w:lvlText w:val="%9."/>
      <w:lvlJc w:val="right"/>
      <w:pPr>
        <w:ind w:left="7407" w:hanging="180"/>
      </w:pPr>
    </w:lvl>
  </w:abstractNum>
  <w:abstractNum w:abstractNumId="31"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EE271DA"/>
    <w:multiLevelType w:val="hybridMultilevel"/>
    <w:tmpl w:val="1A06C2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2128231E"/>
    <w:multiLevelType w:val="multilevel"/>
    <w:tmpl w:val="642C68AE"/>
    <w:lvl w:ilvl="0">
      <w:start w:val="1"/>
      <w:numFmt w:val="decimal"/>
      <w:lvlText w:val="%1."/>
      <w:lvlJc w:val="left"/>
      <w:pPr>
        <w:ind w:left="530" w:hanging="360"/>
      </w:pPr>
      <w:rPr>
        <w:rFonts w:ascii="Tahoma" w:eastAsia="Times New Roman" w:hAnsi="Tahoma" w:cs="Times New Roman" w:hint="default"/>
      </w:rPr>
    </w:lvl>
    <w:lvl w:ilvl="1">
      <w:start w:val="1"/>
      <w:numFmt w:val="decimal"/>
      <w:lvlText w:val="%1.%2."/>
      <w:lvlJc w:val="left"/>
      <w:pPr>
        <w:ind w:left="962" w:hanging="432"/>
      </w:pPr>
    </w:lvl>
    <w:lvl w:ilvl="2">
      <w:start w:val="1"/>
      <w:numFmt w:val="decimal"/>
      <w:lvlText w:val="%1.%2.%3."/>
      <w:lvlJc w:val="left"/>
      <w:pPr>
        <w:ind w:left="2347" w:hanging="504"/>
      </w:pPr>
    </w:lvl>
    <w:lvl w:ilvl="3">
      <w:start w:val="1"/>
      <w:numFmt w:val="decimal"/>
      <w:lvlText w:val="%1.%2.%3.%4."/>
      <w:lvlJc w:val="left"/>
      <w:pPr>
        <w:ind w:left="1898" w:hanging="648"/>
      </w:pPr>
      <w:rPr>
        <w:rFonts w:ascii="Tahoma" w:hAnsi="Tahoma" w:cs="Tahoma" w:hint="default"/>
      </w:r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34" w15:restartNumberingAfterBreak="0">
    <w:nsid w:val="214E592B"/>
    <w:multiLevelType w:val="hybridMultilevel"/>
    <w:tmpl w:val="068C66A6"/>
    <w:lvl w:ilvl="0" w:tplc="3D62393C">
      <w:start w:val="1"/>
      <mc:AlternateContent>
        <mc:Choice Requires="w14">
          <w:numFmt w:val="custom" w:format="α, β, γ, ..."/>
        </mc:Choice>
        <mc:Fallback>
          <w:numFmt w:val="decimal"/>
        </mc:Fallback>
      </mc:AlternateContent>
      <w:lvlText w:val="%1)"/>
      <w:lvlJc w:val="right"/>
      <w:pPr>
        <w:ind w:left="1800" w:hanging="360"/>
      </w:pPr>
      <w:rPr>
        <w:rFonts w:hint="default"/>
        <w:color w:val="auto"/>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5" w15:restartNumberingAfterBreak="0">
    <w:nsid w:val="225602C9"/>
    <w:multiLevelType w:val="hybridMultilevel"/>
    <w:tmpl w:val="6F3CBF3A"/>
    <w:lvl w:ilvl="0" w:tplc="142A0C4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6" w15:restartNumberingAfterBreak="0">
    <w:nsid w:val="25C539FC"/>
    <w:multiLevelType w:val="hybridMultilevel"/>
    <w:tmpl w:val="DB5AC19E"/>
    <w:lvl w:ilvl="0" w:tplc="FFFFFFFF">
      <w:start w:val="1"/>
      <w:numFmt w:val="decimal"/>
      <w:lvlText w:val="%1."/>
      <w:lvlJc w:val="left"/>
      <w:pPr>
        <w:tabs>
          <w:tab w:val="num" w:pos="927"/>
        </w:tabs>
        <w:ind w:left="927" w:hanging="360"/>
      </w:pPr>
      <w:rPr>
        <w:rFonts w:cs="Times New Roman"/>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27245CD1"/>
    <w:multiLevelType w:val="hybridMultilevel"/>
    <w:tmpl w:val="EACACDF0"/>
    <w:lvl w:ilvl="0" w:tplc="04080005">
      <w:start w:val="1"/>
      <w:numFmt w:val="bullet"/>
      <w:lvlText w:val=""/>
      <w:lvlJc w:val="left"/>
      <w:pPr>
        <w:ind w:left="306" w:hanging="360"/>
      </w:pPr>
      <w:rPr>
        <w:rFonts w:ascii="Wingdings" w:hAnsi="Wingdings"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38" w15:restartNumberingAfterBreak="0">
    <w:nsid w:val="27657754"/>
    <w:multiLevelType w:val="hybridMultilevel"/>
    <w:tmpl w:val="3E3029A4"/>
    <w:lvl w:ilvl="0" w:tplc="0408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8563036"/>
    <w:multiLevelType w:val="hybridMultilevel"/>
    <w:tmpl w:val="05D8ADF0"/>
    <w:lvl w:ilvl="0" w:tplc="4674680A">
      <w:start w:val="6"/>
      <w:numFmt w:val="decimal"/>
      <w:lvlText w:val="%1."/>
      <w:lvlJc w:val="left"/>
      <w:pPr>
        <w:ind w:left="360" w:hanging="360"/>
      </w:pPr>
      <w:rPr>
        <w:rFonts w:ascii="Tahoma" w:hAnsi="Tahoma" w:cs="Tahoma"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0" w15:restartNumberingAfterBreak="0">
    <w:nsid w:val="28C30937"/>
    <w:multiLevelType w:val="hybridMultilevel"/>
    <w:tmpl w:val="5BC897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42" w15:restartNumberingAfterBreak="0">
    <w:nsid w:val="290B51A7"/>
    <w:multiLevelType w:val="hybridMultilevel"/>
    <w:tmpl w:val="7B807082"/>
    <w:lvl w:ilvl="0" w:tplc="FFFFFFFF">
      <w:start w:val="1"/>
      <w:numFmt w:val="decimal"/>
      <w:lvlText w:val="%1."/>
      <w:lvlJc w:val="left"/>
      <w:pPr>
        <w:tabs>
          <w:tab w:val="num" w:pos="927"/>
        </w:tabs>
        <w:ind w:left="927" w:hanging="360"/>
      </w:pPr>
      <w:rPr>
        <w:rFonts w:cs="Times New Roman"/>
        <w:b w:val="0"/>
      </w:rPr>
    </w:lvl>
    <w:lvl w:ilvl="1" w:tplc="3D62393C">
      <w:start w:val="1"/>
      <mc:AlternateContent>
        <mc:Choice Requires="w14">
          <w:numFmt w:val="custom" w:format="α, β, γ, ..."/>
        </mc:Choice>
        <mc:Fallback>
          <w:numFmt w:val="decimal"/>
        </mc:Fallback>
      </mc:AlternateContent>
      <w:lvlText w:val="%2)"/>
      <w:lvlJc w:val="right"/>
      <w:pPr>
        <w:tabs>
          <w:tab w:val="num" w:pos="1440"/>
        </w:tabs>
        <w:ind w:left="1440" w:hanging="360"/>
      </w:pPr>
      <w:rPr>
        <w:rFonts w:hint="default"/>
        <w:color w:val="auto"/>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2AA824E3"/>
    <w:multiLevelType w:val="hybridMultilevel"/>
    <w:tmpl w:val="985CA88A"/>
    <w:lvl w:ilvl="0" w:tplc="FFFFFFFF">
      <w:start w:val="1"/>
      <w:numFmt w:val="decimal"/>
      <w:lvlText w:val="%1."/>
      <w:lvlJc w:val="left"/>
      <w:pPr>
        <w:tabs>
          <w:tab w:val="num" w:pos="-345"/>
        </w:tabs>
        <w:ind w:left="-345" w:hanging="360"/>
      </w:pPr>
      <w:rPr>
        <w:b w:val="0"/>
      </w:rPr>
    </w:lvl>
    <w:lvl w:ilvl="1" w:tplc="04080019" w:tentative="1">
      <w:start w:val="1"/>
      <w:numFmt w:val="lowerLetter"/>
      <w:lvlText w:val="%2."/>
      <w:lvlJc w:val="left"/>
      <w:pPr>
        <w:tabs>
          <w:tab w:val="num" w:pos="-345"/>
        </w:tabs>
        <w:ind w:left="-345" w:hanging="360"/>
      </w:pPr>
    </w:lvl>
    <w:lvl w:ilvl="2" w:tplc="0408001B" w:tentative="1">
      <w:start w:val="1"/>
      <w:numFmt w:val="lowerRoman"/>
      <w:lvlText w:val="%3."/>
      <w:lvlJc w:val="right"/>
      <w:pPr>
        <w:tabs>
          <w:tab w:val="num" w:pos="375"/>
        </w:tabs>
        <w:ind w:left="375" w:hanging="180"/>
      </w:pPr>
    </w:lvl>
    <w:lvl w:ilvl="3" w:tplc="0408000F" w:tentative="1">
      <w:start w:val="1"/>
      <w:numFmt w:val="decimal"/>
      <w:lvlText w:val="%4."/>
      <w:lvlJc w:val="left"/>
      <w:pPr>
        <w:tabs>
          <w:tab w:val="num" w:pos="1095"/>
        </w:tabs>
        <w:ind w:left="1095" w:hanging="360"/>
      </w:pPr>
    </w:lvl>
    <w:lvl w:ilvl="4" w:tplc="04080019" w:tentative="1">
      <w:start w:val="1"/>
      <w:numFmt w:val="lowerLetter"/>
      <w:lvlText w:val="%5."/>
      <w:lvlJc w:val="left"/>
      <w:pPr>
        <w:tabs>
          <w:tab w:val="num" w:pos="1815"/>
        </w:tabs>
        <w:ind w:left="1815" w:hanging="360"/>
      </w:pPr>
    </w:lvl>
    <w:lvl w:ilvl="5" w:tplc="0408001B" w:tentative="1">
      <w:start w:val="1"/>
      <w:numFmt w:val="lowerRoman"/>
      <w:lvlText w:val="%6."/>
      <w:lvlJc w:val="right"/>
      <w:pPr>
        <w:tabs>
          <w:tab w:val="num" w:pos="2535"/>
        </w:tabs>
        <w:ind w:left="2535" w:hanging="180"/>
      </w:pPr>
    </w:lvl>
    <w:lvl w:ilvl="6" w:tplc="0408000F" w:tentative="1">
      <w:start w:val="1"/>
      <w:numFmt w:val="decimal"/>
      <w:lvlText w:val="%7."/>
      <w:lvlJc w:val="left"/>
      <w:pPr>
        <w:tabs>
          <w:tab w:val="num" w:pos="3255"/>
        </w:tabs>
        <w:ind w:left="3255" w:hanging="360"/>
      </w:pPr>
    </w:lvl>
    <w:lvl w:ilvl="7" w:tplc="04080019" w:tentative="1">
      <w:start w:val="1"/>
      <w:numFmt w:val="lowerLetter"/>
      <w:lvlText w:val="%8."/>
      <w:lvlJc w:val="left"/>
      <w:pPr>
        <w:tabs>
          <w:tab w:val="num" w:pos="3975"/>
        </w:tabs>
        <w:ind w:left="3975" w:hanging="360"/>
      </w:pPr>
    </w:lvl>
    <w:lvl w:ilvl="8" w:tplc="0408001B" w:tentative="1">
      <w:start w:val="1"/>
      <w:numFmt w:val="lowerRoman"/>
      <w:lvlText w:val="%9."/>
      <w:lvlJc w:val="right"/>
      <w:pPr>
        <w:tabs>
          <w:tab w:val="num" w:pos="4695"/>
        </w:tabs>
        <w:ind w:left="4695" w:hanging="180"/>
      </w:pPr>
    </w:lvl>
  </w:abstractNum>
  <w:abstractNum w:abstractNumId="44" w15:restartNumberingAfterBreak="0">
    <w:nsid w:val="2BB15DE4"/>
    <w:multiLevelType w:val="hybridMultilevel"/>
    <w:tmpl w:val="852420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2CD3595E"/>
    <w:multiLevelType w:val="multilevel"/>
    <w:tmpl w:val="D22EDC6E"/>
    <w:lvl w:ilvl="0">
      <w:start w:val="1"/>
      <w:numFmt w:val="decimal"/>
      <w:lvlText w:val="%1."/>
      <w:lvlJc w:val="left"/>
      <w:pPr>
        <w:ind w:left="360" w:hanging="360"/>
      </w:pPr>
      <w:rPr>
        <w:rFonts w:ascii="Arial" w:eastAsia="Times New Roman" w:hAnsi="Arial" w:cs="Arial" w:hint="default"/>
        <w:specVanish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rFonts w:ascii="Tahoma" w:hAnsi="Tahoma" w:cs="Tahoma" w:hint="default"/>
        <w:b/>
        <w:i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6" w15:restartNumberingAfterBreak="0">
    <w:nsid w:val="2DE6182B"/>
    <w:multiLevelType w:val="hybridMultilevel"/>
    <w:tmpl w:val="C52CDE9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2FFC16E3"/>
    <w:multiLevelType w:val="hybridMultilevel"/>
    <w:tmpl w:val="7C9E223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32E06C0D"/>
    <w:multiLevelType w:val="hybridMultilevel"/>
    <w:tmpl w:val="0BFC0F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33A87EFC"/>
    <w:multiLevelType w:val="hybridMultilevel"/>
    <w:tmpl w:val="5A9A615A"/>
    <w:lvl w:ilvl="0" w:tplc="FFFFFFFF">
      <w:start w:val="1"/>
      <w:numFmt w:val="decimal"/>
      <w:lvlText w:val="%1."/>
      <w:lvlJc w:val="left"/>
      <w:pPr>
        <w:tabs>
          <w:tab w:val="num" w:pos="927"/>
        </w:tabs>
        <w:ind w:left="927" w:hanging="360"/>
      </w:pPr>
      <w:rPr>
        <w:rFonts w:cs="Times New Roman"/>
        <w:b w:val="0"/>
      </w:rPr>
    </w:lvl>
    <w:lvl w:ilvl="1" w:tplc="FFFFFFFF">
      <w:start w:val="1"/>
      <w:numFmt w:val="lowerLetter"/>
      <w:lvlText w:val="%2."/>
      <w:lvlJc w:val="left"/>
      <w:pPr>
        <w:tabs>
          <w:tab w:val="num" w:pos="1440"/>
        </w:tabs>
        <w:ind w:left="1440" w:hanging="360"/>
      </w:pPr>
    </w:lvl>
    <w:lvl w:ilvl="2" w:tplc="04090019">
      <w:start w:val="1"/>
      <w:numFmt w:val="lowerLetter"/>
      <w:lvlText w:val="%3."/>
      <w:lvlJc w:val="lef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33DF37E3"/>
    <w:multiLevelType w:val="multilevel"/>
    <w:tmpl w:val="6FFA35A2"/>
    <w:lvl w:ilvl="0">
      <w:start w:val="2"/>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1" w15:restartNumberingAfterBreak="0">
    <w:nsid w:val="36477BB6"/>
    <w:multiLevelType w:val="multilevel"/>
    <w:tmpl w:val="AF4ECC6A"/>
    <w:lvl w:ilvl="0">
      <w:start w:val="2"/>
      <w:numFmt w:val="decimal"/>
      <w:lvlText w:val="%1"/>
      <w:lvlJc w:val="left"/>
      <w:pPr>
        <w:ind w:left="360" w:hanging="360"/>
      </w:pPr>
      <w:rPr>
        <w:rFonts w:hint="default"/>
      </w:rPr>
    </w:lvl>
    <w:lvl w:ilvl="1">
      <w:start w:val="1"/>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720" w:hanging="144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6150" w:hanging="2160"/>
      </w:pPr>
      <w:rPr>
        <w:rFonts w:hint="default"/>
      </w:rPr>
    </w:lvl>
    <w:lvl w:ilvl="8">
      <w:start w:val="1"/>
      <w:numFmt w:val="decimal"/>
      <w:lvlText w:val="%1.%2.%3.%4.%5.%6.%7.%8.%9"/>
      <w:lvlJc w:val="left"/>
      <w:pPr>
        <w:ind w:left="7080" w:hanging="2520"/>
      </w:pPr>
      <w:rPr>
        <w:rFonts w:hint="default"/>
      </w:rPr>
    </w:lvl>
  </w:abstractNum>
  <w:abstractNum w:abstractNumId="52" w15:restartNumberingAfterBreak="0">
    <w:nsid w:val="37015D20"/>
    <w:multiLevelType w:val="hybridMultilevel"/>
    <w:tmpl w:val="A02ADE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37474BA4"/>
    <w:multiLevelType w:val="hybridMultilevel"/>
    <w:tmpl w:val="6C22CA3C"/>
    <w:lvl w:ilvl="0" w:tplc="F27282A0">
      <w:start w:val="1"/>
      <w:numFmt w:val="upperRoman"/>
      <w:lvlText w:val="%1."/>
      <w:lvlJc w:val="right"/>
      <w:pPr>
        <w:tabs>
          <w:tab w:val="num" w:pos="720"/>
        </w:tabs>
        <w:ind w:left="720" w:hanging="360"/>
      </w:pPr>
      <w:rPr>
        <w:rFonts w:hint="default"/>
        <w:b/>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89E3BFF"/>
    <w:multiLevelType w:val="multilevel"/>
    <w:tmpl w:val="B988233E"/>
    <w:lvl w:ilvl="0">
      <w:start w:val="5"/>
      <w:numFmt w:val="decimal"/>
      <w:lvlText w:val="%1"/>
      <w:lvlJc w:val="left"/>
      <w:pPr>
        <w:ind w:left="375" w:hanging="375"/>
      </w:pPr>
      <w:rPr>
        <w:rFonts w:hint="default"/>
      </w:rPr>
    </w:lvl>
    <w:lvl w:ilvl="1">
      <w:start w:val="2"/>
      <w:numFmt w:val="decimal"/>
      <w:lvlText w:val="%1.%2"/>
      <w:lvlJc w:val="left"/>
      <w:pPr>
        <w:ind w:left="3210" w:hanging="720"/>
      </w:pPr>
      <w:rPr>
        <w:rFonts w:hint="default"/>
      </w:rPr>
    </w:lvl>
    <w:lvl w:ilvl="2">
      <w:start w:val="1"/>
      <w:numFmt w:val="decimal"/>
      <w:lvlText w:val="%1.%2.%3"/>
      <w:lvlJc w:val="left"/>
      <w:pPr>
        <w:ind w:left="5700" w:hanging="720"/>
      </w:pPr>
      <w:rPr>
        <w:rFonts w:hint="default"/>
      </w:rPr>
    </w:lvl>
    <w:lvl w:ilvl="3">
      <w:start w:val="1"/>
      <w:numFmt w:val="decimal"/>
      <w:lvlText w:val="%1.%2.%3.%4"/>
      <w:lvlJc w:val="left"/>
      <w:pPr>
        <w:ind w:left="8550" w:hanging="1080"/>
      </w:pPr>
      <w:rPr>
        <w:rFonts w:hint="default"/>
      </w:rPr>
    </w:lvl>
    <w:lvl w:ilvl="4">
      <w:start w:val="1"/>
      <w:numFmt w:val="decimal"/>
      <w:lvlText w:val="%1.%2.%3.%4.%5"/>
      <w:lvlJc w:val="left"/>
      <w:pPr>
        <w:ind w:left="11400" w:hanging="1440"/>
      </w:pPr>
      <w:rPr>
        <w:rFonts w:hint="default"/>
      </w:rPr>
    </w:lvl>
    <w:lvl w:ilvl="5">
      <w:start w:val="1"/>
      <w:numFmt w:val="decimal"/>
      <w:lvlText w:val="%1.%2.%3.%4.%5.%6"/>
      <w:lvlJc w:val="left"/>
      <w:pPr>
        <w:ind w:left="13890" w:hanging="1440"/>
      </w:pPr>
      <w:rPr>
        <w:rFonts w:hint="default"/>
      </w:rPr>
    </w:lvl>
    <w:lvl w:ilvl="6">
      <w:start w:val="1"/>
      <w:numFmt w:val="decimal"/>
      <w:lvlText w:val="%1.%2.%3.%4.%5.%6.%7"/>
      <w:lvlJc w:val="left"/>
      <w:pPr>
        <w:ind w:left="16740" w:hanging="1800"/>
      </w:pPr>
      <w:rPr>
        <w:rFonts w:hint="default"/>
      </w:rPr>
    </w:lvl>
    <w:lvl w:ilvl="7">
      <w:start w:val="1"/>
      <w:numFmt w:val="decimal"/>
      <w:lvlText w:val="%1.%2.%3.%4.%5.%6.%7.%8"/>
      <w:lvlJc w:val="left"/>
      <w:pPr>
        <w:ind w:left="19590" w:hanging="2160"/>
      </w:pPr>
      <w:rPr>
        <w:rFonts w:hint="default"/>
      </w:rPr>
    </w:lvl>
    <w:lvl w:ilvl="8">
      <w:start w:val="1"/>
      <w:numFmt w:val="decimal"/>
      <w:lvlText w:val="%1.%2.%3.%4.%5.%6.%7.%8.%9"/>
      <w:lvlJc w:val="left"/>
      <w:pPr>
        <w:ind w:left="22440" w:hanging="2520"/>
      </w:pPr>
      <w:rPr>
        <w:rFonts w:hint="default"/>
      </w:rPr>
    </w:lvl>
  </w:abstractNum>
  <w:abstractNum w:abstractNumId="55" w15:restartNumberingAfterBreak="0">
    <w:nsid w:val="3A1D39C4"/>
    <w:multiLevelType w:val="hybridMultilevel"/>
    <w:tmpl w:val="A9941B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3F486F03"/>
    <w:multiLevelType w:val="multilevel"/>
    <w:tmpl w:val="3042D568"/>
    <w:styleLink w:val="1"/>
    <w:lvl w:ilvl="0">
      <w:start w:val="1"/>
      <w:numFmt w:val="upperRoman"/>
      <w:lvlText w:val="%1"/>
      <w:lvlJc w:val="left"/>
      <w:pPr>
        <w:ind w:left="530" w:hanging="360"/>
      </w:pPr>
      <w:rPr>
        <w:rFonts w:ascii="Times New Roman" w:hAnsi="Times New Roman" w:hint="default"/>
        <w:color w:val="auto"/>
      </w:rPr>
    </w:lvl>
    <w:lvl w:ilvl="1">
      <w:start w:val="1"/>
      <w:numFmt w:val="decimal"/>
      <w:lvlText w:val="%1.%2."/>
      <w:lvlJc w:val="left"/>
      <w:pPr>
        <w:ind w:left="962" w:hanging="432"/>
      </w:pPr>
    </w:lvl>
    <w:lvl w:ilvl="2">
      <w:start w:val="1"/>
      <w:numFmt w:val="decimal"/>
      <w:lvlText w:val="%1.%2.%3."/>
      <w:lvlJc w:val="left"/>
      <w:pPr>
        <w:ind w:left="1394" w:hanging="504"/>
      </w:pPr>
    </w:lvl>
    <w:lvl w:ilvl="3">
      <w:start w:val="1"/>
      <w:numFmt w:val="decimal"/>
      <w:lvlText w:val="%1.%2.%3.%4."/>
      <w:lvlJc w:val="left"/>
      <w:pPr>
        <w:ind w:left="1898" w:hanging="648"/>
      </w:p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57" w15:restartNumberingAfterBreak="0">
    <w:nsid w:val="40066E02"/>
    <w:multiLevelType w:val="multilevel"/>
    <w:tmpl w:val="3546166A"/>
    <w:lvl w:ilvl="0">
      <w:start w:val="1"/>
      <w:numFmt w:val="decimal"/>
      <w:pStyle w:val="a"/>
      <w:lvlText w:val="%1."/>
      <w:lvlJc w:val="left"/>
      <w:pPr>
        <w:ind w:left="360" w:hanging="360"/>
      </w:pPr>
      <w:rPr>
        <w:b/>
        <w:bCs/>
        <w:sz w:val="22"/>
        <w:szCs w:val="22"/>
      </w:rPr>
    </w:lvl>
    <w:lvl w:ilvl="1">
      <w:start w:val="1"/>
      <w:numFmt w:val="decimal"/>
      <w:lvlText w:val="%1.%2."/>
      <w:lvlJc w:val="left"/>
      <w:pPr>
        <w:ind w:left="388" w:hanging="432"/>
      </w:pPr>
    </w:lvl>
    <w:lvl w:ilvl="2">
      <w:start w:val="1"/>
      <w:numFmt w:val="decimal"/>
      <w:lvlText w:val="%1.%2.%3."/>
      <w:lvlJc w:val="left"/>
      <w:pPr>
        <w:ind w:left="820" w:hanging="504"/>
      </w:pPr>
    </w:lvl>
    <w:lvl w:ilvl="3">
      <w:start w:val="1"/>
      <w:numFmt w:val="decimal"/>
      <w:lvlText w:val="%1.%2.%3.%4."/>
      <w:lvlJc w:val="left"/>
      <w:pPr>
        <w:ind w:left="1324" w:hanging="648"/>
      </w:pPr>
    </w:lvl>
    <w:lvl w:ilvl="4">
      <w:start w:val="1"/>
      <w:numFmt w:val="decimal"/>
      <w:lvlText w:val="%1.%2.%3.%4.%5."/>
      <w:lvlJc w:val="left"/>
      <w:pPr>
        <w:ind w:left="1828" w:hanging="792"/>
      </w:pPr>
    </w:lvl>
    <w:lvl w:ilvl="5">
      <w:start w:val="1"/>
      <w:numFmt w:val="decimal"/>
      <w:lvlText w:val="%1.%2.%3.%4.%5.%6."/>
      <w:lvlJc w:val="left"/>
      <w:pPr>
        <w:ind w:left="2332" w:hanging="936"/>
      </w:pPr>
    </w:lvl>
    <w:lvl w:ilvl="6">
      <w:start w:val="1"/>
      <w:numFmt w:val="decimal"/>
      <w:lvlText w:val="%1.%2.%3.%4.%5.%6.%7."/>
      <w:lvlJc w:val="left"/>
      <w:pPr>
        <w:ind w:left="2836" w:hanging="1080"/>
      </w:pPr>
    </w:lvl>
    <w:lvl w:ilvl="7">
      <w:start w:val="1"/>
      <w:numFmt w:val="decimal"/>
      <w:lvlText w:val="%1.%2.%3.%4.%5.%6.%7.%8."/>
      <w:lvlJc w:val="left"/>
      <w:pPr>
        <w:ind w:left="3340" w:hanging="1224"/>
      </w:pPr>
    </w:lvl>
    <w:lvl w:ilvl="8">
      <w:start w:val="1"/>
      <w:numFmt w:val="decimal"/>
      <w:lvlText w:val="%1.%2.%3.%4.%5.%6.%7.%8.%9."/>
      <w:lvlJc w:val="left"/>
      <w:pPr>
        <w:ind w:left="3916" w:hanging="1440"/>
      </w:pPr>
    </w:lvl>
  </w:abstractNum>
  <w:abstractNum w:abstractNumId="58" w15:restartNumberingAfterBreak="0">
    <w:nsid w:val="41F80826"/>
    <w:multiLevelType w:val="hybridMultilevel"/>
    <w:tmpl w:val="C9066F6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15:restartNumberingAfterBreak="0">
    <w:nsid w:val="43D330BD"/>
    <w:multiLevelType w:val="hybridMultilevel"/>
    <w:tmpl w:val="241235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15:restartNumberingAfterBreak="0">
    <w:nsid w:val="44430077"/>
    <w:multiLevelType w:val="multilevel"/>
    <w:tmpl w:val="0BEE1992"/>
    <w:lvl w:ilvl="0">
      <w:start w:val="4"/>
      <w:numFmt w:val="decimal"/>
      <w:lvlText w:val="%1"/>
      <w:lvlJc w:val="left"/>
      <w:pPr>
        <w:ind w:left="375" w:hanging="375"/>
      </w:pPr>
      <w:rPr>
        <w:rFonts w:hint="default"/>
      </w:rPr>
    </w:lvl>
    <w:lvl w:ilvl="1">
      <w:start w:val="1"/>
      <w:numFmt w:val="decimal"/>
      <w:lvlText w:val="%1.%2"/>
      <w:lvlJc w:val="left"/>
      <w:pPr>
        <w:ind w:left="6120" w:hanging="720"/>
      </w:pPr>
      <w:rPr>
        <w:rFonts w:hint="default"/>
      </w:rPr>
    </w:lvl>
    <w:lvl w:ilvl="2">
      <w:start w:val="1"/>
      <w:numFmt w:val="decimal"/>
      <w:lvlText w:val="%1.%2.%3"/>
      <w:lvlJc w:val="left"/>
      <w:pPr>
        <w:ind w:left="4260" w:hanging="720"/>
      </w:pPr>
      <w:rPr>
        <w:rFonts w:hint="default"/>
      </w:rPr>
    </w:lvl>
    <w:lvl w:ilvl="3">
      <w:start w:val="1"/>
      <w:numFmt w:val="decimal"/>
      <w:lvlText w:val="%1.%2.%3.%4"/>
      <w:lvlJc w:val="left"/>
      <w:pPr>
        <w:ind w:left="6390" w:hanging="1080"/>
      </w:pPr>
      <w:rPr>
        <w:rFonts w:hint="default"/>
      </w:rPr>
    </w:lvl>
    <w:lvl w:ilvl="4">
      <w:start w:val="1"/>
      <w:numFmt w:val="decimal"/>
      <w:lvlText w:val="%1.%2.%3.%4.%5"/>
      <w:lvlJc w:val="left"/>
      <w:pPr>
        <w:ind w:left="8520" w:hanging="1440"/>
      </w:pPr>
      <w:rPr>
        <w:rFonts w:hint="default"/>
      </w:rPr>
    </w:lvl>
    <w:lvl w:ilvl="5">
      <w:start w:val="1"/>
      <w:numFmt w:val="decimal"/>
      <w:lvlText w:val="%1.%2.%3.%4.%5.%6"/>
      <w:lvlJc w:val="left"/>
      <w:pPr>
        <w:ind w:left="10290" w:hanging="1440"/>
      </w:pPr>
      <w:rPr>
        <w:rFonts w:hint="default"/>
      </w:rPr>
    </w:lvl>
    <w:lvl w:ilvl="6">
      <w:start w:val="1"/>
      <w:numFmt w:val="decimal"/>
      <w:lvlText w:val="%1.%2.%3.%4.%5.%6.%7"/>
      <w:lvlJc w:val="left"/>
      <w:pPr>
        <w:ind w:left="12420" w:hanging="1800"/>
      </w:pPr>
      <w:rPr>
        <w:rFonts w:hint="default"/>
      </w:rPr>
    </w:lvl>
    <w:lvl w:ilvl="7">
      <w:start w:val="1"/>
      <w:numFmt w:val="decimal"/>
      <w:lvlText w:val="%1.%2.%3.%4.%5.%6.%7.%8"/>
      <w:lvlJc w:val="left"/>
      <w:pPr>
        <w:ind w:left="14550" w:hanging="2160"/>
      </w:pPr>
      <w:rPr>
        <w:rFonts w:hint="default"/>
      </w:rPr>
    </w:lvl>
    <w:lvl w:ilvl="8">
      <w:start w:val="1"/>
      <w:numFmt w:val="decimal"/>
      <w:lvlText w:val="%1.%2.%3.%4.%5.%6.%7.%8.%9"/>
      <w:lvlJc w:val="left"/>
      <w:pPr>
        <w:ind w:left="16680" w:hanging="2520"/>
      </w:pPr>
      <w:rPr>
        <w:rFonts w:hint="default"/>
      </w:rPr>
    </w:lvl>
  </w:abstractNum>
  <w:abstractNum w:abstractNumId="61" w15:restartNumberingAfterBreak="0">
    <w:nsid w:val="44E974A1"/>
    <w:multiLevelType w:val="hybridMultilevel"/>
    <w:tmpl w:val="32507B5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4545201C"/>
    <w:multiLevelType w:val="hybridMultilevel"/>
    <w:tmpl w:val="4294BD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15:restartNumberingAfterBreak="0">
    <w:nsid w:val="45C71C0B"/>
    <w:multiLevelType w:val="hybridMultilevel"/>
    <w:tmpl w:val="B9DE188E"/>
    <w:lvl w:ilvl="0" w:tplc="645816FA">
      <w:start w:val="1"/>
      <w:numFmt w:val="decimal"/>
      <w:lvlText w:val="%1."/>
      <w:lvlJc w:val="left"/>
      <w:pPr>
        <w:tabs>
          <w:tab w:val="num" w:pos="1170"/>
        </w:tabs>
        <w:ind w:left="1170" w:hanging="360"/>
      </w:pPr>
      <w:rPr>
        <w:b w:val="0"/>
        <w:bCs w:val="0"/>
      </w:rPr>
    </w:lvl>
    <w:lvl w:ilvl="1" w:tplc="04080019">
      <w:start w:val="1"/>
      <w:numFmt w:val="lowerLetter"/>
      <w:lvlText w:val="%2."/>
      <w:lvlJc w:val="left"/>
      <w:pPr>
        <w:tabs>
          <w:tab w:val="num" w:pos="1980"/>
        </w:tabs>
        <w:ind w:left="1980" w:hanging="360"/>
      </w:pPr>
    </w:lvl>
    <w:lvl w:ilvl="2" w:tplc="0408001B" w:tentative="1">
      <w:start w:val="1"/>
      <w:numFmt w:val="lowerRoman"/>
      <w:lvlText w:val="%3."/>
      <w:lvlJc w:val="right"/>
      <w:pPr>
        <w:tabs>
          <w:tab w:val="num" w:pos="2700"/>
        </w:tabs>
        <w:ind w:left="2700" w:hanging="180"/>
      </w:pPr>
    </w:lvl>
    <w:lvl w:ilvl="3" w:tplc="0408000F" w:tentative="1">
      <w:start w:val="1"/>
      <w:numFmt w:val="decimal"/>
      <w:lvlText w:val="%4."/>
      <w:lvlJc w:val="left"/>
      <w:pPr>
        <w:tabs>
          <w:tab w:val="num" w:pos="3420"/>
        </w:tabs>
        <w:ind w:left="3420" w:hanging="360"/>
      </w:pPr>
    </w:lvl>
    <w:lvl w:ilvl="4" w:tplc="04080019" w:tentative="1">
      <w:start w:val="1"/>
      <w:numFmt w:val="lowerLetter"/>
      <w:lvlText w:val="%5."/>
      <w:lvlJc w:val="left"/>
      <w:pPr>
        <w:tabs>
          <w:tab w:val="num" w:pos="4140"/>
        </w:tabs>
        <w:ind w:left="4140" w:hanging="360"/>
      </w:pPr>
    </w:lvl>
    <w:lvl w:ilvl="5" w:tplc="0408001B" w:tentative="1">
      <w:start w:val="1"/>
      <w:numFmt w:val="lowerRoman"/>
      <w:lvlText w:val="%6."/>
      <w:lvlJc w:val="right"/>
      <w:pPr>
        <w:tabs>
          <w:tab w:val="num" w:pos="4860"/>
        </w:tabs>
        <w:ind w:left="4860" w:hanging="180"/>
      </w:pPr>
    </w:lvl>
    <w:lvl w:ilvl="6" w:tplc="0408000F" w:tentative="1">
      <w:start w:val="1"/>
      <w:numFmt w:val="decimal"/>
      <w:lvlText w:val="%7."/>
      <w:lvlJc w:val="left"/>
      <w:pPr>
        <w:tabs>
          <w:tab w:val="num" w:pos="5580"/>
        </w:tabs>
        <w:ind w:left="5580" w:hanging="360"/>
      </w:pPr>
    </w:lvl>
    <w:lvl w:ilvl="7" w:tplc="04080019" w:tentative="1">
      <w:start w:val="1"/>
      <w:numFmt w:val="lowerLetter"/>
      <w:lvlText w:val="%8."/>
      <w:lvlJc w:val="left"/>
      <w:pPr>
        <w:tabs>
          <w:tab w:val="num" w:pos="6300"/>
        </w:tabs>
        <w:ind w:left="6300" w:hanging="360"/>
      </w:pPr>
    </w:lvl>
    <w:lvl w:ilvl="8" w:tplc="0408001B" w:tentative="1">
      <w:start w:val="1"/>
      <w:numFmt w:val="lowerRoman"/>
      <w:lvlText w:val="%9."/>
      <w:lvlJc w:val="right"/>
      <w:pPr>
        <w:tabs>
          <w:tab w:val="num" w:pos="7020"/>
        </w:tabs>
        <w:ind w:left="7020" w:hanging="180"/>
      </w:pPr>
    </w:lvl>
  </w:abstractNum>
  <w:abstractNum w:abstractNumId="64" w15:restartNumberingAfterBreak="0">
    <w:nsid w:val="45FA424D"/>
    <w:multiLevelType w:val="multilevel"/>
    <w:tmpl w:val="6CAA485C"/>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5" w15:restartNumberingAfterBreak="0">
    <w:nsid w:val="46FA2843"/>
    <w:multiLevelType w:val="hybridMultilevel"/>
    <w:tmpl w:val="6FE663A0"/>
    <w:lvl w:ilvl="0" w:tplc="78F48DF8">
      <w:start w:val="1"/>
      <w:numFmt w:val="decimal"/>
      <w:lvlText w:val="Π%1."/>
      <w:lvlJc w:val="left"/>
      <w:pPr>
        <w:ind w:left="360" w:hanging="360"/>
      </w:pPr>
      <w:rPr>
        <w:rFonts w:ascii="Tahoma" w:hAnsi="Tahoma" w:cs="Tahoma" w:hint="default"/>
        <w:b/>
        <w:i w:val="0"/>
        <w:color w:val="auto"/>
        <w:sz w:val="22"/>
        <w:szCs w:val="20"/>
        <w:u w:val="none"/>
      </w:rPr>
    </w:lvl>
    <w:lvl w:ilvl="1" w:tplc="04080019" w:tentative="1">
      <w:start w:val="1"/>
      <w:numFmt w:val="lowerLetter"/>
      <w:lvlText w:val="%2."/>
      <w:lvlJc w:val="left"/>
      <w:pPr>
        <w:ind w:left="1080" w:hanging="360"/>
      </w:p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6" w15:restartNumberingAfterBreak="0">
    <w:nsid w:val="488973D5"/>
    <w:multiLevelType w:val="hybridMultilevel"/>
    <w:tmpl w:val="11DEDE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7" w15:restartNumberingAfterBreak="0">
    <w:nsid w:val="490D4492"/>
    <w:multiLevelType w:val="hybridMultilevel"/>
    <w:tmpl w:val="BBD43B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8" w15:restartNumberingAfterBreak="0">
    <w:nsid w:val="49C541FE"/>
    <w:multiLevelType w:val="hybridMultilevel"/>
    <w:tmpl w:val="782227FC"/>
    <w:lvl w:ilvl="0" w:tplc="4BD47A00">
      <w:start w:val="1"/>
      <mc:AlternateContent>
        <mc:Choice Requires="w14">
          <w:numFmt w:val="custom" w:format="α, β, γ, ..."/>
        </mc:Choice>
        <mc:Fallback>
          <w:numFmt w:val="decimal"/>
        </mc:Fallback>
      </mc:AlternateContent>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9" w15:restartNumberingAfterBreak="0">
    <w:nsid w:val="49F6284A"/>
    <w:multiLevelType w:val="hybridMultilevel"/>
    <w:tmpl w:val="C2802ECC"/>
    <w:lvl w:ilvl="0" w:tplc="E9284C96">
      <w:start w:val="1"/>
      <w:numFmt w:val="bullet"/>
      <w:lvlText w:val=""/>
      <w:lvlJc w:val="left"/>
      <w:pPr>
        <w:tabs>
          <w:tab w:val="num" w:pos="720"/>
        </w:tabs>
        <w:ind w:left="720" w:hanging="360"/>
      </w:pPr>
      <w:rPr>
        <w:rFonts w:ascii="Wingdings" w:hAnsi="Wingdings" w:hint="default"/>
        <w:u w:val="none"/>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ADE675B"/>
    <w:multiLevelType w:val="multilevel"/>
    <w:tmpl w:val="AD5E95D4"/>
    <w:lvl w:ilvl="0">
      <w:start w:val="6"/>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140" w:hanging="720"/>
      </w:pPr>
      <w:rPr>
        <w:rFonts w:hint="default"/>
      </w:rPr>
    </w:lvl>
    <w:lvl w:ilvl="3">
      <w:start w:val="1"/>
      <w:numFmt w:val="decimal"/>
      <w:lvlText w:val="%1.%2.%3.%4"/>
      <w:lvlJc w:val="left"/>
      <w:pPr>
        <w:ind w:left="10710" w:hanging="1080"/>
      </w:pPr>
      <w:rPr>
        <w:rFonts w:hint="default"/>
      </w:rPr>
    </w:lvl>
    <w:lvl w:ilvl="4">
      <w:start w:val="1"/>
      <w:numFmt w:val="decimal"/>
      <w:lvlText w:val="%1.%2.%3.%4.%5"/>
      <w:lvlJc w:val="left"/>
      <w:pPr>
        <w:ind w:left="14280" w:hanging="1440"/>
      </w:pPr>
      <w:rPr>
        <w:rFonts w:hint="default"/>
      </w:rPr>
    </w:lvl>
    <w:lvl w:ilvl="5">
      <w:start w:val="1"/>
      <w:numFmt w:val="decimal"/>
      <w:lvlText w:val="%1.%2.%3.%4.%5.%6"/>
      <w:lvlJc w:val="left"/>
      <w:pPr>
        <w:ind w:left="17490" w:hanging="1440"/>
      </w:pPr>
      <w:rPr>
        <w:rFonts w:hint="default"/>
      </w:rPr>
    </w:lvl>
    <w:lvl w:ilvl="6">
      <w:start w:val="1"/>
      <w:numFmt w:val="decimal"/>
      <w:lvlText w:val="%1.%2.%3.%4.%5.%6.%7"/>
      <w:lvlJc w:val="left"/>
      <w:pPr>
        <w:ind w:left="21060" w:hanging="1800"/>
      </w:pPr>
      <w:rPr>
        <w:rFonts w:hint="default"/>
      </w:rPr>
    </w:lvl>
    <w:lvl w:ilvl="7">
      <w:start w:val="1"/>
      <w:numFmt w:val="decimal"/>
      <w:lvlText w:val="%1.%2.%3.%4.%5.%6.%7.%8"/>
      <w:lvlJc w:val="left"/>
      <w:pPr>
        <w:ind w:left="24630" w:hanging="2160"/>
      </w:pPr>
      <w:rPr>
        <w:rFonts w:hint="default"/>
      </w:rPr>
    </w:lvl>
    <w:lvl w:ilvl="8">
      <w:start w:val="1"/>
      <w:numFmt w:val="decimal"/>
      <w:lvlText w:val="%1.%2.%3.%4.%5.%6.%7.%8.%9"/>
      <w:lvlJc w:val="left"/>
      <w:pPr>
        <w:ind w:left="28200" w:hanging="2520"/>
      </w:pPr>
      <w:rPr>
        <w:rFonts w:hint="default"/>
      </w:rPr>
    </w:lvl>
  </w:abstractNum>
  <w:abstractNum w:abstractNumId="71" w15:restartNumberingAfterBreak="0">
    <w:nsid w:val="4BD85264"/>
    <w:multiLevelType w:val="multilevel"/>
    <w:tmpl w:val="C8BC5624"/>
    <w:lvl w:ilvl="0">
      <w:start w:val="1"/>
      <w:numFmt w:val="decimal"/>
      <w:lvlText w:val="%1."/>
      <w:lvlJc w:val="left"/>
      <w:pPr>
        <w:ind w:left="630" w:hanging="360"/>
      </w:pPr>
      <w:rPr>
        <w:rFonts w:ascii="Tahoma" w:eastAsia="Times New Roman" w:hAnsi="Tahoma" w:cs="Times New Roman"/>
        <w:b/>
        <w:bCs/>
      </w:rPr>
    </w:lvl>
    <w:lvl w:ilvl="1">
      <w:start w:val="1"/>
      <w:numFmt w:val="decimal"/>
      <w:lvlText w:val="%1.%2."/>
      <w:lvlJc w:val="left"/>
      <w:pPr>
        <w:ind w:left="962" w:hanging="432"/>
      </w:pPr>
    </w:lvl>
    <w:lvl w:ilvl="2">
      <w:start w:val="1"/>
      <w:numFmt w:val="decimal"/>
      <w:lvlText w:val="%1.%2.%3."/>
      <w:lvlJc w:val="left"/>
      <w:pPr>
        <w:ind w:left="2347" w:hanging="504"/>
      </w:pPr>
    </w:lvl>
    <w:lvl w:ilvl="3">
      <w:start w:val="1"/>
      <w:numFmt w:val="decimal"/>
      <w:lvlText w:val="%1.%2.%3.%4."/>
      <w:lvlJc w:val="left"/>
      <w:pPr>
        <w:ind w:left="1898" w:hanging="648"/>
      </w:pPr>
      <w:rPr>
        <w:rFonts w:ascii="Tahoma" w:hAnsi="Tahoma" w:cs="Tahoma" w:hint="default"/>
      </w:r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72" w15:restartNumberingAfterBreak="0">
    <w:nsid w:val="521D7B82"/>
    <w:multiLevelType w:val="hybridMultilevel"/>
    <w:tmpl w:val="02CEFFE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2E14F24"/>
    <w:multiLevelType w:val="hybridMultilevel"/>
    <w:tmpl w:val="E3C8F0B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76" w15:restartNumberingAfterBreak="0">
    <w:nsid w:val="57D958DA"/>
    <w:multiLevelType w:val="hybridMultilevel"/>
    <w:tmpl w:val="C0587C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7" w15:restartNumberingAfterBreak="0">
    <w:nsid w:val="5832349B"/>
    <w:multiLevelType w:val="hybridMultilevel"/>
    <w:tmpl w:val="C7F8FB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9" w15:restartNumberingAfterBreak="0">
    <w:nsid w:val="5DB1201C"/>
    <w:multiLevelType w:val="multilevel"/>
    <w:tmpl w:val="0B647000"/>
    <w:styleLink w:val="10"/>
    <w:lvl w:ilvl="0">
      <w:start w:val="1"/>
      <w:numFmt w:val="decimal"/>
      <w:lvlText w:val="Π2.%1"/>
      <w:lvlJc w:val="left"/>
      <w:pPr>
        <w:ind w:left="360" w:hanging="360"/>
      </w:pPr>
      <w:rPr>
        <w:rFonts w:hint="default"/>
      </w:r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80" w15:restartNumberingAfterBreak="0">
    <w:nsid w:val="629702D3"/>
    <w:multiLevelType w:val="multilevel"/>
    <w:tmpl w:val="C2EA1E48"/>
    <w:styleLink w:val="CurrentList1"/>
    <w:lvl w:ilvl="0">
      <w:start w:val="1"/>
      <w:numFmt w:val="decimal"/>
      <w:lvlText w:val="%1."/>
      <w:lvlJc w:val="left"/>
      <w:pPr>
        <w:ind w:left="360" w:hanging="360"/>
      </w:pPr>
      <w:rPr>
        <w:rFonts w:ascii="Arial" w:eastAsia="Times New Roman" w:hAnsi="Arial" w:cs="Arial"/>
        <w:specVanish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rFonts w:ascii="Tahoma" w:hAnsi="Tahoma" w:cs="Tahoma" w:hint="default"/>
        <w:b/>
        <w:i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1" w15:restartNumberingAfterBreak="0">
    <w:nsid w:val="62BD2CCA"/>
    <w:multiLevelType w:val="hybridMultilevel"/>
    <w:tmpl w:val="04BAA3B6"/>
    <w:name w:val="WW8Num3232"/>
    <w:lvl w:ilvl="0" w:tplc="18605924">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2" w15:restartNumberingAfterBreak="0">
    <w:nsid w:val="659A2395"/>
    <w:multiLevelType w:val="hybridMultilevel"/>
    <w:tmpl w:val="5F02427A"/>
    <w:lvl w:ilvl="0" w:tplc="04080005">
      <w:start w:val="1"/>
      <w:numFmt w:val="bullet"/>
      <w:lvlText w:val=""/>
      <w:lvlJc w:val="left"/>
      <w:pPr>
        <w:ind w:left="360" w:hanging="360"/>
      </w:pPr>
      <w:rPr>
        <w:rFonts w:ascii="Wingdings" w:hAnsi="Wingdings" w:hint="default"/>
      </w:rPr>
    </w:lvl>
    <w:lvl w:ilvl="1" w:tplc="9F7274CC">
      <w:numFmt w:val="bullet"/>
      <w:lvlText w:val="-"/>
      <w:lvlJc w:val="left"/>
      <w:pPr>
        <w:ind w:left="1080" w:hanging="360"/>
      </w:pPr>
      <w:rPr>
        <w:rFonts w:ascii="Tahoma" w:eastAsia="Times New Roman" w:hAnsi="Tahoma" w:cs="Tahoma" w:hint="default"/>
      </w:rPr>
    </w:lvl>
    <w:lvl w:ilvl="2" w:tplc="04080005">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3" w15:restartNumberingAfterBreak="0">
    <w:nsid w:val="65D01C7A"/>
    <w:multiLevelType w:val="multilevel"/>
    <w:tmpl w:val="6A3851EC"/>
    <w:lvl w:ilvl="0">
      <w:start w:val="2"/>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6"/>
      <w:numFmt w:val="decimal"/>
      <w:lvlText w:val="%1.%2.%3"/>
      <w:lvlJc w:val="left"/>
      <w:pPr>
        <w:ind w:left="1510" w:hanging="81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2840" w:hanging="1440"/>
      </w:pPr>
      <w:rPr>
        <w:rFonts w:hint="default"/>
      </w:rPr>
    </w:lvl>
    <w:lvl w:ilvl="5">
      <w:start w:val="1"/>
      <w:numFmt w:val="decimal"/>
      <w:lvlText w:val="%1.%2.%3.%4.%5.%6"/>
      <w:lvlJc w:val="left"/>
      <w:pPr>
        <w:ind w:left="3190" w:hanging="1440"/>
      </w:pPr>
      <w:rPr>
        <w:rFonts w:hint="default"/>
      </w:rPr>
    </w:lvl>
    <w:lvl w:ilvl="6">
      <w:start w:val="1"/>
      <w:numFmt w:val="decimal"/>
      <w:lvlText w:val="%1.%2.%3.%4.%5.%6.%7"/>
      <w:lvlJc w:val="left"/>
      <w:pPr>
        <w:ind w:left="3900" w:hanging="1800"/>
      </w:pPr>
      <w:rPr>
        <w:rFonts w:hint="default"/>
      </w:rPr>
    </w:lvl>
    <w:lvl w:ilvl="7">
      <w:start w:val="1"/>
      <w:numFmt w:val="decimal"/>
      <w:lvlText w:val="%1.%2.%3.%4.%5.%6.%7.%8"/>
      <w:lvlJc w:val="left"/>
      <w:pPr>
        <w:ind w:left="4610" w:hanging="2160"/>
      </w:pPr>
      <w:rPr>
        <w:rFonts w:hint="default"/>
      </w:rPr>
    </w:lvl>
    <w:lvl w:ilvl="8">
      <w:start w:val="1"/>
      <w:numFmt w:val="decimal"/>
      <w:lvlText w:val="%1.%2.%3.%4.%5.%6.%7.%8.%9"/>
      <w:lvlJc w:val="left"/>
      <w:pPr>
        <w:ind w:left="5320" w:hanging="2520"/>
      </w:pPr>
      <w:rPr>
        <w:rFonts w:hint="default"/>
      </w:rPr>
    </w:lvl>
  </w:abstractNum>
  <w:abstractNum w:abstractNumId="84" w15:restartNumberingAfterBreak="0">
    <w:nsid w:val="67E80A7B"/>
    <w:multiLevelType w:val="hybridMultilevel"/>
    <w:tmpl w:val="101C561E"/>
    <w:lvl w:ilvl="0" w:tplc="0408000D">
      <w:start w:val="1"/>
      <w:numFmt w:val="bullet"/>
      <w:lvlText w:val=""/>
      <w:lvlJc w:val="left"/>
      <w:pPr>
        <w:ind w:left="720" w:hanging="72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9D854F3"/>
    <w:multiLevelType w:val="hybridMultilevel"/>
    <w:tmpl w:val="45983A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6" w15:restartNumberingAfterBreak="0">
    <w:nsid w:val="69EB3031"/>
    <w:multiLevelType w:val="hybridMultilevel"/>
    <w:tmpl w:val="143A57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7" w15:restartNumberingAfterBreak="0">
    <w:nsid w:val="6AF45289"/>
    <w:multiLevelType w:val="hybridMultilevel"/>
    <w:tmpl w:val="2C5EA1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8" w15:restartNumberingAfterBreak="0">
    <w:nsid w:val="6B0908E4"/>
    <w:multiLevelType w:val="hybridMultilevel"/>
    <w:tmpl w:val="85A483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9"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706075BE"/>
    <w:multiLevelType w:val="hybridMultilevel"/>
    <w:tmpl w:val="1CF2DFA0"/>
    <w:lvl w:ilvl="0" w:tplc="9BE67464">
      <w:start w:val="1"/>
      <w:numFmt w:val="decimal"/>
      <w:lvlText w:val="Π3.%1"/>
      <w:lvlJc w:val="left"/>
      <w:pPr>
        <w:ind w:left="1440" w:hanging="360"/>
      </w:pPr>
      <w:rPr>
        <w:rFonts w:hint="default"/>
      </w:rPr>
    </w:lvl>
    <w:lvl w:ilvl="1" w:tplc="62385370">
      <w:start w:val="1"/>
      <mc:AlternateContent>
        <mc:Choice Requires="w14">
          <w:numFmt w:val="custom" w:format="α, β, γ, ..."/>
        </mc:Choice>
        <mc:Fallback>
          <w:numFmt w:val="decimal"/>
        </mc:Fallback>
      </mc:AlternateContent>
      <w:lvlText w:val="%2)"/>
      <w:lvlJc w:val="left"/>
      <w:pPr>
        <w:ind w:left="1014" w:hanging="360"/>
      </w:pPr>
      <w:rPr>
        <w:rFonts w:hint="default"/>
      </w:rPr>
    </w:lvl>
    <w:lvl w:ilvl="2" w:tplc="FFFFFFFF">
      <w:start w:val="1"/>
      <w:numFmt w:val="lowerRoman"/>
      <w:lvlText w:val="%3."/>
      <w:lvlJc w:val="right"/>
      <w:pPr>
        <w:ind w:left="1734" w:hanging="180"/>
      </w:pPr>
    </w:lvl>
    <w:lvl w:ilvl="3" w:tplc="FFFFFFFF" w:tentative="1">
      <w:start w:val="1"/>
      <w:numFmt w:val="decimal"/>
      <w:lvlText w:val="%4."/>
      <w:lvlJc w:val="left"/>
      <w:pPr>
        <w:ind w:left="2454" w:hanging="360"/>
      </w:pPr>
    </w:lvl>
    <w:lvl w:ilvl="4" w:tplc="FFFFFFFF" w:tentative="1">
      <w:start w:val="1"/>
      <w:numFmt w:val="lowerLetter"/>
      <w:lvlText w:val="%5."/>
      <w:lvlJc w:val="left"/>
      <w:pPr>
        <w:ind w:left="3174" w:hanging="360"/>
      </w:pPr>
    </w:lvl>
    <w:lvl w:ilvl="5" w:tplc="FFFFFFFF" w:tentative="1">
      <w:start w:val="1"/>
      <w:numFmt w:val="lowerRoman"/>
      <w:lvlText w:val="%6."/>
      <w:lvlJc w:val="right"/>
      <w:pPr>
        <w:ind w:left="3894" w:hanging="180"/>
      </w:pPr>
    </w:lvl>
    <w:lvl w:ilvl="6" w:tplc="FFFFFFFF" w:tentative="1">
      <w:start w:val="1"/>
      <w:numFmt w:val="decimal"/>
      <w:lvlText w:val="%7."/>
      <w:lvlJc w:val="left"/>
      <w:pPr>
        <w:ind w:left="4614" w:hanging="360"/>
      </w:pPr>
    </w:lvl>
    <w:lvl w:ilvl="7" w:tplc="FFFFFFFF" w:tentative="1">
      <w:start w:val="1"/>
      <w:numFmt w:val="lowerLetter"/>
      <w:lvlText w:val="%8."/>
      <w:lvlJc w:val="left"/>
      <w:pPr>
        <w:ind w:left="5334" w:hanging="360"/>
      </w:pPr>
    </w:lvl>
    <w:lvl w:ilvl="8" w:tplc="FFFFFFFF" w:tentative="1">
      <w:start w:val="1"/>
      <w:numFmt w:val="lowerRoman"/>
      <w:lvlText w:val="%9."/>
      <w:lvlJc w:val="right"/>
      <w:pPr>
        <w:ind w:left="6054" w:hanging="180"/>
      </w:pPr>
    </w:lvl>
  </w:abstractNum>
  <w:abstractNum w:abstractNumId="91" w15:restartNumberingAfterBreak="0">
    <w:nsid w:val="70C44F71"/>
    <w:multiLevelType w:val="hybridMultilevel"/>
    <w:tmpl w:val="F8569C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2" w15:restartNumberingAfterBreak="0">
    <w:nsid w:val="750E6CBD"/>
    <w:multiLevelType w:val="hybridMultilevel"/>
    <w:tmpl w:val="BF98C8D4"/>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3" w15:restartNumberingAfterBreak="0">
    <w:nsid w:val="76A728EE"/>
    <w:multiLevelType w:val="hybridMultilevel"/>
    <w:tmpl w:val="EC484528"/>
    <w:lvl w:ilvl="0" w:tplc="F704D4C2">
      <w:start w:val="1"/>
      <w:numFmt w:val="decimal"/>
      <w:lvlText w:val="%1."/>
      <w:lvlJc w:val="left"/>
      <w:pPr>
        <w:tabs>
          <w:tab w:val="num" w:pos="720"/>
        </w:tabs>
        <w:ind w:left="720" w:hanging="360"/>
      </w:pPr>
      <w:rPr>
        <w:rFonts w:cs="Times New Roman"/>
      </w:rPr>
    </w:lvl>
    <w:lvl w:ilvl="1" w:tplc="AE4E5984" w:tentative="1">
      <w:start w:val="1"/>
      <w:numFmt w:val="lowerLetter"/>
      <w:lvlText w:val="%2."/>
      <w:lvlJc w:val="left"/>
      <w:pPr>
        <w:tabs>
          <w:tab w:val="num" w:pos="1800"/>
        </w:tabs>
        <w:ind w:left="1800" w:hanging="360"/>
      </w:pPr>
      <w:rPr>
        <w:rFonts w:cs="Times New Roman"/>
      </w:rPr>
    </w:lvl>
    <w:lvl w:ilvl="2" w:tplc="0409000F" w:tentative="1">
      <w:start w:val="1"/>
      <w:numFmt w:val="lowerRoman"/>
      <w:lvlText w:val="%3."/>
      <w:lvlJc w:val="right"/>
      <w:pPr>
        <w:tabs>
          <w:tab w:val="num" w:pos="2520"/>
        </w:tabs>
        <w:ind w:left="2520" w:hanging="180"/>
      </w:pPr>
      <w:rPr>
        <w:rFonts w:cs="Times New Roman"/>
      </w:rPr>
    </w:lvl>
    <w:lvl w:ilvl="3" w:tplc="28E65956" w:tentative="1">
      <w:start w:val="1"/>
      <w:numFmt w:val="decimal"/>
      <w:lvlText w:val="%4."/>
      <w:lvlJc w:val="left"/>
      <w:pPr>
        <w:tabs>
          <w:tab w:val="num" w:pos="3240"/>
        </w:tabs>
        <w:ind w:left="3240" w:hanging="360"/>
      </w:pPr>
      <w:rPr>
        <w:rFonts w:cs="Times New Roman"/>
      </w:rPr>
    </w:lvl>
    <w:lvl w:ilvl="4" w:tplc="04080003" w:tentative="1">
      <w:start w:val="1"/>
      <w:numFmt w:val="lowerLetter"/>
      <w:lvlText w:val="%5."/>
      <w:lvlJc w:val="left"/>
      <w:pPr>
        <w:tabs>
          <w:tab w:val="num" w:pos="3960"/>
        </w:tabs>
        <w:ind w:left="3960" w:hanging="360"/>
      </w:pPr>
      <w:rPr>
        <w:rFonts w:cs="Times New Roman"/>
      </w:rPr>
    </w:lvl>
    <w:lvl w:ilvl="5" w:tplc="04080005" w:tentative="1">
      <w:start w:val="1"/>
      <w:numFmt w:val="lowerRoman"/>
      <w:lvlText w:val="%6."/>
      <w:lvlJc w:val="right"/>
      <w:pPr>
        <w:tabs>
          <w:tab w:val="num" w:pos="4680"/>
        </w:tabs>
        <w:ind w:left="4680" w:hanging="180"/>
      </w:pPr>
      <w:rPr>
        <w:rFonts w:cs="Times New Roman"/>
      </w:rPr>
    </w:lvl>
    <w:lvl w:ilvl="6" w:tplc="04080001" w:tentative="1">
      <w:start w:val="1"/>
      <w:numFmt w:val="decimal"/>
      <w:lvlText w:val="%7."/>
      <w:lvlJc w:val="left"/>
      <w:pPr>
        <w:tabs>
          <w:tab w:val="num" w:pos="5400"/>
        </w:tabs>
        <w:ind w:left="5400" w:hanging="360"/>
      </w:pPr>
      <w:rPr>
        <w:rFonts w:cs="Times New Roman"/>
      </w:rPr>
    </w:lvl>
    <w:lvl w:ilvl="7" w:tplc="04080003" w:tentative="1">
      <w:start w:val="1"/>
      <w:numFmt w:val="lowerLetter"/>
      <w:lvlText w:val="%8."/>
      <w:lvlJc w:val="left"/>
      <w:pPr>
        <w:tabs>
          <w:tab w:val="num" w:pos="6120"/>
        </w:tabs>
        <w:ind w:left="6120" w:hanging="360"/>
      </w:pPr>
      <w:rPr>
        <w:rFonts w:cs="Times New Roman"/>
      </w:rPr>
    </w:lvl>
    <w:lvl w:ilvl="8" w:tplc="04080005" w:tentative="1">
      <w:start w:val="1"/>
      <w:numFmt w:val="lowerRoman"/>
      <w:lvlText w:val="%9."/>
      <w:lvlJc w:val="right"/>
      <w:pPr>
        <w:tabs>
          <w:tab w:val="num" w:pos="6840"/>
        </w:tabs>
        <w:ind w:left="6840" w:hanging="180"/>
      </w:pPr>
      <w:rPr>
        <w:rFonts w:cs="Times New Roman"/>
      </w:rPr>
    </w:lvl>
  </w:abstractNum>
  <w:abstractNum w:abstractNumId="94" w15:restartNumberingAfterBreak="0">
    <w:nsid w:val="779E423B"/>
    <w:multiLevelType w:val="hybridMultilevel"/>
    <w:tmpl w:val="15641A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5" w15:restartNumberingAfterBreak="0">
    <w:nsid w:val="79DA7E2E"/>
    <w:multiLevelType w:val="hybridMultilevel"/>
    <w:tmpl w:val="1E7E3790"/>
    <w:lvl w:ilvl="0" w:tplc="04080005">
      <w:start w:val="1"/>
      <w:numFmt w:val="bullet"/>
      <w:lvlText w:val=""/>
      <w:lvlJc w:val="left"/>
      <w:pPr>
        <w:ind w:left="306" w:hanging="360"/>
      </w:pPr>
      <w:rPr>
        <w:rFonts w:ascii="Wingdings" w:hAnsi="Wingdings" w:hint="default"/>
      </w:rPr>
    </w:lvl>
    <w:lvl w:ilvl="1" w:tplc="04080005">
      <w:start w:val="1"/>
      <w:numFmt w:val="bullet"/>
      <w:lvlText w:val=""/>
      <w:lvlJc w:val="left"/>
      <w:pPr>
        <w:ind w:left="1386" w:hanging="720"/>
      </w:pPr>
      <w:rPr>
        <w:rFonts w:ascii="Wingdings" w:hAnsi="Wingdings"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96"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7"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8" w15:restartNumberingAfterBreak="0">
    <w:nsid w:val="7CAC345C"/>
    <w:multiLevelType w:val="hybridMultilevel"/>
    <w:tmpl w:val="B7721AF4"/>
    <w:lvl w:ilvl="0" w:tplc="209A261C">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9" w15:restartNumberingAfterBreak="0">
    <w:nsid w:val="7CB342E4"/>
    <w:multiLevelType w:val="hybridMultilevel"/>
    <w:tmpl w:val="14A8B29C"/>
    <w:lvl w:ilvl="0" w:tplc="4BD47A00">
      <w:start w:val="1"/>
      <mc:AlternateContent>
        <mc:Choice Requires="w14">
          <w:numFmt w:val="custom" w:format="α, β, γ, ..."/>
        </mc:Choice>
        <mc:Fallback>
          <w:numFmt w:val="decimal"/>
        </mc:Fallback>
      </mc:AlternateContent>
      <w:lvlText w:val="%1)"/>
      <w:lvlJc w:val="right"/>
      <w:pPr>
        <w:tabs>
          <w:tab w:val="num" w:pos="720"/>
        </w:tabs>
        <w:ind w:left="720" w:hanging="360"/>
      </w:pPr>
      <w:rPr>
        <w:rFonts w:hint="default"/>
        <w:b/>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71364612">
    <w:abstractNumId w:val="0"/>
  </w:num>
  <w:num w:numId="2" w16cid:durableId="1711997115">
    <w:abstractNumId w:val="1"/>
  </w:num>
  <w:num w:numId="3" w16cid:durableId="816646082">
    <w:abstractNumId w:val="3"/>
  </w:num>
  <w:num w:numId="4" w16cid:durableId="2115779281">
    <w:abstractNumId w:val="4"/>
  </w:num>
  <w:num w:numId="5" w16cid:durableId="252320832">
    <w:abstractNumId w:val="96"/>
  </w:num>
  <w:num w:numId="6" w16cid:durableId="1547061737">
    <w:abstractNumId w:val="31"/>
  </w:num>
  <w:num w:numId="7" w16cid:durableId="1140459105">
    <w:abstractNumId w:val="73"/>
  </w:num>
  <w:num w:numId="8" w16cid:durableId="361371026">
    <w:abstractNumId w:val="45"/>
  </w:num>
  <w:num w:numId="9" w16cid:durableId="1344431286">
    <w:abstractNumId w:val="23"/>
  </w:num>
  <w:num w:numId="10" w16cid:durableId="34044892">
    <w:abstractNumId w:val="89"/>
  </w:num>
  <w:num w:numId="11" w16cid:durableId="1329092563">
    <w:abstractNumId w:val="100"/>
  </w:num>
  <w:num w:numId="12" w16cid:durableId="1533155397">
    <w:abstractNumId w:val="71"/>
  </w:num>
  <w:num w:numId="13" w16cid:durableId="333651058">
    <w:abstractNumId w:val="75"/>
  </w:num>
  <w:num w:numId="14" w16cid:durableId="157622588">
    <w:abstractNumId w:val="68"/>
  </w:num>
  <w:num w:numId="15" w16cid:durableId="879588847">
    <w:abstractNumId w:val="56"/>
  </w:num>
  <w:num w:numId="16" w16cid:durableId="233055433">
    <w:abstractNumId w:val="82"/>
  </w:num>
  <w:num w:numId="17" w16cid:durableId="907690104">
    <w:abstractNumId w:val="92"/>
  </w:num>
  <w:num w:numId="18" w16cid:durableId="1257206606">
    <w:abstractNumId w:val="78"/>
  </w:num>
  <w:num w:numId="19" w16cid:durableId="1855800348">
    <w:abstractNumId w:val="37"/>
  </w:num>
  <w:num w:numId="20" w16cid:durableId="2063433688">
    <w:abstractNumId w:val="29"/>
  </w:num>
  <w:num w:numId="21" w16cid:durableId="1002270479">
    <w:abstractNumId w:val="95"/>
  </w:num>
  <w:num w:numId="22" w16cid:durableId="1431658389">
    <w:abstractNumId w:val="97"/>
  </w:num>
  <w:num w:numId="23" w16cid:durableId="1421947942">
    <w:abstractNumId w:val="9"/>
  </w:num>
  <w:num w:numId="24" w16cid:durableId="1428620037">
    <w:abstractNumId w:val="91"/>
  </w:num>
  <w:num w:numId="25" w16cid:durableId="931399130">
    <w:abstractNumId w:val="26"/>
  </w:num>
  <w:num w:numId="26" w16cid:durableId="2063139289">
    <w:abstractNumId w:val="57"/>
  </w:num>
  <w:num w:numId="27" w16cid:durableId="1404327147">
    <w:abstractNumId w:val="69"/>
  </w:num>
  <w:num w:numId="28" w16cid:durableId="2097021568">
    <w:abstractNumId w:val="24"/>
  </w:num>
  <w:num w:numId="29" w16cid:durableId="927470811">
    <w:abstractNumId w:val="67"/>
  </w:num>
  <w:num w:numId="30" w16cid:durableId="990643581">
    <w:abstractNumId w:val="17"/>
  </w:num>
  <w:num w:numId="31" w16cid:durableId="753551204">
    <w:abstractNumId w:val="98"/>
  </w:num>
  <w:num w:numId="32" w16cid:durableId="1693919434">
    <w:abstractNumId w:val="25"/>
  </w:num>
  <w:num w:numId="33" w16cid:durableId="2066292091">
    <w:abstractNumId w:val="79"/>
  </w:num>
  <w:num w:numId="34" w16cid:durableId="658316277">
    <w:abstractNumId w:val="41"/>
  </w:num>
  <w:num w:numId="35" w16cid:durableId="1229534981">
    <w:abstractNumId w:val="11"/>
  </w:num>
  <w:num w:numId="36" w16cid:durableId="1067067708">
    <w:abstractNumId w:val="64"/>
  </w:num>
  <w:num w:numId="37" w16cid:durableId="469791894">
    <w:abstractNumId w:val="59"/>
  </w:num>
  <w:num w:numId="38" w16cid:durableId="2030716785">
    <w:abstractNumId w:val="62"/>
  </w:num>
  <w:num w:numId="39" w16cid:durableId="21900350">
    <w:abstractNumId w:val="50"/>
  </w:num>
  <w:num w:numId="40" w16cid:durableId="775444107">
    <w:abstractNumId w:val="83"/>
  </w:num>
  <w:num w:numId="41" w16cid:durableId="1564481623">
    <w:abstractNumId w:val="84"/>
  </w:num>
  <w:num w:numId="42" w16cid:durableId="899634000">
    <w:abstractNumId w:val="22"/>
  </w:num>
  <w:num w:numId="43" w16cid:durableId="691497023">
    <w:abstractNumId w:val="21"/>
  </w:num>
  <w:num w:numId="44" w16cid:durableId="121728449">
    <w:abstractNumId w:val="80"/>
  </w:num>
  <w:num w:numId="45" w16cid:durableId="381249565">
    <w:abstractNumId w:val="13"/>
  </w:num>
  <w:num w:numId="46" w16cid:durableId="487985090">
    <w:abstractNumId w:val="60"/>
  </w:num>
  <w:num w:numId="47" w16cid:durableId="1300182260">
    <w:abstractNumId w:val="18"/>
  </w:num>
  <w:num w:numId="48" w16cid:durableId="680477300">
    <w:abstractNumId w:val="54"/>
  </w:num>
  <w:num w:numId="49" w16cid:durableId="890993550">
    <w:abstractNumId w:val="70"/>
  </w:num>
  <w:num w:numId="50" w16cid:durableId="1696348532">
    <w:abstractNumId w:val="48"/>
  </w:num>
  <w:num w:numId="51" w16cid:durableId="1215578188">
    <w:abstractNumId w:val="94"/>
  </w:num>
  <w:num w:numId="52" w16cid:durableId="1421679318">
    <w:abstractNumId w:val="44"/>
  </w:num>
  <w:num w:numId="53" w16cid:durableId="727611828">
    <w:abstractNumId w:val="16"/>
  </w:num>
  <w:num w:numId="54" w16cid:durableId="1377779359">
    <w:abstractNumId w:val="86"/>
  </w:num>
  <w:num w:numId="55" w16cid:durableId="234164709">
    <w:abstractNumId w:val="77"/>
  </w:num>
  <w:num w:numId="56" w16cid:durableId="551111551">
    <w:abstractNumId w:val="15"/>
  </w:num>
  <w:num w:numId="57" w16cid:durableId="1768231962">
    <w:abstractNumId w:val="27"/>
  </w:num>
  <w:num w:numId="58" w16cid:durableId="1871795329">
    <w:abstractNumId w:val="33"/>
  </w:num>
  <w:num w:numId="59" w16cid:durableId="612984302">
    <w:abstractNumId w:val="38"/>
  </w:num>
  <w:num w:numId="60" w16cid:durableId="1923643488">
    <w:abstractNumId w:val="39"/>
  </w:num>
  <w:num w:numId="61" w16cid:durableId="1186210267">
    <w:abstractNumId w:val="51"/>
  </w:num>
  <w:num w:numId="62" w16cid:durableId="1863783095">
    <w:abstractNumId w:val="28"/>
  </w:num>
  <w:num w:numId="63" w16cid:durableId="928007634">
    <w:abstractNumId w:val="52"/>
  </w:num>
  <w:num w:numId="64" w16cid:durableId="1035496851">
    <w:abstractNumId w:val="32"/>
  </w:num>
  <w:num w:numId="65" w16cid:durableId="1673682896">
    <w:abstractNumId w:val="12"/>
  </w:num>
  <w:num w:numId="66" w16cid:durableId="409888889">
    <w:abstractNumId w:val="40"/>
  </w:num>
  <w:num w:numId="67" w16cid:durableId="1859275848">
    <w:abstractNumId w:val="19"/>
  </w:num>
  <w:num w:numId="68" w16cid:durableId="1316883248">
    <w:abstractNumId w:val="58"/>
  </w:num>
  <w:num w:numId="69" w16cid:durableId="496306281">
    <w:abstractNumId w:val="46"/>
  </w:num>
  <w:num w:numId="70" w16cid:durableId="1669408983">
    <w:abstractNumId w:val="76"/>
  </w:num>
  <w:num w:numId="71" w16cid:durableId="1604804715">
    <w:abstractNumId w:val="14"/>
  </w:num>
  <w:num w:numId="72" w16cid:durableId="1541816129">
    <w:abstractNumId w:val="93"/>
  </w:num>
  <w:num w:numId="73" w16cid:durableId="1735622337">
    <w:abstractNumId w:val="36"/>
  </w:num>
  <w:num w:numId="74" w16cid:durableId="1980067725">
    <w:abstractNumId w:val="49"/>
  </w:num>
  <w:num w:numId="75" w16cid:durableId="1281453212">
    <w:abstractNumId w:val="10"/>
  </w:num>
  <w:num w:numId="76" w16cid:durableId="1497500691">
    <w:abstractNumId w:val="42"/>
  </w:num>
  <w:num w:numId="77" w16cid:durableId="1693411740">
    <w:abstractNumId w:val="30"/>
  </w:num>
  <w:num w:numId="78" w16cid:durableId="1217815873">
    <w:abstractNumId w:val="61"/>
  </w:num>
  <w:num w:numId="79" w16cid:durableId="1425567203">
    <w:abstractNumId w:val="34"/>
  </w:num>
  <w:num w:numId="80" w16cid:durableId="1634284274">
    <w:abstractNumId w:val="43"/>
  </w:num>
  <w:num w:numId="81" w16cid:durableId="925847099">
    <w:abstractNumId w:val="85"/>
  </w:num>
  <w:num w:numId="82" w16cid:durableId="186800698">
    <w:abstractNumId w:val="47"/>
  </w:num>
  <w:num w:numId="83" w16cid:durableId="1648127743">
    <w:abstractNumId w:val="88"/>
  </w:num>
  <w:num w:numId="84" w16cid:durableId="706374209">
    <w:abstractNumId w:val="35"/>
  </w:num>
  <w:num w:numId="85" w16cid:durableId="477965993">
    <w:abstractNumId w:val="65"/>
  </w:num>
  <w:num w:numId="86" w16cid:durableId="1450010446">
    <w:abstractNumId w:val="55"/>
  </w:num>
  <w:num w:numId="87" w16cid:durableId="908854999">
    <w:abstractNumId w:val="53"/>
  </w:num>
  <w:num w:numId="88" w16cid:durableId="316954562">
    <w:abstractNumId w:val="63"/>
  </w:num>
  <w:num w:numId="89" w16cid:durableId="1506283480">
    <w:abstractNumId w:val="99"/>
  </w:num>
  <w:num w:numId="90" w16cid:durableId="108209834">
    <w:abstractNumId w:val="20"/>
  </w:num>
  <w:num w:numId="91" w16cid:durableId="1118525892">
    <w:abstractNumId w:val="90"/>
  </w:num>
  <w:num w:numId="92" w16cid:durableId="2040736446">
    <w:abstractNumId w:val="72"/>
  </w:num>
  <w:num w:numId="93" w16cid:durableId="925112106">
    <w:abstractNumId w:val="66"/>
  </w:num>
  <w:num w:numId="94" w16cid:durableId="846794775">
    <w:abstractNumId w:val="87"/>
  </w:num>
  <w:num w:numId="95" w16cid:durableId="992491874">
    <w:abstractNumId w:val="7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DateAndTime/>
  <w:displayBackgroundShape/>
  <w:embedSystemFonts/>
  <w:proofState w:spelling="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012"/>
    <w:rsid w:val="00000C8E"/>
    <w:rsid w:val="000012DA"/>
    <w:rsid w:val="00003135"/>
    <w:rsid w:val="000049C5"/>
    <w:rsid w:val="00005C61"/>
    <w:rsid w:val="0000606D"/>
    <w:rsid w:val="000062FA"/>
    <w:rsid w:val="000064F0"/>
    <w:rsid w:val="0000716D"/>
    <w:rsid w:val="00007838"/>
    <w:rsid w:val="00007EFA"/>
    <w:rsid w:val="00011E45"/>
    <w:rsid w:val="00011FC6"/>
    <w:rsid w:val="0001217D"/>
    <w:rsid w:val="00012387"/>
    <w:rsid w:val="00012917"/>
    <w:rsid w:val="0001375B"/>
    <w:rsid w:val="00013A52"/>
    <w:rsid w:val="00013E6F"/>
    <w:rsid w:val="0001426E"/>
    <w:rsid w:val="00014410"/>
    <w:rsid w:val="00014587"/>
    <w:rsid w:val="00014632"/>
    <w:rsid w:val="00015A9D"/>
    <w:rsid w:val="00015F06"/>
    <w:rsid w:val="00016BF2"/>
    <w:rsid w:val="00020579"/>
    <w:rsid w:val="0002072C"/>
    <w:rsid w:val="00022CB3"/>
    <w:rsid w:val="000244B8"/>
    <w:rsid w:val="00025CD5"/>
    <w:rsid w:val="00025FF8"/>
    <w:rsid w:val="00026667"/>
    <w:rsid w:val="000269F6"/>
    <w:rsid w:val="00026B2C"/>
    <w:rsid w:val="00026E7F"/>
    <w:rsid w:val="0002765E"/>
    <w:rsid w:val="000303BF"/>
    <w:rsid w:val="000326F6"/>
    <w:rsid w:val="00032A9F"/>
    <w:rsid w:val="00034E19"/>
    <w:rsid w:val="00034FF1"/>
    <w:rsid w:val="000356C1"/>
    <w:rsid w:val="00035EAD"/>
    <w:rsid w:val="00036033"/>
    <w:rsid w:val="000360B9"/>
    <w:rsid w:val="00036CBD"/>
    <w:rsid w:val="00037B97"/>
    <w:rsid w:val="000400B7"/>
    <w:rsid w:val="000414D5"/>
    <w:rsid w:val="000418D6"/>
    <w:rsid w:val="00042DB8"/>
    <w:rsid w:val="00043BBA"/>
    <w:rsid w:val="00043D44"/>
    <w:rsid w:val="00043F27"/>
    <w:rsid w:val="0004424A"/>
    <w:rsid w:val="00045314"/>
    <w:rsid w:val="0004572C"/>
    <w:rsid w:val="00045C15"/>
    <w:rsid w:val="00046044"/>
    <w:rsid w:val="00046293"/>
    <w:rsid w:val="000467DB"/>
    <w:rsid w:val="00047210"/>
    <w:rsid w:val="0004724C"/>
    <w:rsid w:val="0005095C"/>
    <w:rsid w:val="00051158"/>
    <w:rsid w:val="00051D66"/>
    <w:rsid w:val="000546DF"/>
    <w:rsid w:val="0005488E"/>
    <w:rsid w:val="0005523F"/>
    <w:rsid w:val="0005548E"/>
    <w:rsid w:val="00055804"/>
    <w:rsid w:val="0005580B"/>
    <w:rsid w:val="000558A1"/>
    <w:rsid w:val="0005617B"/>
    <w:rsid w:val="0005621C"/>
    <w:rsid w:val="00056979"/>
    <w:rsid w:val="0005736E"/>
    <w:rsid w:val="000577FA"/>
    <w:rsid w:val="000579AC"/>
    <w:rsid w:val="00057AD3"/>
    <w:rsid w:val="00057BBA"/>
    <w:rsid w:val="00057F4A"/>
    <w:rsid w:val="00060372"/>
    <w:rsid w:val="00060BD2"/>
    <w:rsid w:val="000610D4"/>
    <w:rsid w:val="000610EB"/>
    <w:rsid w:val="0006186A"/>
    <w:rsid w:val="00061ADD"/>
    <w:rsid w:val="0006237D"/>
    <w:rsid w:val="00062391"/>
    <w:rsid w:val="000626A3"/>
    <w:rsid w:val="000630DA"/>
    <w:rsid w:val="00063C2F"/>
    <w:rsid w:val="00063DBB"/>
    <w:rsid w:val="000649AF"/>
    <w:rsid w:val="00064A1B"/>
    <w:rsid w:val="000650A9"/>
    <w:rsid w:val="00066F2E"/>
    <w:rsid w:val="0006771D"/>
    <w:rsid w:val="000677A4"/>
    <w:rsid w:val="00067BB1"/>
    <w:rsid w:val="000705D7"/>
    <w:rsid w:val="000706B1"/>
    <w:rsid w:val="00070731"/>
    <w:rsid w:val="00071194"/>
    <w:rsid w:val="00072EE8"/>
    <w:rsid w:val="000738BC"/>
    <w:rsid w:val="000748C9"/>
    <w:rsid w:val="00074CBD"/>
    <w:rsid w:val="00076A85"/>
    <w:rsid w:val="0008064C"/>
    <w:rsid w:val="0008087C"/>
    <w:rsid w:val="000817DD"/>
    <w:rsid w:val="000819EE"/>
    <w:rsid w:val="00082E01"/>
    <w:rsid w:val="000833D5"/>
    <w:rsid w:val="000873DC"/>
    <w:rsid w:val="0008759C"/>
    <w:rsid w:val="00087B67"/>
    <w:rsid w:val="00087FEA"/>
    <w:rsid w:val="00090E3E"/>
    <w:rsid w:val="00092ADB"/>
    <w:rsid w:val="000935D0"/>
    <w:rsid w:val="00094D2D"/>
    <w:rsid w:val="00095246"/>
    <w:rsid w:val="00095E34"/>
    <w:rsid w:val="0009738D"/>
    <w:rsid w:val="00097579"/>
    <w:rsid w:val="0009766B"/>
    <w:rsid w:val="00097915"/>
    <w:rsid w:val="000A08AB"/>
    <w:rsid w:val="000A2253"/>
    <w:rsid w:val="000A4A55"/>
    <w:rsid w:val="000A6850"/>
    <w:rsid w:val="000B018C"/>
    <w:rsid w:val="000B187C"/>
    <w:rsid w:val="000B2165"/>
    <w:rsid w:val="000B2284"/>
    <w:rsid w:val="000B24BD"/>
    <w:rsid w:val="000B2A43"/>
    <w:rsid w:val="000B3032"/>
    <w:rsid w:val="000B307E"/>
    <w:rsid w:val="000B3165"/>
    <w:rsid w:val="000B34E6"/>
    <w:rsid w:val="000B647D"/>
    <w:rsid w:val="000C0323"/>
    <w:rsid w:val="000C04E3"/>
    <w:rsid w:val="000C1BDE"/>
    <w:rsid w:val="000C1FED"/>
    <w:rsid w:val="000C2137"/>
    <w:rsid w:val="000C3AA6"/>
    <w:rsid w:val="000C477E"/>
    <w:rsid w:val="000C4B25"/>
    <w:rsid w:val="000C5CF4"/>
    <w:rsid w:val="000C5D2B"/>
    <w:rsid w:val="000C5E6F"/>
    <w:rsid w:val="000C7316"/>
    <w:rsid w:val="000C7BC2"/>
    <w:rsid w:val="000C7E0D"/>
    <w:rsid w:val="000D1435"/>
    <w:rsid w:val="000D17EB"/>
    <w:rsid w:val="000D25C5"/>
    <w:rsid w:val="000D28B4"/>
    <w:rsid w:val="000D2A56"/>
    <w:rsid w:val="000D35F1"/>
    <w:rsid w:val="000D48C8"/>
    <w:rsid w:val="000D4AEC"/>
    <w:rsid w:val="000D4B6C"/>
    <w:rsid w:val="000D518B"/>
    <w:rsid w:val="000D5CC2"/>
    <w:rsid w:val="000D5FB8"/>
    <w:rsid w:val="000D63C7"/>
    <w:rsid w:val="000D658E"/>
    <w:rsid w:val="000D6DFD"/>
    <w:rsid w:val="000D6E10"/>
    <w:rsid w:val="000E02AA"/>
    <w:rsid w:val="000E04A1"/>
    <w:rsid w:val="000E178C"/>
    <w:rsid w:val="000E17C7"/>
    <w:rsid w:val="000E1C5E"/>
    <w:rsid w:val="000E2020"/>
    <w:rsid w:val="000E2462"/>
    <w:rsid w:val="000E27C3"/>
    <w:rsid w:val="000E2B25"/>
    <w:rsid w:val="000E435D"/>
    <w:rsid w:val="000E44B6"/>
    <w:rsid w:val="000E44D7"/>
    <w:rsid w:val="000E4AB6"/>
    <w:rsid w:val="000E53E6"/>
    <w:rsid w:val="000E5E49"/>
    <w:rsid w:val="000E5EAE"/>
    <w:rsid w:val="000E6B11"/>
    <w:rsid w:val="000E6DC6"/>
    <w:rsid w:val="000F079A"/>
    <w:rsid w:val="000F1E8F"/>
    <w:rsid w:val="000F1F11"/>
    <w:rsid w:val="000F264E"/>
    <w:rsid w:val="000F52AC"/>
    <w:rsid w:val="000F58AA"/>
    <w:rsid w:val="000F5BE0"/>
    <w:rsid w:val="000F62F0"/>
    <w:rsid w:val="000F6804"/>
    <w:rsid w:val="000F6FD9"/>
    <w:rsid w:val="000F77A3"/>
    <w:rsid w:val="000F7CF2"/>
    <w:rsid w:val="00100156"/>
    <w:rsid w:val="00100169"/>
    <w:rsid w:val="00102C80"/>
    <w:rsid w:val="00103061"/>
    <w:rsid w:val="00103BC3"/>
    <w:rsid w:val="00104657"/>
    <w:rsid w:val="00105367"/>
    <w:rsid w:val="00105409"/>
    <w:rsid w:val="001061A0"/>
    <w:rsid w:val="00106AF7"/>
    <w:rsid w:val="001071B2"/>
    <w:rsid w:val="0011285E"/>
    <w:rsid w:val="001129CC"/>
    <w:rsid w:val="00112BAC"/>
    <w:rsid w:val="001133D1"/>
    <w:rsid w:val="0011341D"/>
    <w:rsid w:val="00113D3B"/>
    <w:rsid w:val="0011445E"/>
    <w:rsid w:val="00114833"/>
    <w:rsid w:val="00115643"/>
    <w:rsid w:val="00116A28"/>
    <w:rsid w:val="00117BB2"/>
    <w:rsid w:val="00117DC3"/>
    <w:rsid w:val="001201B6"/>
    <w:rsid w:val="001202D5"/>
    <w:rsid w:val="001210BA"/>
    <w:rsid w:val="00121A99"/>
    <w:rsid w:val="00121ABE"/>
    <w:rsid w:val="001227CE"/>
    <w:rsid w:val="00123866"/>
    <w:rsid w:val="0012425C"/>
    <w:rsid w:val="001253B5"/>
    <w:rsid w:val="00126C29"/>
    <w:rsid w:val="0012787C"/>
    <w:rsid w:val="00127DAC"/>
    <w:rsid w:val="00130602"/>
    <w:rsid w:val="001308CC"/>
    <w:rsid w:val="00130FA0"/>
    <w:rsid w:val="001312AF"/>
    <w:rsid w:val="00131D93"/>
    <w:rsid w:val="00131DD7"/>
    <w:rsid w:val="001322A2"/>
    <w:rsid w:val="00133E0F"/>
    <w:rsid w:val="001344D5"/>
    <w:rsid w:val="00137A16"/>
    <w:rsid w:val="00137A93"/>
    <w:rsid w:val="00137DAA"/>
    <w:rsid w:val="001409D6"/>
    <w:rsid w:val="00140CA7"/>
    <w:rsid w:val="00141A73"/>
    <w:rsid w:val="00141DE9"/>
    <w:rsid w:val="00141E27"/>
    <w:rsid w:val="00143040"/>
    <w:rsid w:val="0014376F"/>
    <w:rsid w:val="001452C0"/>
    <w:rsid w:val="00145D9A"/>
    <w:rsid w:val="001465E3"/>
    <w:rsid w:val="00146631"/>
    <w:rsid w:val="001475F3"/>
    <w:rsid w:val="00150502"/>
    <w:rsid w:val="00151AE8"/>
    <w:rsid w:val="00151DC8"/>
    <w:rsid w:val="001527B7"/>
    <w:rsid w:val="00153753"/>
    <w:rsid w:val="00153F0B"/>
    <w:rsid w:val="00154368"/>
    <w:rsid w:val="00154623"/>
    <w:rsid w:val="0015499C"/>
    <w:rsid w:val="00155375"/>
    <w:rsid w:val="00155378"/>
    <w:rsid w:val="001555CF"/>
    <w:rsid w:val="00155B45"/>
    <w:rsid w:val="00155C92"/>
    <w:rsid w:val="0016089E"/>
    <w:rsid w:val="001611B6"/>
    <w:rsid w:val="001619EA"/>
    <w:rsid w:val="001624A2"/>
    <w:rsid w:val="00162919"/>
    <w:rsid w:val="00162F09"/>
    <w:rsid w:val="00163845"/>
    <w:rsid w:val="00163DEC"/>
    <w:rsid w:val="00164759"/>
    <w:rsid w:val="001649E0"/>
    <w:rsid w:val="001652F4"/>
    <w:rsid w:val="0016530B"/>
    <w:rsid w:val="00166662"/>
    <w:rsid w:val="0016669B"/>
    <w:rsid w:val="00166A76"/>
    <w:rsid w:val="00167C79"/>
    <w:rsid w:val="00167E0E"/>
    <w:rsid w:val="00167F10"/>
    <w:rsid w:val="00170653"/>
    <w:rsid w:val="00170CA8"/>
    <w:rsid w:val="00172E4E"/>
    <w:rsid w:val="001732D9"/>
    <w:rsid w:val="00174868"/>
    <w:rsid w:val="001751E2"/>
    <w:rsid w:val="001766ED"/>
    <w:rsid w:val="00177F66"/>
    <w:rsid w:val="001816BC"/>
    <w:rsid w:val="00182F0E"/>
    <w:rsid w:val="00183398"/>
    <w:rsid w:val="00184372"/>
    <w:rsid w:val="001852F3"/>
    <w:rsid w:val="001859FA"/>
    <w:rsid w:val="00185D4B"/>
    <w:rsid w:val="001869A5"/>
    <w:rsid w:val="00187763"/>
    <w:rsid w:val="00187D66"/>
    <w:rsid w:val="0019129F"/>
    <w:rsid w:val="00191ED5"/>
    <w:rsid w:val="00193440"/>
    <w:rsid w:val="001939AE"/>
    <w:rsid w:val="00194627"/>
    <w:rsid w:val="00194C49"/>
    <w:rsid w:val="00195A7F"/>
    <w:rsid w:val="00196957"/>
    <w:rsid w:val="001A065D"/>
    <w:rsid w:val="001A149B"/>
    <w:rsid w:val="001A1970"/>
    <w:rsid w:val="001A1D3C"/>
    <w:rsid w:val="001A2AE7"/>
    <w:rsid w:val="001A317F"/>
    <w:rsid w:val="001A324D"/>
    <w:rsid w:val="001A4B5B"/>
    <w:rsid w:val="001A5E03"/>
    <w:rsid w:val="001A61D3"/>
    <w:rsid w:val="001A6476"/>
    <w:rsid w:val="001A65F6"/>
    <w:rsid w:val="001A6CEB"/>
    <w:rsid w:val="001B017A"/>
    <w:rsid w:val="001B0B10"/>
    <w:rsid w:val="001B178C"/>
    <w:rsid w:val="001B1FFA"/>
    <w:rsid w:val="001B235A"/>
    <w:rsid w:val="001B2758"/>
    <w:rsid w:val="001B2B33"/>
    <w:rsid w:val="001B3BDE"/>
    <w:rsid w:val="001B56F1"/>
    <w:rsid w:val="001B585C"/>
    <w:rsid w:val="001B5981"/>
    <w:rsid w:val="001B59A4"/>
    <w:rsid w:val="001B5CA2"/>
    <w:rsid w:val="001C2B9C"/>
    <w:rsid w:val="001C3012"/>
    <w:rsid w:val="001C3752"/>
    <w:rsid w:val="001C3D73"/>
    <w:rsid w:val="001C4403"/>
    <w:rsid w:val="001C443C"/>
    <w:rsid w:val="001C44A3"/>
    <w:rsid w:val="001C49C6"/>
    <w:rsid w:val="001C4B72"/>
    <w:rsid w:val="001C4DEC"/>
    <w:rsid w:val="001C4FF6"/>
    <w:rsid w:val="001C5006"/>
    <w:rsid w:val="001C6408"/>
    <w:rsid w:val="001C673F"/>
    <w:rsid w:val="001D0672"/>
    <w:rsid w:val="001D09BD"/>
    <w:rsid w:val="001D0D7B"/>
    <w:rsid w:val="001D268B"/>
    <w:rsid w:val="001D44D0"/>
    <w:rsid w:val="001D5318"/>
    <w:rsid w:val="001D6E0A"/>
    <w:rsid w:val="001E049F"/>
    <w:rsid w:val="001E05DD"/>
    <w:rsid w:val="001E0711"/>
    <w:rsid w:val="001E15FF"/>
    <w:rsid w:val="001E186A"/>
    <w:rsid w:val="001E35C0"/>
    <w:rsid w:val="001E3887"/>
    <w:rsid w:val="001E38A4"/>
    <w:rsid w:val="001E3C20"/>
    <w:rsid w:val="001E4E76"/>
    <w:rsid w:val="001E5AA2"/>
    <w:rsid w:val="001E6103"/>
    <w:rsid w:val="001E64FE"/>
    <w:rsid w:val="001E6BF1"/>
    <w:rsid w:val="001F11F8"/>
    <w:rsid w:val="001F1403"/>
    <w:rsid w:val="001F1861"/>
    <w:rsid w:val="001F2585"/>
    <w:rsid w:val="001F3B88"/>
    <w:rsid w:val="001F40A2"/>
    <w:rsid w:val="001F4315"/>
    <w:rsid w:val="001F4428"/>
    <w:rsid w:val="001F4D80"/>
    <w:rsid w:val="001F4EAA"/>
    <w:rsid w:val="001F500A"/>
    <w:rsid w:val="001F54BA"/>
    <w:rsid w:val="001F5B70"/>
    <w:rsid w:val="001F5F4A"/>
    <w:rsid w:val="001F6BBD"/>
    <w:rsid w:val="00200224"/>
    <w:rsid w:val="0020068A"/>
    <w:rsid w:val="00200CE1"/>
    <w:rsid w:val="0020174E"/>
    <w:rsid w:val="002019EB"/>
    <w:rsid w:val="00201E03"/>
    <w:rsid w:val="00202ACF"/>
    <w:rsid w:val="0020341A"/>
    <w:rsid w:val="00203BFB"/>
    <w:rsid w:val="00203D78"/>
    <w:rsid w:val="00204692"/>
    <w:rsid w:val="00205672"/>
    <w:rsid w:val="00205B69"/>
    <w:rsid w:val="00206E3E"/>
    <w:rsid w:val="00207A57"/>
    <w:rsid w:val="002103E1"/>
    <w:rsid w:val="00210EB4"/>
    <w:rsid w:val="0021129F"/>
    <w:rsid w:val="0021310B"/>
    <w:rsid w:val="00213B08"/>
    <w:rsid w:val="0021459F"/>
    <w:rsid w:val="002145A1"/>
    <w:rsid w:val="0021551E"/>
    <w:rsid w:val="00215C1A"/>
    <w:rsid w:val="0021665A"/>
    <w:rsid w:val="00216B3C"/>
    <w:rsid w:val="0021759C"/>
    <w:rsid w:val="00217A7E"/>
    <w:rsid w:val="00220847"/>
    <w:rsid w:val="00221291"/>
    <w:rsid w:val="00221644"/>
    <w:rsid w:val="00221708"/>
    <w:rsid w:val="002219CE"/>
    <w:rsid w:val="00221CD3"/>
    <w:rsid w:val="00222742"/>
    <w:rsid w:val="0022307F"/>
    <w:rsid w:val="00223AA5"/>
    <w:rsid w:val="00224AC1"/>
    <w:rsid w:val="00226710"/>
    <w:rsid w:val="00226806"/>
    <w:rsid w:val="002272D4"/>
    <w:rsid w:val="0022747B"/>
    <w:rsid w:val="0022772A"/>
    <w:rsid w:val="002318BB"/>
    <w:rsid w:val="00232A56"/>
    <w:rsid w:val="00240449"/>
    <w:rsid w:val="0024279E"/>
    <w:rsid w:val="00243251"/>
    <w:rsid w:val="00243C69"/>
    <w:rsid w:val="00243F84"/>
    <w:rsid w:val="0024406C"/>
    <w:rsid w:val="0024503F"/>
    <w:rsid w:val="00245754"/>
    <w:rsid w:val="002459AC"/>
    <w:rsid w:val="00246172"/>
    <w:rsid w:val="00246973"/>
    <w:rsid w:val="00246FD8"/>
    <w:rsid w:val="002470FB"/>
    <w:rsid w:val="00250252"/>
    <w:rsid w:val="00250B80"/>
    <w:rsid w:val="002513A5"/>
    <w:rsid w:val="002516ED"/>
    <w:rsid w:val="00252EB3"/>
    <w:rsid w:val="002535AD"/>
    <w:rsid w:val="002537AC"/>
    <w:rsid w:val="002554B6"/>
    <w:rsid w:val="00255F74"/>
    <w:rsid w:val="0025781E"/>
    <w:rsid w:val="002616A3"/>
    <w:rsid w:val="00262E02"/>
    <w:rsid w:val="00263C2C"/>
    <w:rsid w:val="00263D80"/>
    <w:rsid w:val="0026521A"/>
    <w:rsid w:val="002654F7"/>
    <w:rsid w:val="00265525"/>
    <w:rsid w:val="00265688"/>
    <w:rsid w:val="00265891"/>
    <w:rsid w:val="00265947"/>
    <w:rsid w:val="00265C92"/>
    <w:rsid w:val="0026770A"/>
    <w:rsid w:val="00267E73"/>
    <w:rsid w:val="002702A4"/>
    <w:rsid w:val="00270326"/>
    <w:rsid w:val="00270869"/>
    <w:rsid w:val="00272665"/>
    <w:rsid w:val="00272756"/>
    <w:rsid w:val="00272B7A"/>
    <w:rsid w:val="00272DD0"/>
    <w:rsid w:val="00272F1F"/>
    <w:rsid w:val="00275075"/>
    <w:rsid w:val="00276196"/>
    <w:rsid w:val="00277306"/>
    <w:rsid w:val="00277F8F"/>
    <w:rsid w:val="00280B8B"/>
    <w:rsid w:val="00281509"/>
    <w:rsid w:val="0028217E"/>
    <w:rsid w:val="00282306"/>
    <w:rsid w:val="00282839"/>
    <w:rsid w:val="00284709"/>
    <w:rsid w:val="00284E9C"/>
    <w:rsid w:val="00284EA4"/>
    <w:rsid w:val="002858E5"/>
    <w:rsid w:val="00285D71"/>
    <w:rsid w:val="0028724A"/>
    <w:rsid w:val="00290B29"/>
    <w:rsid w:val="00291238"/>
    <w:rsid w:val="00291572"/>
    <w:rsid w:val="00292A45"/>
    <w:rsid w:val="00293D84"/>
    <w:rsid w:val="0029545C"/>
    <w:rsid w:val="00295FEE"/>
    <w:rsid w:val="00296008"/>
    <w:rsid w:val="0029613C"/>
    <w:rsid w:val="002A0196"/>
    <w:rsid w:val="002A139C"/>
    <w:rsid w:val="002A1E5E"/>
    <w:rsid w:val="002A2C28"/>
    <w:rsid w:val="002A3476"/>
    <w:rsid w:val="002A37B5"/>
    <w:rsid w:val="002A3E62"/>
    <w:rsid w:val="002A5438"/>
    <w:rsid w:val="002A65B3"/>
    <w:rsid w:val="002A66DB"/>
    <w:rsid w:val="002A7426"/>
    <w:rsid w:val="002B0E86"/>
    <w:rsid w:val="002B191C"/>
    <w:rsid w:val="002B2EA7"/>
    <w:rsid w:val="002B33C9"/>
    <w:rsid w:val="002B37F0"/>
    <w:rsid w:val="002B654E"/>
    <w:rsid w:val="002B7474"/>
    <w:rsid w:val="002B7A71"/>
    <w:rsid w:val="002C1EB5"/>
    <w:rsid w:val="002C2628"/>
    <w:rsid w:val="002C263A"/>
    <w:rsid w:val="002C2A09"/>
    <w:rsid w:val="002C3E1C"/>
    <w:rsid w:val="002C42F5"/>
    <w:rsid w:val="002C4383"/>
    <w:rsid w:val="002C4A2F"/>
    <w:rsid w:val="002C50EB"/>
    <w:rsid w:val="002C7E9A"/>
    <w:rsid w:val="002D0521"/>
    <w:rsid w:val="002D0CD6"/>
    <w:rsid w:val="002D0D70"/>
    <w:rsid w:val="002D1817"/>
    <w:rsid w:val="002D20D2"/>
    <w:rsid w:val="002D24F8"/>
    <w:rsid w:val="002D2A70"/>
    <w:rsid w:val="002D4295"/>
    <w:rsid w:val="002D42B9"/>
    <w:rsid w:val="002D539D"/>
    <w:rsid w:val="002D63D3"/>
    <w:rsid w:val="002D6EA6"/>
    <w:rsid w:val="002E0719"/>
    <w:rsid w:val="002E0A7E"/>
    <w:rsid w:val="002E1FDE"/>
    <w:rsid w:val="002E3CAD"/>
    <w:rsid w:val="002E4EA2"/>
    <w:rsid w:val="002E5CF7"/>
    <w:rsid w:val="002E6472"/>
    <w:rsid w:val="002E6715"/>
    <w:rsid w:val="002E6AF8"/>
    <w:rsid w:val="002E6B25"/>
    <w:rsid w:val="002E6C04"/>
    <w:rsid w:val="002F1454"/>
    <w:rsid w:val="002F14D9"/>
    <w:rsid w:val="002F15FA"/>
    <w:rsid w:val="002F1DAF"/>
    <w:rsid w:val="002F1F87"/>
    <w:rsid w:val="002F2E92"/>
    <w:rsid w:val="002F337B"/>
    <w:rsid w:val="002F3675"/>
    <w:rsid w:val="002F37AA"/>
    <w:rsid w:val="002F38A1"/>
    <w:rsid w:val="002F4C36"/>
    <w:rsid w:val="002F5250"/>
    <w:rsid w:val="002F5759"/>
    <w:rsid w:val="002F5969"/>
    <w:rsid w:val="002F59FE"/>
    <w:rsid w:val="002F6676"/>
    <w:rsid w:val="002F718F"/>
    <w:rsid w:val="002F722A"/>
    <w:rsid w:val="0030005E"/>
    <w:rsid w:val="00302510"/>
    <w:rsid w:val="00302CAA"/>
    <w:rsid w:val="00302D4E"/>
    <w:rsid w:val="00302EE5"/>
    <w:rsid w:val="00303874"/>
    <w:rsid w:val="00303C39"/>
    <w:rsid w:val="003043EF"/>
    <w:rsid w:val="00304C6C"/>
    <w:rsid w:val="00305B89"/>
    <w:rsid w:val="003061E3"/>
    <w:rsid w:val="00306F9F"/>
    <w:rsid w:val="00307335"/>
    <w:rsid w:val="0030791E"/>
    <w:rsid w:val="00307F43"/>
    <w:rsid w:val="00310201"/>
    <w:rsid w:val="003103DA"/>
    <w:rsid w:val="003105FA"/>
    <w:rsid w:val="0031166C"/>
    <w:rsid w:val="00311C55"/>
    <w:rsid w:val="0031232C"/>
    <w:rsid w:val="00312F18"/>
    <w:rsid w:val="003133DB"/>
    <w:rsid w:val="00313E31"/>
    <w:rsid w:val="00314687"/>
    <w:rsid w:val="00314F9E"/>
    <w:rsid w:val="0031527A"/>
    <w:rsid w:val="003153CD"/>
    <w:rsid w:val="0031590C"/>
    <w:rsid w:val="00315CF0"/>
    <w:rsid w:val="00317788"/>
    <w:rsid w:val="00317C4D"/>
    <w:rsid w:val="00317E07"/>
    <w:rsid w:val="003218ED"/>
    <w:rsid w:val="00322BC3"/>
    <w:rsid w:val="00322ED3"/>
    <w:rsid w:val="00324D8C"/>
    <w:rsid w:val="00324F7E"/>
    <w:rsid w:val="003255E1"/>
    <w:rsid w:val="00325C93"/>
    <w:rsid w:val="0032603B"/>
    <w:rsid w:val="003260E1"/>
    <w:rsid w:val="0032658F"/>
    <w:rsid w:val="00326BDC"/>
    <w:rsid w:val="003275F6"/>
    <w:rsid w:val="00327FD0"/>
    <w:rsid w:val="00330D0A"/>
    <w:rsid w:val="00330DB8"/>
    <w:rsid w:val="00331981"/>
    <w:rsid w:val="00332192"/>
    <w:rsid w:val="00332AF9"/>
    <w:rsid w:val="00332F83"/>
    <w:rsid w:val="00332F94"/>
    <w:rsid w:val="00333289"/>
    <w:rsid w:val="00333FFB"/>
    <w:rsid w:val="0033462B"/>
    <w:rsid w:val="003347EA"/>
    <w:rsid w:val="00334AD6"/>
    <w:rsid w:val="003355E7"/>
    <w:rsid w:val="00335960"/>
    <w:rsid w:val="003366E9"/>
    <w:rsid w:val="00336905"/>
    <w:rsid w:val="00338E2B"/>
    <w:rsid w:val="00340E8A"/>
    <w:rsid w:val="00341581"/>
    <w:rsid w:val="0034186C"/>
    <w:rsid w:val="00341F6A"/>
    <w:rsid w:val="00341F74"/>
    <w:rsid w:val="003426EE"/>
    <w:rsid w:val="00343BB2"/>
    <w:rsid w:val="00344BD8"/>
    <w:rsid w:val="00344C7E"/>
    <w:rsid w:val="00344FB9"/>
    <w:rsid w:val="00345863"/>
    <w:rsid w:val="0034647E"/>
    <w:rsid w:val="00347430"/>
    <w:rsid w:val="00347736"/>
    <w:rsid w:val="00347AD8"/>
    <w:rsid w:val="00350C6C"/>
    <w:rsid w:val="00352033"/>
    <w:rsid w:val="00352231"/>
    <w:rsid w:val="003528AF"/>
    <w:rsid w:val="0035680C"/>
    <w:rsid w:val="0035778A"/>
    <w:rsid w:val="0035781F"/>
    <w:rsid w:val="00357CEB"/>
    <w:rsid w:val="0036110A"/>
    <w:rsid w:val="00361390"/>
    <w:rsid w:val="003621FC"/>
    <w:rsid w:val="00362646"/>
    <w:rsid w:val="00362F52"/>
    <w:rsid w:val="00363799"/>
    <w:rsid w:val="00363CFE"/>
    <w:rsid w:val="00364CB6"/>
    <w:rsid w:val="0036512D"/>
    <w:rsid w:val="00366319"/>
    <w:rsid w:val="003709D8"/>
    <w:rsid w:val="00370EB2"/>
    <w:rsid w:val="00371877"/>
    <w:rsid w:val="0037210E"/>
    <w:rsid w:val="00372BEA"/>
    <w:rsid w:val="00373080"/>
    <w:rsid w:val="00373B83"/>
    <w:rsid w:val="003744A8"/>
    <w:rsid w:val="00375FD8"/>
    <w:rsid w:val="00376A3A"/>
    <w:rsid w:val="00377A13"/>
    <w:rsid w:val="00380F25"/>
    <w:rsid w:val="003814F3"/>
    <w:rsid w:val="00381951"/>
    <w:rsid w:val="003822A5"/>
    <w:rsid w:val="0038278A"/>
    <w:rsid w:val="0038374A"/>
    <w:rsid w:val="003838D7"/>
    <w:rsid w:val="00385477"/>
    <w:rsid w:val="00385597"/>
    <w:rsid w:val="003859F5"/>
    <w:rsid w:val="00385B31"/>
    <w:rsid w:val="00386175"/>
    <w:rsid w:val="003874AB"/>
    <w:rsid w:val="00387CD2"/>
    <w:rsid w:val="00387EA8"/>
    <w:rsid w:val="00390733"/>
    <w:rsid w:val="0039081E"/>
    <w:rsid w:val="0039187D"/>
    <w:rsid w:val="00392C48"/>
    <w:rsid w:val="00393907"/>
    <w:rsid w:val="003939F9"/>
    <w:rsid w:val="00394149"/>
    <w:rsid w:val="0039457B"/>
    <w:rsid w:val="00394F33"/>
    <w:rsid w:val="0039579E"/>
    <w:rsid w:val="003A06E0"/>
    <w:rsid w:val="003A109E"/>
    <w:rsid w:val="003A206A"/>
    <w:rsid w:val="003A4033"/>
    <w:rsid w:val="003A58A3"/>
    <w:rsid w:val="003A5AAC"/>
    <w:rsid w:val="003B0E89"/>
    <w:rsid w:val="003B0FFB"/>
    <w:rsid w:val="003B13AE"/>
    <w:rsid w:val="003B211F"/>
    <w:rsid w:val="003B30AB"/>
    <w:rsid w:val="003B3131"/>
    <w:rsid w:val="003B4D3A"/>
    <w:rsid w:val="003B5439"/>
    <w:rsid w:val="003B6371"/>
    <w:rsid w:val="003B67E3"/>
    <w:rsid w:val="003B7FDB"/>
    <w:rsid w:val="003C0732"/>
    <w:rsid w:val="003C0ACD"/>
    <w:rsid w:val="003C169C"/>
    <w:rsid w:val="003C2301"/>
    <w:rsid w:val="003C28B1"/>
    <w:rsid w:val="003C343A"/>
    <w:rsid w:val="003C5C84"/>
    <w:rsid w:val="003D0035"/>
    <w:rsid w:val="003D0692"/>
    <w:rsid w:val="003D076F"/>
    <w:rsid w:val="003D0C64"/>
    <w:rsid w:val="003D154A"/>
    <w:rsid w:val="003D1750"/>
    <w:rsid w:val="003D21DA"/>
    <w:rsid w:val="003D2236"/>
    <w:rsid w:val="003D2EC1"/>
    <w:rsid w:val="003D31E7"/>
    <w:rsid w:val="003D3613"/>
    <w:rsid w:val="003D3709"/>
    <w:rsid w:val="003D4019"/>
    <w:rsid w:val="003D5F3C"/>
    <w:rsid w:val="003D60E4"/>
    <w:rsid w:val="003E027C"/>
    <w:rsid w:val="003E0584"/>
    <w:rsid w:val="003E0D6A"/>
    <w:rsid w:val="003E1502"/>
    <w:rsid w:val="003E1DB4"/>
    <w:rsid w:val="003E1EC2"/>
    <w:rsid w:val="003E289C"/>
    <w:rsid w:val="003E2FF2"/>
    <w:rsid w:val="003E3336"/>
    <w:rsid w:val="003E34BF"/>
    <w:rsid w:val="003E3F5A"/>
    <w:rsid w:val="003E4005"/>
    <w:rsid w:val="003E4177"/>
    <w:rsid w:val="003E64DC"/>
    <w:rsid w:val="003E6937"/>
    <w:rsid w:val="003E6B3D"/>
    <w:rsid w:val="003F02BB"/>
    <w:rsid w:val="003F02DB"/>
    <w:rsid w:val="003F02EE"/>
    <w:rsid w:val="003F20C5"/>
    <w:rsid w:val="003F296E"/>
    <w:rsid w:val="003F29C4"/>
    <w:rsid w:val="003F2FB4"/>
    <w:rsid w:val="003F3008"/>
    <w:rsid w:val="003F35F9"/>
    <w:rsid w:val="003F6F09"/>
    <w:rsid w:val="003F7354"/>
    <w:rsid w:val="003F7656"/>
    <w:rsid w:val="003F7D30"/>
    <w:rsid w:val="00400357"/>
    <w:rsid w:val="004004AE"/>
    <w:rsid w:val="004005F4"/>
    <w:rsid w:val="00401C3F"/>
    <w:rsid w:val="00402DA7"/>
    <w:rsid w:val="004030D0"/>
    <w:rsid w:val="004032C1"/>
    <w:rsid w:val="0040438A"/>
    <w:rsid w:val="0040459E"/>
    <w:rsid w:val="00405227"/>
    <w:rsid w:val="00405E45"/>
    <w:rsid w:val="00405F8E"/>
    <w:rsid w:val="00406E80"/>
    <w:rsid w:val="004076A7"/>
    <w:rsid w:val="00407FAB"/>
    <w:rsid w:val="00412015"/>
    <w:rsid w:val="0041248A"/>
    <w:rsid w:val="00412E12"/>
    <w:rsid w:val="00413294"/>
    <w:rsid w:val="00414212"/>
    <w:rsid w:val="004143A0"/>
    <w:rsid w:val="004143F5"/>
    <w:rsid w:val="00414507"/>
    <w:rsid w:val="0041715F"/>
    <w:rsid w:val="00417A19"/>
    <w:rsid w:val="00421161"/>
    <w:rsid w:val="0042175A"/>
    <w:rsid w:val="00421865"/>
    <w:rsid w:val="00421C3D"/>
    <w:rsid w:val="004223C0"/>
    <w:rsid w:val="00422D27"/>
    <w:rsid w:val="0042353D"/>
    <w:rsid w:val="004245A6"/>
    <w:rsid w:val="00424E8C"/>
    <w:rsid w:val="00425741"/>
    <w:rsid w:val="00426F74"/>
    <w:rsid w:val="00427883"/>
    <w:rsid w:val="00431D91"/>
    <w:rsid w:val="00433E35"/>
    <w:rsid w:val="004355E9"/>
    <w:rsid w:val="00435C4F"/>
    <w:rsid w:val="0043694B"/>
    <w:rsid w:val="00436FB1"/>
    <w:rsid w:val="00437A27"/>
    <w:rsid w:val="00437CE2"/>
    <w:rsid w:val="004415F3"/>
    <w:rsid w:val="00441D66"/>
    <w:rsid w:val="0044215D"/>
    <w:rsid w:val="00443FF9"/>
    <w:rsid w:val="00444103"/>
    <w:rsid w:val="004443B1"/>
    <w:rsid w:val="00445137"/>
    <w:rsid w:val="00445200"/>
    <w:rsid w:val="00445548"/>
    <w:rsid w:val="00447F85"/>
    <w:rsid w:val="00450135"/>
    <w:rsid w:val="00451571"/>
    <w:rsid w:val="004517B8"/>
    <w:rsid w:val="00452953"/>
    <w:rsid w:val="00454381"/>
    <w:rsid w:val="00456381"/>
    <w:rsid w:val="00457061"/>
    <w:rsid w:val="004578E2"/>
    <w:rsid w:val="00457DC9"/>
    <w:rsid w:val="00460746"/>
    <w:rsid w:val="00461CF6"/>
    <w:rsid w:val="00462816"/>
    <w:rsid w:val="004629AE"/>
    <w:rsid w:val="0046318A"/>
    <w:rsid w:val="004646CF"/>
    <w:rsid w:val="00465DC2"/>
    <w:rsid w:val="00465F90"/>
    <w:rsid w:val="00466C7D"/>
    <w:rsid w:val="00470016"/>
    <w:rsid w:val="0047013C"/>
    <w:rsid w:val="004715AE"/>
    <w:rsid w:val="004717A5"/>
    <w:rsid w:val="00471C2B"/>
    <w:rsid w:val="00471D22"/>
    <w:rsid w:val="0047223E"/>
    <w:rsid w:val="0047274B"/>
    <w:rsid w:val="0047394F"/>
    <w:rsid w:val="00474444"/>
    <w:rsid w:val="004754F1"/>
    <w:rsid w:val="00476658"/>
    <w:rsid w:val="00477F69"/>
    <w:rsid w:val="004819F3"/>
    <w:rsid w:val="00482D88"/>
    <w:rsid w:val="00482DF9"/>
    <w:rsid w:val="00483245"/>
    <w:rsid w:val="00483340"/>
    <w:rsid w:val="00483922"/>
    <w:rsid w:val="00484A4D"/>
    <w:rsid w:val="00484C52"/>
    <w:rsid w:val="00485456"/>
    <w:rsid w:val="0048569A"/>
    <w:rsid w:val="00485A0C"/>
    <w:rsid w:val="00485DD7"/>
    <w:rsid w:val="00486E56"/>
    <w:rsid w:val="00487AA2"/>
    <w:rsid w:val="00487AA3"/>
    <w:rsid w:val="00487E03"/>
    <w:rsid w:val="00490EA5"/>
    <w:rsid w:val="00491920"/>
    <w:rsid w:val="00491E6A"/>
    <w:rsid w:val="004921A1"/>
    <w:rsid w:val="00492B5D"/>
    <w:rsid w:val="00492F0C"/>
    <w:rsid w:val="00493846"/>
    <w:rsid w:val="00494F5A"/>
    <w:rsid w:val="00495122"/>
    <w:rsid w:val="00495CDE"/>
    <w:rsid w:val="00496E32"/>
    <w:rsid w:val="00497512"/>
    <w:rsid w:val="00497D35"/>
    <w:rsid w:val="00497EBA"/>
    <w:rsid w:val="004A05FB"/>
    <w:rsid w:val="004A1634"/>
    <w:rsid w:val="004A23B9"/>
    <w:rsid w:val="004A263B"/>
    <w:rsid w:val="004A27A4"/>
    <w:rsid w:val="004A29CD"/>
    <w:rsid w:val="004A3382"/>
    <w:rsid w:val="004A5344"/>
    <w:rsid w:val="004A5A53"/>
    <w:rsid w:val="004A6155"/>
    <w:rsid w:val="004A784E"/>
    <w:rsid w:val="004A7BC0"/>
    <w:rsid w:val="004B05DD"/>
    <w:rsid w:val="004B0FE8"/>
    <w:rsid w:val="004B44F4"/>
    <w:rsid w:val="004B4A2D"/>
    <w:rsid w:val="004B4D52"/>
    <w:rsid w:val="004B5AE9"/>
    <w:rsid w:val="004B5E49"/>
    <w:rsid w:val="004B6340"/>
    <w:rsid w:val="004B63F1"/>
    <w:rsid w:val="004B675D"/>
    <w:rsid w:val="004B6C06"/>
    <w:rsid w:val="004B7E25"/>
    <w:rsid w:val="004C19BF"/>
    <w:rsid w:val="004C20AE"/>
    <w:rsid w:val="004C2E5F"/>
    <w:rsid w:val="004C2F78"/>
    <w:rsid w:val="004C353B"/>
    <w:rsid w:val="004C37E8"/>
    <w:rsid w:val="004C3A66"/>
    <w:rsid w:val="004C3BBE"/>
    <w:rsid w:val="004C4576"/>
    <w:rsid w:val="004C45C2"/>
    <w:rsid w:val="004C4AF3"/>
    <w:rsid w:val="004C5249"/>
    <w:rsid w:val="004C64D0"/>
    <w:rsid w:val="004C72B8"/>
    <w:rsid w:val="004C768B"/>
    <w:rsid w:val="004D042A"/>
    <w:rsid w:val="004D0768"/>
    <w:rsid w:val="004D086B"/>
    <w:rsid w:val="004D19FB"/>
    <w:rsid w:val="004D1A7F"/>
    <w:rsid w:val="004D2D56"/>
    <w:rsid w:val="004D3F6D"/>
    <w:rsid w:val="004D41D4"/>
    <w:rsid w:val="004D5948"/>
    <w:rsid w:val="004D64E8"/>
    <w:rsid w:val="004D7A95"/>
    <w:rsid w:val="004E084D"/>
    <w:rsid w:val="004E0B63"/>
    <w:rsid w:val="004E1055"/>
    <w:rsid w:val="004E1334"/>
    <w:rsid w:val="004E1D73"/>
    <w:rsid w:val="004E23FC"/>
    <w:rsid w:val="004E2E02"/>
    <w:rsid w:val="004E30AA"/>
    <w:rsid w:val="004E3E33"/>
    <w:rsid w:val="004E4504"/>
    <w:rsid w:val="004E49D7"/>
    <w:rsid w:val="004E4A59"/>
    <w:rsid w:val="004E535D"/>
    <w:rsid w:val="004E540A"/>
    <w:rsid w:val="004E5A48"/>
    <w:rsid w:val="004E704A"/>
    <w:rsid w:val="004E79B7"/>
    <w:rsid w:val="004E7E09"/>
    <w:rsid w:val="004F082D"/>
    <w:rsid w:val="004F0985"/>
    <w:rsid w:val="004F0CCE"/>
    <w:rsid w:val="004F1BB9"/>
    <w:rsid w:val="004F203B"/>
    <w:rsid w:val="004F6082"/>
    <w:rsid w:val="004F745F"/>
    <w:rsid w:val="004F7472"/>
    <w:rsid w:val="004F75FA"/>
    <w:rsid w:val="004F7950"/>
    <w:rsid w:val="00501225"/>
    <w:rsid w:val="00501894"/>
    <w:rsid w:val="00501A34"/>
    <w:rsid w:val="00501C7A"/>
    <w:rsid w:val="00502AFC"/>
    <w:rsid w:val="00502DA5"/>
    <w:rsid w:val="00504020"/>
    <w:rsid w:val="00504042"/>
    <w:rsid w:val="00505022"/>
    <w:rsid w:val="00505BF7"/>
    <w:rsid w:val="0050601C"/>
    <w:rsid w:val="005063E0"/>
    <w:rsid w:val="005065AB"/>
    <w:rsid w:val="0050691C"/>
    <w:rsid w:val="00507584"/>
    <w:rsid w:val="00507B5B"/>
    <w:rsid w:val="00510D76"/>
    <w:rsid w:val="005117CA"/>
    <w:rsid w:val="00511C2F"/>
    <w:rsid w:val="00512071"/>
    <w:rsid w:val="00512083"/>
    <w:rsid w:val="00512527"/>
    <w:rsid w:val="005130BD"/>
    <w:rsid w:val="00513AFA"/>
    <w:rsid w:val="005148A4"/>
    <w:rsid w:val="00514CDC"/>
    <w:rsid w:val="00514DAC"/>
    <w:rsid w:val="005158F1"/>
    <w:rsid w:val="0051599E"/>
    <w:rsid w:val="005160E6"/>
    <w:rsid w:val="00516D95"/>
    <w:rsid w:val="005172EC"/>
    <w:rsid w:val="00520D78"/>
    <w:rsid w:val="005211DE"/>
    <w:rsid w:val="0052142B"/>
    <w:rsid w:val="005219A3"/>
    <w:rsid w:val="00522DD5"/>
    <w:rsid w:val="00523863"/>
    <w:rsid w:val="00523EEE"/>
    <w:rsid w:val="00523F26"/>
    <w:rsid w:val="005242FC"/>
    <w:rsid w:val="005252D6"/>
    <w:rsid w:val="005256CB"/>
    <w:rsid w:val="00526284"/>
    <w:rsid w:val="005262C2"/>
    <w:rsid w:val="00526350"/>
    <w:rsid w:val="00527ABB"/>
    <w:rsid w:val="00531314"/>
    <w:rsid w:val="00532574"/>
    <w:rsid w:val="0053302A"/>
    <w:rsid w:val="00533625"/>
    <w:rsid w:val="00533BF0"/>
    <w:rsid w:val="00533E9D"/>
    <w:rsid w:val="00535ACF"/>
    <w:rsid w:val="00535BFB"/>
    <w:rsid w:val="00535F41"/>
    <w:rsid w:val="00536181"/>
    <w:rsid w:val="005366D8"/>
    <w:rsid w:val="005403A1"/>
    <w:rsid w:val="0054042A"/>
    <w:rsid w:val="005415AC"/>
    <w:rsid w:val="005425A5"/>
    <w:rsid w:val="00542891"/>
    <w:rsid w:val="00544615"/>
    <w:rsid w:val="005452F1"/>
    <w:rsid w:val="00545564"/>
    <w:rsid w:val="005458AD"/>
    <w:rsid w:val="00545D05"/>
    <w:rsid w:val="00545FFE"/>
    <w:rsid w:val="0054699E"/>
    <w:rsid w:val="00547C24"/>
    <w:rsid w:val="00547D6C"/>
    <w:rsid w:val="00550040"/>
    <w:rsid w:val="00551651"/>
    <w:rsid w:val="00552B61"/>
    <w:rsid w:val="0055409C"/>
    <w:rsid w:val="0055501A"/>
    <w:rsid w:val="00556123"/>
    <w:rsid w:val="0055664F"/>
    <w:rsid w:val="005567AF"/>
    <w:rsid w:val="0056029C"/>
    <w:rsid w:val="005627C8"/>
    <w:rsid w:val="0056291C"/>
    <w:rsid w:val="005632FF"/>
    <w:rsid w:val="00564BDB"/>
    <w:rsid w:val="00565241"/>
    <w:rsid w:val="00567706"/>
    <w:rsid w:val="005709FC"/>
    <w:rsid w:val="00570DBA"/>
    <w:rsid w:val="0057107E"/>
    <w:rsid w:val="0057126B"/>
    <w:rsid w:val="005712C8"/>
    <w:rsid w:val="005714F4"/>
    <w:rsid w:val="00571DC2"/>
    <w:rsid w:val="0057232C"/>
    <w:rsid w:val="00572622"/>
    <w:rsid w:val="005729DF"/>
    <w:rsid w:val="00573CEB"/>
    <w:rsid w:val="00573F8E"/>
    <w:rsid w:val="0057409F"/>
    <w:rsid w:val="005744EC"/>
    <w:rsid w:val="00574DB6"/>
    <w:rsid w:val="00575012"/>
    <w:rsid w:val="0057514C"/>
    <w:rsid w:val="005763C3"/>
    <w:rsid w:val="00580091"/>
    <w:rsid w:val="00580286"/>
    <w:rsid w:val="00580BCD"/>
    <w:rsid w:val="00581538"/>
    <w:rsid w:val="0058155F"/>
    <w:rsid w:val="005818CF"/>
    <w:rsid w:val="00582757"/>
    <w:rsid w:val="00582A95"/>
    <w:rsid w:val="005833DC"/>
    <w:rsid w:val="0058394A"/>
    <w:rsid w:val="00583ED0"/>
    <w:rsid w:val="00584F5C"/>
    <w:rsid w:val="005868A3"/>
    <w:rsid w:val="0058732F"/>
    <w:rsid w:val="00587DEA"/>
    <w:rsid w:val="005901C3"/>
    <w:rsid w:val="00590559"/>
    <w:rsid w:val="00590727"/>
    <w:rsid w:val="00594FE8"/>
    <w:rsid w:val="005953AF"/>
    <w:rsid w:val="005961B0"/>
    <w:rsid w:val="0059672F"/>
    <w:rsid w:val="00597199"/>
    <w:rsid w:val="005971BC"/>
    <w:rsid w:val="005A07D6"/>
    <w:rsid w:val="005A0ABC"/>
    <w:rsid w:val="005A0ACC"/>
    <w:rsid w:val="005A1CDF"/>
    <w:rsid w:val="005A2038"/>
    <w:rsid w:val="005A27D1"/>
    <w:rsid w:val="005A3205"/>
    <w:rsid w:val="005A3269"/>
    <w:rsid w:val="005A372A"/>
    <w:rsid w:val="005A382E"/>
    <w:rsid w:val="005A4930"/>
    <w:rsid w:val="005A4B0D"/>
    <w:rsid w:val="005A5FF4"/>
    <w:rsid w:val="005A6D1D"/>
    <w:rsid w:val="005A6F1B"/>
    <w:rsid w:val="005A74FF"/>
    <w:rsid w:val="005A7DD2"/>
    <w:rsid w:val="005B05D9"/>
    <w:rsid w:val="005B1089"/>
    <w:rsid w:val="005B1287"/>
    <w:rsid w:val="005B274E"/>
    <w:rsid w:val="005B2CE7"/>
    <w:rsid w:val="005B4566"/>
    <w:rsid w:val="005B619C"/>
    <w:rsid w:val="005B6BFF"/>
    <w:rsid w:val="005B6E69"/>
    <w:rsid w:val="005C1119"/>
    <w:rsid w:val="005C1530"/>
    <w:rsid w:val="005C2742"/>
    <w:rsid w:val="005C5855"/>
    <w:rsid w:val="005C58BC"/>
    <w:rsid w:val="005C719C"/>
    <w:rsid w:val="005C757A"/>
    <w:rsid w:val="005C75BC"/>
    <w:rsid w:val="005D123B"/>
    <w:rsid w:val="005D13A6"/>
    <w:rsid w:val="005D1542"/>
    <w:rsid w:val="005D16DB"/>
    <w:rsid w:val="005D178E"/>
    <w:rsid w:val="005D1B15"/>
    <w:rsid w:val="005D1ED3"/>
    <w:rsid w:val="005D2178"/>
    <w:rsid w:val="005D22D7"/>
    <w:rsid w:val="005D2713"/>
    <w:rsid w:val="005D2A02"/>
    <w:rsid w:val="005D3218"/>
    <w:rsid w:val="005D3E0D"/>
    <w:rsid w:val="005D3F14"/>
    <w:rsid w:val="005D47EF"/>
    <w:rsid w:val="005D4C29"/>
    <w:rsid w:val="005D51DD"/>
    <w:rsid w:val="005D5446"/>
    <w:rsid w:val="005D675C"/>
    <w:rsid w:val="005D780B"/>
    <w:rsid w:val="005E03D4"/>
    <w:rsid w:val="005E23F9"/>
    <w:rsid w:val="005E4030"/>
    <w:rsid w:val="005E433F"/>
    <w:rsid w:val="005E651D"/>
    <w:rsid w:val="005E7812"/>
    <w:rsid w:val="005E7CFF"/>
    <w:rsid w:val="005E7FE8"/>
    <w:rsid w:val="005F07EE"/>
    <w:rsid w:val="005F0991"/>
    <w:rsid w:val="005F1735"/>
    <w:rsid w:val="005F219A"/>
    <w:rsid w:val="005F2250"/>
    <w:rsid w:val="005F241C"/>
    <w:rsid w:val="005F25B2"/>
    <w:rsid w:val="005F39AC"/>
    <w:rsid w:val="005F3E1F"/>
    <w:rsid w:val="005F5110"/>
    <w:rsid w:val="005F5945"/>
    <w:rsid w:val="005F5ED7"/>
    <w:rsid w:val="005F6626"/>
    <w:rsid w:val="005F6865"/>
    <w:rsid w:val="005F77B6"/>
    <w:rsid w:val="005F7A44"/>
    <w:rsid w:val="006002F3"/>
    <w:rsid w:val="00600FE2"/>
    <w:rsid w:val="00601749"/>
    <w:rsid w:val="00602450"/>
    <w:rsid w:val="00603221"/>
    <w:rsid w:val="00603A43"/>
    <w:rsid w:val="00603EE4"/>
    <w:rsid w:val="00604794"/>
    <w:rsid w:val="00606CD2"/>
    <w:rsid w:val="00606D5A"/>
    <w:rsid w:val="00606EF6"/>
    <w:rsid w:val="006113C2"/>
    <w:rsid w:val="00611761"/>
    <w:rsid w:val="00613471"/>
    <w:rsid w:val="006134D0"/>
    <w:rsid w:val="006137C2"/>
    <w:rsid w:val="00613C2A"/>
    <w:rsid w:val="00614062"/>
    <w:rsid w:val="00615BB7"/>
    <w:rsid w:val="006179BF"/>
    <w:rsid w:val="00620205"/>
    <w:rsid w:val="00621A10"/>
    <w:rsid w:val="00621EF0"/>
    <w:rsid w:val="00622127"/>
    <w:rsid w:val="00622363"/>
    <w:rsid w:val="0062303C"/>
    <w:rsid w:val="0062414B"/>
    <w:rsid w:val="00626490"/>
    <w:rsid w:val="006266A4"/>
    <w:rsid w:val="00626AA6"/>
    <w:rsid w:val="006304F2"/>
    <w:rsid w:val="00631378"/>
    <w:rsid w:val="00631AF3"/>
    <w:rsid w:val="00632A79"/>
    <w:rsid w:val="0063308B"/>
    <w:rsid w:val="0063314C"/>
    <w:rsid w:val="00635013"/>
    <w:rsid w:val="00635023"/>
    <w:rsid w:val="006351FD"/>
    <w:rsid w:val="00635DF7"/>
    <w:rsid w:val="00636317"/>
    <w:rsid w:val="0063694E"/>
    <w:rsid w:val="006374E1"/>
    <w:rsid w:val="006376B4"/>
    <w:rsid w:val="00641561"/>
    <w:rsid w:val="00641E57"/>
    <w:rsid w:val="0064201A"/>
    <w:rsid w:val="006420EC"/>
    <w:rsid w:val="00642377"/>
    <w:rsid w:val="00643224"/>
    <w:rsid w:val="00643EB4"/>
    <w:rsid w:val="00644158"/>
    <w:rsid w:val="006441C6"/>
    <w:rsid w:val="00644670"/>
    <w:rsid w:val="006458F8"/>
    <w:rsid w:val="006463A8"/>
    <w:rsid w:val="00647052"/>
    <w:rsid w:val="0065109B"/>
    <w:rsid w:val="0065188A"/>
    <w:rsid w:val="00651B97"/>
    <w:rsid w:val="006521C1"/>
    <w:rsid w:val="00653F07"/>
    <w:rsid w:val="006549AC"/>
    <w:rsid w:val="006549D4"/>
    <w:rsid w:val="006559B4"/>
    <w:rsid w:val="00655A08"/>
    <w:rsid w:val="006564ED"/>
    <w:rsid w:val="006565C2"/>
    <w:rsid w:val="00656C99"/>
    <w:rsid w:val="006572C1"/>
    <w:rsid w:val="00657867"/>
    <w:rsid w:val="006607CE"/>
    <w:rsid w:val="00660FB4"/>
    <w:rsid w:val="0066112B"/>
    <w:rsid w:val="00661F16"/>
    <w:rsid w:val="00661F3B"/>
    <w:rsid w:val="00665EDE"/>
    <w:rsid w:val="0066664A"/>
    <w:rsid w:val="006667C0"/>
    <w:rsid w:val="00670E43"/>
    <w:rsid w:val="00671294"/>
    <w:rsid w:val="006712BB"/>
    <w:rsid w:val="00671356"/>
    <w:rsid w:val="006719D5"/>
    <w:rsid w:val="00671CE2"/>
    <w:rsid w:val="006724A8"/>
    <w:rsid w:val="006726E4"/>
    <w:rsid w:val="00672C9B"/>
    <w:rsid w:val="00673490"/>
    <w:rsid w:val="006755FB"/>
    <w:rsid w:val="006771AF"/>
    <w:rsid w:val="00677A8B"/>
    <w:rsid w:val="00677DD3"/>
    <w:rsid w:val="00680CC1"/>
    <w:rsid w:val="00683307"/>
    <w:rsid w:val="006838F7"/>
    <w:rsid w:val="00683BD5"/>
    <w:rsid w:val="00683C52"/>
    <w:rsid w:val="00685B7D"/>
    <w:rsid w:val="00685F44"/>
    <w:rsid w:val="00686844"/>
    <w:rsid w:val="00687156"/>
    <w:rsid w:val="0068732F"/>
    <w:rsid w:val="006875E9"/>
    <w:rsid w:val="00687771"/>
    <w:rsid w:val="00687A07"/>
    <w:rsid w:val="00687F93"/>
    <w:rsid w:val="00691284"/>
    <w:rsid w:val="00691DF8"/>
    <w:rsid w:val="00692920"/>
    <w:rsid w:val="00692A78"/>
    <w:rsid w:val="006943C6"/>
    <w:rsid w:val="00694974"/>
    <w:rsid w:val="00695491"/>
    <w:rsid w:val="006A0185"/>
    <w:rsid w:val="006A1396"/>
    <w:rsid w:val="006A2CE1"/>
    <w:rsid w:val="006A449A"/>
    <w:rsid w:val="006A656C"/>
    <w:rsid w:val="006A66AB"/>
    <w:rsid w:val="006A6AE4"/>
    <w:rsid w:val="006B06BF"/>
    <w:rsid w:val="006B0711"/>
    <w:rsid w:val="006B0CFE"/>
    <w:rsid w:val="006B0D3C"/>
    <w:rsid w:val="006B2319"/>
    <w:rsid w:val="006B2983"/>
    <w:rsid w:val="006B3837"/>
    <w:rsid w:val="006B55CD"/>
    <w:rsid w:val="006B5950"/>
    <w:rsid w:val="006B651B"/>
    <w:rsid w:val="006B6AD9"/>
    <w:rsid w:val="006B6D57"/>
    <w:rsid w:val="006B74DC"/>
    <w:rsid w:val="006B796D"/>
    <w:rsid w:val="006C0D33"/>
    <w:rsid w:val="006C16BA"/>
    <w:rsid w:val="006C17A2"/>
    <w:rsid w:val="006C3A4F"/>
    <w:rsid w:val="006C4045"/>
    <w:rsid w:val="006C47C8"/>
    <w:rsid w:val="006C4F3D"/>
    <w:rsid w:val="006C52E9"/>
    <w:rsid w:val="006D4704"/>
    <w:rsid w:val="006D4A8B"/>
    <w:rsid w:val="006D523A"/>
    <w:rsid w:val="006D7DA4"/>
    <w:rsid w:val="006E092B"/>
    <w:rsid w:val="006E4505"/>
    <w:rsid w:val="006E4901"/>
    <w:rsid w:val="006E5AB3"/>
    <w:rsid w:val="006E7356"/>
    <w:rsid w:val="006E7ADD"/>
    <w:rsid w:val="006F09F0"/>
    <w:rsid w:val="006F430F"/>
    <w:rsid w:val="006F4789"/>
    <w:rsid w:val="006F4821"/>
    <w:rsid w:val="006F48A6"/>
    <w:rsid w:val="006F4C70"/>
    <w:rsid w:val="006F691A"/>
    <w:rsid w:val="006F7047"/>
    <w:rsid w:val="006F7AA1"/>
    <w:rsid w:val="00701A93"/>
    <w:rsid w:val="00701BF0"/>
    <w:rsid w:val="0070460E"/>
    <w:rsid w:val="007049CF"/>
    <w:rsid w:val="00704D1F"/>
    <w:rsid w:val="007059C8"/>
    <w:rsid w:val="007060B5"/>
    <w:rsid w:val="0070725E"/>
    <w:rsid w:val="00707792"/>
    <w:rsid w:val="007079D6"/>
    <w:rsid w:val="00707E75"/>
    <w:rsid w:val="00711BD4"/>
    <w:rsid w:val="00711C41"/>
    <w:rsid w:val="00711F2C"/>
    <w:rsid w:val="0071201A"/>
    <w:rsid w:val="0071303E"/>
    <w:rsid w:val="007150A4"/>
    <w:rsid w:val="00715492"/>
    <w:rsid w:val="00716265"/>
    <w:rsid w:val="007173E9"/>
    <w:rsid w:val="00717FA0"/>
    <w:rsid w:val="007201B2"/>
    <w:rsid w:val="007201DD"/>
    <w:rsid w:val="00720491"/>
    <w:rsid w:val="00720517"/>
    <w:rsid w:val="00720EE6"/>
    <w:rsid w:val="00720F1C"/>
    <w:rsid w:val="00721451"/>
    <w:rsid w:val="00721B41"/>
    <w:rsid w:val="00721E32"/>
    <w:rsid w:val="00722809"/>
    <w:rsid w:val="007238F1"/>
    <w:rsid w:val="00723D04"/>
    <w:rsid w:val="007240F3"/>
    <w:rsid w:val="00725FEA"/>
    <w:rsid w:val="00726320"/>
    <w:rsid w:val="007265E7"/>
    <w:rsid w:val="00726782"/>
    <w:rsid w:val="00726D09"/>
    <w:rsid w:val="00726F38"/>
    <w:rsid w:val="00730982"/>
    <w:rsid w:val="00730E2E"/>
    <w:rsid w:val="00730FB9"/>
    <w:rsid w:val="00732045"/>
    <w:rsid w:val="0073248E"/>
    <w:rsid w:val="00733676"/>
    <w:rsid w:val="00733DE3"/>
    <w:rsid w:val="007340CA"/>
    <w:rsid w:val="0073663E"/>
    <w:rsid w:val="00736A65"/>
    <w:rsid w:val="00736BA5"/>
    <w:rsid w:val="00740B6A"/>
    <w:rsid w:val="007431FF"/>
    <w:rsid w:val="0074334B"/>
    <w:rsid w:val="007435C5"/>
    <w:rsid w:val="007441DB"/>
    <w:rsid w:val="0074508A"/>
    <w:rsid w:val="00745B9B"/>
    <w:rsid w:val="00745CCD"/>
    <w:rsid w:val="00746F81"/>
    <w:rsid w:val="00747046"/>
    <w:rsid w:val="00747739"/>
    <w:rsid w:val="00747778"/>
    <w:rsid w:val="00750361"/>
    <w:rsid w:val="0075145D"/>
    <w:rsid w:val="0075191E"/>
    <w:rsid w:val="007541C6"/>
    <w:rsid w:val="00754B83"/>
    <w:rsid w:val="0075602E"/>
    <w:rsid w:val="007574C4"/>
    <w:rsid w:val="00757738"/>
    <w:rsid w:val="00760738"/>
    <w:rsid w:val="00760A89"/>
    <w:rsid w:val="007610D3"/>
    <w:rsid w:val="0076118B"/>
    <w:rsid w:val="0076131E"/>
    <w:rsid w:val="00766AC6"/>
    <w:rsid w:val="00767047"/>
    <w:rsid w:val="007677F5"/>
    <w:rsid w:val="00767D08"/>
    <w:rsid w:val="00770BE5"/>
    <w:rsid w:val="00770DF3"/>
    <w:rsid w:val="00772723"/>
    <w:rsid w:val="00774D0A"/>
    <w:rsid w:val="0077544D"/>
    <w:rsid w:val="00775513"/>
    <w:rsid w:val="00776393"/>
    <w:rsid w:val="007766BD"/>
    <w:rsid w:val="00776750"/>
    <w:rsid w:val="00776E21"/>
    <w:rsid w:val="00777266"/>
    <w:rsid w:val="00780ED3"/>
    <w:rsid w:val="00781112"/>
    <w:rsid w:val="0078167B"/>
    <w:rsid w:val="0078257F"/>
    <w:rsid w:val="0078330D"/>
    <w:rsid w:val="00784E52"/>
    <w:rsid w:val="0078564F"/>
    <w:rsid w:val="0078594A"/>
    <w:rsid w:val="00785E63"/>
    <w:rsid w:val="00786855"/>
    <w:rsid w:val="00787B9A"/>
    <w:rsid w:val="00792324"/>
    <w:rsid w:val="00793529"/>
    <w:rsid w:val="0079396E"/>
    <w:rsid w:val="00793A1A"/>
    <w:rsid w:val="00793AAB"/>
    <w:rsid w:val="00793D43"/>
    <w:rsid w:val="00793E7F"/>
    <w:rsid w:val="00796046"/>
    <w:rsid w:val="00797389"/>
    <w:rsid w:val="007A00F3"/>
    <w:rsid w:val="007A0404"/>
    <w:rsid w:val="007A0CF7"/>
    <w:rsid w:val="007A17DE"/>
    <w:rsid w:val="007A29CC"/>
    <w:rsid w:val="007A36BD"/>
    <w:rsid w:val="007A3AC0"/>
    <w:rsid w:val="007A42C6"/>
    <w:rsid w:val="007A48BA"/>
    <w:rsid w:val="007A51FF"/>
    <w:rsid w:val="007A5BBB"/>
    <w:rsid w:val="007A6363"/>
    <w:rsid w:val="007A734E"/>
    <w:rsid w:val="007A7DCA"/>
    <w:rsid w:val="007B024B"/>
    <w:rsid w:val="007B05CA"/>
    <w:rsid w:val="007B0FE4"/>
    <w:rsid w:val="007B1CA0"/>
    <w:rsid w:val="007B36CB"/>
    <w:rsid w:val="007B47D7"/>
    <w:rsid w:val="007B54A8"/>
    <w:rsid w:val="007B5925"/>
    <w:rsid w:val="007B62F5"/>
    <w:rsid w:val="007B6E8C"/>
    <w:rsid w:val="007B7960"/>
    <w:rsid w:val="007C06F4"/>
    <w:rsid w:val="007C0F43"/>
    <w:rsid w:val="007C181D"/>
    <w:rsid w:val="007C2DDD"/>
    <w:rsid w:val="007C49B1"/>
    <w:rsid w:val="007C4C8B"/>
    <w:rsid w:val="007C602F"/>
    <w:rsid w:val="007C6571"/>
    <w:rsid w:val="007C6DF1"/>
    <w:rsid w:val="007C6E3D"/>
    <w:rsid w:val="007C741E"/>
    <w:rsid w:val="007D167A"/>
    <w:rsid w:val="007D1686"/>
    <w:rsid w:val="007D2CC2"/>
    <w:rsid w:val="007D30DA"/>
    <w:rsid w:val="007D35AA"/>
    <w:rsid w:val="007D3A48"/>
    <w:rsid w:val="007D405E"/>
    <w:rsid w:val="007D65B8"/>
    <w:rsid w:val="007D679C"/>
    <w:rsid w:val="007D6875"/>
    <w:rsid w:val="007D6FC6"/>
    <w:rsid w:val="007D76DF"/>
    <w:rsid w:val="007D792E"/>
    <w:rsid w:val="007E000B"/>
    <w:rsid w:val="007E0CA0"/>
    <w:rsid w:val="007E243D"/>
    <w:rsid w:val="007E27ED"/>
    <w:rsid w:val="007E2EB5"/>
    <w:rsid w:val="007E3BFF"/>
    <w:rsid w:val="007E49D0"/>
    <w:rsid w:val="007E6DF3"/>
    <w:rsid w:val="007E6FDE"/>
    <w:rsid w:val="007E73F5"/>
    <w:rsid w:val="007F03FD"/>
    <w:rsid w:val="007F0698"/>
    <w:rsid w:val="007F19EA"/>
    <w:rsid w:val="007F1CCB"/>
    <w:rsid w:val="007F2928"/>
    <w:rsid w:val="007F2C74"/>
    <w:rsid w:val="007F2D55"/>
    <w:rsid w:val="007F3143"/>
    <w:rsid w:val="007F345D"/>
    <w:rsid w:val="007F3E46"/>
    <w:rsid w:val="007F4B75"/>
    <w:rsid w:val="007F4B9D"/>
    <w:rsid w:val="007F51C4"/>
    <w:rsid w:val="007F5A40"/>
    <w:rsid w:val="007F5EF1"/>
    <w:rsid w:val="007F6E40"/>
    <w:rsid w:val="007F7282"/>
    <w:rsid w:val="007F7398"/>
    <w:rsid w:val="007F7803"/>
    <w:rsid w:val="00800CA6"/>
    <w:rsid w:val="00800F6D"/>
    <w:rsid w:val="00801103"/>
    <w:rsid w:val="00801521"/>
    <w:rsid w:val="008030C6"/>
    <w:rsid w:val="008037A6"/>
    <w:rsid w:val="008037F9"/>
    <w:rsid w:val="00803EC4"/>
    <w:rsid w:val="00806C9F"/>
    <w:rsid w:val="008109D9"/>
    <w:rsid w:val="00810A39"/>
    <w:rsid w:val="00810AC1"/>
    <w:rsid w:val="008115E5"/>
    <w:rsid w:val="00811DEB"/>
    <w:rsid w:val="008129E2"/>
    <w:rsid w:val="00812E02"/>
    <w:rsid w:val="00814752"/>
    <w:rsid w:val="0081597C"/>
    <w:rsid w:val="00816197"/>
    <w:rsid w:val="0081766D"/>
    <w:rsid w:val="008222ED"/>
    <w:rsid w:val="0082284D"/>
    <w:rsid w:val="0082289D"/>
    <w:rsid w:val="008234B7"/>
    <w:rsid w:val="00823A01"/>
    <w:rsid w:val="00823C79"/>
    <w:rsid w:val="00823E0D"/>
    <w:rsid w:val="00826B7F"/>
    <w:rsid w:val="008306FF"/>
    <w:rsid w:val="00830C06"/>
    <w:rsid w:val="00830EB0"/>
    <w:rsid w:val="00830ECD"/>
    <w:rsid w:val="0083358A"/>
    <w:rsid w:val="008338F0"/>
    <w:rsid w:val="00833A04"/>
    <w:rsid w:val="00833AD3"/>
    <w:rsid w:val="00833DEA"/>
    <w:rsid w:val="008352EF"/>
    <w:rsid w:val="00835927"/>
    <w:rsid w:val="00837145"/>
    <w:rsid w:val="00840751"/>
    <w:rsid w:val="008413C1"/>
    <w:rsid w:val="008420CC"/>
    <w:rsid w:val="00842E82"/>
    <w:rsid w:val="00843142"/>
    <w:rsid w:val="00843C3D"/>
    <w:rsid w:val="0084469B"/>
    <w:rsid w:val="008447C9"/>
    <w:rsid w:val="0084515E"/>
    <w:rsid w:val="00845415"/>
    <w:rsid w:val="0084558A"/>
    <w:rsid w:val="008457D8"/>
    <w:rsid w:val="00845D23"/>
    <w:rsid w:val="00845D97"/>
    <w:rsid w:val="00850395"/>
    <w:rsid w:val="008504A5"/>
    <w:rsid w:val="00850B23"/>
    <w:rsid w:val="00852202"/>
    <w:rsid w:val="00852906"/>
    <w:rsid w:val="00853A4C"/>
    <w:rsid w:val="00856344"/>
    <w:rsid w:val="008574FC"/>
    <w:rsid w:val="00857A85"/>
    <w:rsid w:val="00857DAB"/>
    <w:rsid w:val="008610C3"/>
    <w:rsid w:val="008611A0"/>
    <w:rsid w:val="008617EB"/>
    <w:rsid w:val="0086227B"/>
    <w:rsid w:val="00862628"/>
    <w:rsid w:val="008639A3"/>
    <w:rsid w:val="00864287"/>
    <w:rsid w:val="00865C6A"/>
    <w:rsid w:val="00865C7D"/>
    <w:rsid w:val="00866D81"/>
    <w:rsid w:val="008679A7"/>
    <w:rsid w:val="008702D8"/>
    <w:rsid w:val="00870947"/>
    <w:rsid w:val="008714D6"/>
    <w:rsid w:val="008758E7"/>
    <w:rsid w:val="0087631A"/>
    <w:rsid w:val="008763AE"/>
    <w:rsid w:val="0087656E"/>
    <w:rsid w:val="00877A6E"/>
    <w:rsid w:val="00877F09"/>
    <w:rsid w:val="00877F68"/>
    <w:rsid w:val="008818C6"/>
    <w:rsid w:val="00881FDA"/>
    <w:rsid w:val="00882E06"/>
    <w:rsid w:val="00882E44"/>
    <w:rsid w:val="008833AE"/>
    <w:rsid w:val="008834E4"/>
    <w:rsid w:val="00883BE9"/>
    <w:rsid w:val="00883D18"/>
    <w:rsid w:val="00883EF7"/>
    <w:rsid w:val="0088463F"/>
    <w:rsid w:val="00885D8B"/>
    <w:rsid w:val="00886E5B"/>
    <w:rsid w:val="00887107"/>
    <w:rsid w:val="00890311"/>
    <w:rsid w:val="00890483"/>
    <w:rsid w:val="008909EB"/>
    <w:rsid w:val="008917A8"/>
    <w:rsid w:val="00892358"/>
    <w:rsid w:val="00893B0F"/>
    <w:rsid w:val="00893CDA"/>
    <w:rsid w:val="008951BF"/>
    <w:rsid w:val="008953E3"/>
    <w:rsid w:val="00895D03"/>
    <w:rsid w:val="008979A6"/>
    <w:rsid w:val="008A0FA8"/>
    <w:rsid w:val="008A1E5F"/>
    <w:rsid w:val="008A2615"/>
    <w:rsid w:val="008A33FC"/>
    <w:rsid w:val="008A3543"/>
    <w:rsid w:val="008A3546"/>
    <w:rsid w:val="008A3623"/>
    <w:rsid w:val="008A3725"/>
    <w:rsid w:val="008A3FC9"/>
    <w:rsid w:val="008A5C09"/>
    <w:rsid w:val="008A5DD5"/>
    <w:rsid w:val="008A6DB7"/>
    <w:rsid w:val="008B18E4"/>
    <w:rsid w:val="008B2C3C"/>
    <w:rsid w:val="008B3AFB"/>
    <w:rsid w:val="008B41C9"/>
    <w:rsid w:val="008B4966"/>
    <w:rsid w:val="008B546A"/>
    <w:rsid w:val="008B596B"/>
    <w:rsid w:val="008B6839"/>
    <w:rsid w:val="008B7637"/>
    <w:rsid w:val="008C0BF3"/>
    <w:rsid w:val="008C1A73"/>
    <w:rsid w:val="008C3823"/>
    <w:rsid w:val="008C3ADE"/>
    <w:rsid w:val="008C44F5"/>
    <w:rsid w:val="008C7525"/>
    <w:rsid w:val="008C7D72"/>
    <w:rsid w:val="008C7FFC"/>
    <w:rsid w:val="008D181B"/>
    <w:rsid w:val="008D1887"/>
    <w:rsid w:val="008D1CFE"/>
    <w:rsid w:val="008D2048"/>
    <w:rsid w:val="008D2BE7"/>
    <w:rsid w:val="008D4C51"/>
    <w:rsid w:val="008D5433"/>
    <w:rsid w:val="008D5674"/>
    <w:rsid w:val="008D56D7"/>
    <w:rsid w:val="008D56F8"/>
    <w:rsid w:val="008D5706"/>
    <w:rsid w:val="008D6E56"/>
    <w:rsid w:val="008D732D"/>
    <w:rsid w:val="008D7BBD"/>
    <w:rsid w:val="008D7DBD"/>
    <w:rsid w:val="008E0C9B"/>
    <w:rsid w:val="008E0D9D"/>
    <w:rsid w:val="008E1092"/>
    <w:rsid w:val="008E15CB"/>
    <w:rsid w:val="008E18C3"/>
    <w:rsid w:val="008E1C90"/>
    <w:rsid w:val="008E364D"/>
    <w:rsid w:val="008E36D7"/>
    <w:rsid w:val="008E385F"/>
    <w:rsid w:val="008E45B1"/>
    <w:rsid w:val="008E7374"/>
    <w:rsid w:val="008E7D71"/>
    <w:rsid w:val="008E7E76"/>
    <w:rsid w:val="008F0933"/>
    <w:rsid w:val="008F1CDD"/>
    <w:rsid w:val="008F30DE"/>
    <w:rsid w:val="008F350F"/>
    <w:rsid w:val="008F3A65"/>
    <w:rsid w:val="008F5B72"/>
    <w:rsid w:val="008F63C5"/>
    <w:rsid w:val="008F66D6"/>
    <w:rsid w:val="008F6735"/>
    <w:rsid w:val="008F6AB4"/>
    <w:rsid w:val="008F7314"/>
    <w:rsid w:val="008F74AF"/>
    <w:rsid w:val="008F7705"/>
    <w:rsid w:val="008F7A25"/>
    <w:rsid w:val="009006B5"/>
    <w:rsid w:val="0090187C"/>
    <w:rsid w:val="00903DBB"/>
    <w:rsid w:val="009056D0"/>
    <w:rsid w:val="00906220"/>
    <w:rsid w:val="0090623F"/>
    <w:rsid w:val="0090702A"/>
    <w:rsid w:val="009114C4"/>
    <w:rsid w:val="009119D9"/>
    <w:rsid w:val="00911D91"/>
    <w:rsid w:val="00912AF9"/>
    <w:rsid w:val="00913C8E"/>
    <w:rsid w:val="00913D8C"/>
    <w:rsid w:val="009149B0"/>
    <w:rsid w:val="00914C2D"/>
    <w:rsid w:val="009152EB"/>
    <w:rsid w:val="009158AF"/>
    <w:rsid w:val="00915C7C"/>
    <w:rsid w:val="00915DD9"/>
    <w:rsid w:val="00915FA5"/>
    <w:rsid w:val="00915FEA"/>
    <w:rsid w:val="00916110"/>
    <w:rsid w:val="00916861"/>
    <w:rsid w:val="00916D11"/>
    <w:rsid w:val="00917273"/>
    <w:rsid w:val="00917441"/>
    <w:rsid w:val="00917749"/>
    <w:rsid w:val="00917786"/>
    <w:rsid w:val="00917787"/>
    <w:rsid w:val="009177D5"/>
    <w:rsid w:val="00920DA5"/>
    <w:rsid w:val="0092107C"/>
    <w:rsid w:val="00921670"/>
    <w:rsid w:val="00922468"/>
    <w:rsid w:val="009230E7"/>
    <w:rsid w:val="00924132"/>
    <w:rsid w:val="00924225"/>
    <w:rsid w:val="00924AB9"/>
    <w:rsid w:val="00924CBE"/>
    <w:rsid w:val="00924D4D"/>
    <w:rsid w:val="009252B6"/>
    <w:rsid w:val="00925636"/>
    <w:rsid w:val="009257A9"/>
    <w:rsid w:val="009262DB"/>
    <w:rsid w:val="00926585"/>
    <w:rsid w:val="0092695B"/>
    <w:rsid w:val="00927C8F"/>
    <w:rsid w:val="009301F8"/>
    <w:rsid w:val="009325D7"/>
    <w:rsid w:val="00932C75"/>
    <w:rsid w:val="00932CAD"/>
    <w:rsid w:val="009331B5"/>
    <w:rsid w:val="00933266"/>
    <w:rsid w:val="00937DE5"/>
    <w:rsid w:val="00940202"/>
    <w:rsid w:val="009408C2"/>
    <w:rsid w:val="00940B2A"/>
    <w:rsid w:val="009410CB"/>
    <w:rsid w:val="00941216"/>
    <w:rsid w:val="00941CA2"/>
    <w:rsid w:val="00942D7E"/>
    <w:rsid w:val="009433B4"/>
    <w:rsid w:val="00943F9B"/>
    <w:rsid w:val="009449F8"/>
    <w:rsid w:val="00944CB4"/>
    <w:rsid w:val="00946108"/>
    <w:rsid w:val="009469CF"/>
    <w:rsid w:val="00947CC0"/>
    <w:rsid w:val="00947FD2"/>
    <w:rsid w:val="00950109"/>
    <w:rsid w:val="009502E1"/>
    <w:rsid w:val="0095061E"/>
    <w:rsid w:val="00951F63"/>
    <w:rsid w:val="00952126"/>
    <w:rsid w:val="00953E50"/>
    <w:rsid w:val="009549C5"/>
    <w:rsid w:val="00955C56"/>
    <w:rsid w:val="00955E0B"/>
    <w:rsid w:val="009560E9"/>
    <w:rsid w:val="0095707A"/>
    <w:rsid w:val="00957117"/>
    <w:rsid w:val="0095740D"/>
    <w:rsid w:val="00957D4F"/>
    <w:rsid w:val="00957F67"/>
    <w:rsid w:val="0095A82F"/>
    <w:rsid w:val="00960482"/>
    <w:rsid w:val="009605F7"/>
    <w:rsid w:val="009613B0"/>
    <w:rsid w:val="009613CB"/>
    <w:rsid w:val="009649DC"/>
    <w:rsid w:val="00964D8C"/>
    <w:rsid w:val="00965190"/>
    <w:rsid w:val="0096539B"/>
    <w:rsid w:val="009658D3"/>
    <w:rsid w:val="00967A52"/>
    <w:rsid w:val="00970242"/>
    <w:rsid w:val="00970864"/>
    <w:rsid w:val="009715EE"/>
    <w:rsid w:val="00973108"/>
    <w:rsid w:val="009732FC"/>
    <w:rsid w:val="00975215"/>
    <w:rsid w:val="00976CBB"/>
    <w:rsid w:val="00980B84"/>
    <w:rsid w:val="009812EC"/>
    <w:rsid w:val="00983064"/>
    <w:rsid w:val="0098350A"/>
    <w:rsid w:val="00983F0B"/>
    <w:rsid w:val="00984A46"/>
    <w:rsid w:val="0098582F"/>
    <w:rsid w:val="00985E30"/>
    <w:rsid w:val="00985ED9"/>
    <w:rsid w:val="0098724B"/>
    <w:rsid w:val="009877DD"/>
    <w:rsid w:val="00987ED0"/>
    <w:rsid w:val="00990644"/>
    <w:rsid w:val="00990911"/>
    <w:rsid w:val="00991812"/>
    <w:rsid w:val="00991DA0"/>
    <w:rsid w:val="00993706"/>
    <w:rsid w:val="00993967"/>
    <w:rsid w:val="00993F9B"/>
    <w:rsid w:val="009949E2"/>
    <w:rsid w:val="00994E9A"/>
    <w:rsid w:val="009957F6"/>
    <w:rsid w:val="0099640A"/>
    <w:rsid w:val="00996B80"/>
    <w:rsid w:val="00996C3E"/>
    <w:rsid w:val="0099768B"/>
    <w:rsid w:val="00997953"/>
    <w:rsid w:val="009A092A"/>
    <w:rsid w:val="009A0F79"/>
    <w:rsid w:val="009A182D"/>
    <w:rsid w:val="009A1836"/>
    <w:rsid w:val="009A1C0F"/>
    <w:rsid w:val="009A1F82"/>
    <w:rsid w:val="009A2111"/>
    <w:rsid w:val="009A284F"/>
    <w:rsid w:val="009A2B17"/>
    <w:rsid w:val="009A38DD"/>
    <w:rsid w:val="009A4682"/>
    <w:rsid w:val="009A496C"/>
    <w:rsid w:val="009A66CB"/>
    <w:rsid w:val="009B0701"/>
    <w:rsid w:val="009B1A8B"/>
    <w:rsid w:val="009B1B32"/>
    <w:rsid w:val="009B399A"/>
    <w:rsid w:val="009B44EF"/>
    <w:rsid w:val="009B5911"/>
    <w:rsid w:val="009B63E0"/>
    <w:rsid w:val="009B64A8"/>
    <w:rsid w:val="009B6A2A"/>
    <w:rsid w:val="009B6AAD"/>
    <w:rsid w:val="009B7211"/>
    <w:rsid w:val="009C0AFF"/>
    <w:rsid w:val="009C14A3"/>
    <w:rsid w:val="009C1885"/>
    <w:rsid w:val="009C1BEB"/>
    <w:rsid w:val="009C1F70"/>
    <w:rsid w:val="009C2CD5"/>
    <w:rsid w:val="009C3738"/>
    <w:rsid w:val="009C3982"/>
    <w:rsid w:val="009C3C60"/>
    <w:rsid w:val="009C4739"/>
    <w:rsid w:val="009C54A1"/>
    <w:rsid w:val="009C5511"/>
    <w:rsid w:val="009C5AA2"/>
    <w:rsid w:val="009C5EA6"/>
    <w:rsid w:val="009C6050"/>
    <w:rsid w:val="009C6FF6"/>
    <w:rsid w:val="009C7EA6"/>
    <w:rsid w:val="009D07BA"/>
    <w:rsid w:val="009D0F11"/>
    <w:rsid w:val="009D3802"/>
    <w:rsid w:val="009D499B"/>
    <w:rsid w:val="009D531E"/>
    <w:rsid w:val="009D558F"/>
    <w:rsid w:val="009D60F4"/>
    <w:rsid w:val="009D67F8"/>
    <w:rsid w:val="009D7B76"/>
    <w:rsid w:val="009D7FD2"/>
    <w:rsid w:val="009E03E5"/>
    <w:rsid w:val="009E18F6"/>
    <w:rsid w:val="009E2028"/>
    <w:rsid w:val="009E2949"/>
    <w:rsid w:val="009E35AB"/>
    <w:rsid w:val="009E372E"/>
    <w:rsid w:val="009E42DB"/>
    <w:rsid w:val="009E570D"/>
    <w:rsid w:val="009E6983"/>
    <w:rsid w:val="009F10F2"/>
    <w:rsid w:val="009F30A6"/>
    <w:rsid w:val="009F34B0"/>
    <w:rsid w:val="009F36D5"/>
    <w:rsid w:val="009F42A6"/>
    <w:rsid w:val="009F473A"/>
    <w:rsid w:val="009F4FF6"/>
    <w:rsid w:val="009F5755"/>
    <w:rsid w:val="009F660F"/>
    <w:rsid w:val="009F6BC0"/>
    <w:rsid w:val="009F6C8E"/>
    <w:rsid w:val="00A00C20"/>
    <w:rsid w:val="00A017A8"/>
    <w:rsid w:val="00A01EC2"/>
    <w:rsid w:val="00A027A9"/>
    <w:rsid w:val="00A02E55"/>
    <w:rsid w:val="00A04B1B"/>
    <w:rsid w:val="00A066AE"/>
    <w:rsid w:val="00A06BE3"/>
    <w:rsid w:val="00A07192"/>
    <w:rsid w:val="00A07F0C"/>
    <w:rsid w:val="00A117E7"/>
    <w:rsid w:val="00A14575"/>
    <w:rsid w:val="00A14EF2"/>
    <w:rsid w:val="00A1680F"/>
    <w:rsid w:val="00A204F8"/>
    <w:rsid w:val="00A2073E"/>
    <w:rsid w:val="00A20DEF"/>
    <w:rsid w:val="00A21304"/>
    <w:rsid w:val="00A21690"/>
    <w:rsid w:val="00A22456"/>
    <w:rsid w:val="00A22E7E"/>
    <w:rsid w:val="00A238CE"/>
    <w:rsid w:val="00A23DF2"/>
    <w:rsid w:val="00A24406"/>
    <w:rsid w:val="00A2530F"/>
    <w:rsid w:val="00A25EE7"/>
    <w:rsid w:val="00A304EB"/>
    <w:rsid w:val="00A318A4"/>
    <w:rsid w:val="00A31B41"/>
    <w:rsid w:val="00A32950"/>
    <w:rsid w:val="00A32F3F"/>
    <w:rsid w:val="00A33069"/>
    <w:rsid w:val="00A35F84"/>
    <w:rsid w:val="00A35FFF"/>
    <w:rsid w:val="00A36101"/>
    <w:rsid w:val="00A367BD"/>
    <w:rsid w:val="00A36B4D"/>
    <w:rsid w:val="00A40EC3"/>
    <w:rsid w:val="00A414C5"/>
    <w:rsid w:val="00A414CB"/>
    <w:rsid w:val="00A41B17"/>
    <w:rsid w:val="00A41CCA"/>
    <w:rsid w:val="00A41E03"/>
    <w:rsid w:val="00A42C93"/>
    <w:rsid w:val="00A4342C"/>
    <w:rsid w:val="00A449C6"/>
    <w:rsid w:val="00A44AF4"/>
    <w:rsid w:val="00A453BA"/>
    <w:rsid w:val="00A467F7"/>
    <w:rsid w:val="00A46BD2"/>
    <w:rsid w:val="00A46FC0"/>
    <w:rsid w:val="00A4721B"/>
    <w:rsid w:val="00A4737C"/>
    <w:rsid w:val="00A477A3"/>
    <w:rsid w:val="00A504FF"/>
    <w:rsid w:val="00A5198C"/>
    <w:rsid w:val="00A51C17"/>
    <w:rsid w:val="00A51E88"/>
    <w:rsid w:val="00A5214E"/>
    <w:rsid w:val="00A521CE"/>
    <w:rsid w:val="00A5255D"/>
    <w:rsid w:val="00A53DF5"/>
    <w:rsid w:val="00A546CE"/>
    <w:rsid w:val="00A54948"/>
    <w:rsid w:val="00A54AB4"/>
    <w:rsid w:val="00A5570B"/>
    <w:rsid w:val="00A5670E"/>
    <w:rsid w:val="00A5689E"/>
    <w:rsid w:val="00A57790"/>
    <w:rsid w:val="00A57A09"/>
    <w:rsid w:val="00A57FE4"/>
    <w:rsid w:val="00A607C4"/>
    <w:rsid w:val="00A6133A"/>
    <w:rsid w:val="00A6137F"/>
    <w:rsid w:val="00A613D1"/>
    <w:rsid w:val="00A6281F"/>
    <w:rsid w:val="00A632B2"/>
    <w:rsid w:val="00A63549"/>
    <w:rsid w:val="00A64BF7"/>
    <w:rsid w:val="00A651BA"/>
    <w:rsid w:val="00A6584E"/>
    <w:rsid w:val="00A659E1"/>
    <w:rsid w:val="00A66112"/>
    <w:rsid w:val="00A66378"/>
    <w:rsid w:val="00A66B44"/>
    <w:rsid w:val="00A67442"/>
    <w:rsid w:val="00A70112"/>
    <w:rsid w:val="00A7258D"/>
    <w:rsid w:val="00A729AC"/>
    <w:rsid w:val="00A72F39"/>
    <w:rsid w:val="00A733EF"/>
    <w:rsid w:val="00A73A5C"/>
    <w:rsid w:val="00A7426F"/>
    <w:rsid w:val="00A74310"/>
    <w:rsid w:val="00A75CD6"/>
    <w:rsid w:val="00A75F39"/>
    <w:rsid w:val="00A82E78"/>
    <w:rsid w:val="00A83289"/>
    <w:rsid w:val="00A83490"/>
    <w:rsid w:val="00A83B6D"/>
    <w:rsid w:val="00A84517"/>
    <w:rsid w:val="00A848D1"/>
    <w:rsid w:val="00A84DDC"/>
    <w:rsid w:val="00A8538B"/>
    <w:rsid w:val="00A854DB"/>
    <w:rsid w:val="00A85627"/>
    <w:rsid w:val="00A859F5"/>
    <w:rsid w:val="00A86B07"/>
    <w:rsid w:val="00A879A8"/>
    <w:rsid w:val="00A87CDA"/>
    <w:rsid w:val="00A90399"/>
    <w:rsid w:val="00A92C12"/>
    <w:rsid w:val="00A92F65"/>
    <w:rsid w:val="00A932BD"/>
    <w:rsid w:val="00A946EF"/>
    <w:rsid w:val="00A9669D"/>
    <w:rsid w:val="00AA00D6"/>
    <w:rsid w:val="00AA0342"/>
    <w:rsid w:val="00AA077B"/>
    <w:rsid w:val="00AA1BDA"/>
    <w:rsid w:val="00AA21D0"/>
    <w:rsid w:val="00AA236C"/>
    <w:rsid w:val="00AA2807"/>
    <w:rsid w:val="00AA2C2E"/>
    <w:rsid w:val="00AA3B02"/>
    <w:rsid w:val="00AA44C6"/>
    <w:rsid w:val="00AA577D"/>
    <w:rsid w:val="00AA5888"/>
    <w:rsid w:val="00AA60C6"/>
    <w:rsid w:val="00AA6688"/>
    <w:rsid w:val="00AB042D"/>
    <w:rsid w:val="00AB04E1"/>
    <w:rsid w:val="00AB0B86"/>
    <w:rsid w:val="00AB1438"/>
    <w:rsid w:val="00AB1607"/>
    <w:rsid w:val="00AB189F"/>
    <w:rsid w:val="00AB1B54"/>
    <w:rsid w:val="00AB1DCF"/>
    <w:rsid w:val="00AB31E8"/>
    <w:rsid w:val="00AB32EB"/>
    <w:rsid w:val="00AB332E"/>
    <w:rsid w:val="00AB3750"/>
    <w:rsid w:val="00AB3BD8"/>
    <w:rsid w:val="00AB582E"/>
    <w:rsid w:val="00AB5AE1"/>
    <w:rsid w:val="00AC1AB0"/>
    <w:rsid w:val="00AC27B1"/>
    <w:rsid w:val="00AC2E76"/>
    <w:rsid w:val="00AC3A06"/>
    <w:rsid w:val="00AC454C"/>
    <w:rsid w:val="00AC5A35"/>
    <w:rsid w:val="00AC6425"/>
    <w:rsid w:val="00AC6490"/>
    <w:rsid w:val="00AC7F39"/>
    <w:rsid w:val="00AD2957"/>
    <w:rsid w:val="00AD2F7C"/>
    <w:rsid w:val="00AD3C5A"/>
    <w:rsid w:val="00AD3D88"/>
    <w:rsid w:val="00AD4DD0"/>
    <w:rsid w:val="00AD558F"/>
    <w:rsid w:val="00AD70BB"/>
    <w:rsid w:val="00AD7DFB"/>
    <w:rsid w:val="00AE09AD"/>
    <w:rsid w:val="00AE167A"/>
    <w:rsid w:val="00AE2100"/>
    <w:rsid w:val="00AE21AF"/>
    <w:rsid w:val="00AE32CA"/>
    <w:rsid w:val="00AE3741"/>
    <w:rsid w:val="00AE3E98"/>
    <w:rsid w:val="00AE5595"/>
    <w:rsid w:val="00AE5A4F"/>
    <w:rsid w:val="00AE5B7C"/>
    <w:rsid w:val="00AF02F5"/>
    <w:rsid w:val="00AF1817"/>
    <w:rsid w:val="00AF20F1"/>
    <w:rsid w:val="00AF4040"/>
    <w:rsid w:val="00AF4387"/>
    <w:rsid w:val="00AF4CED"/>
    <w:rsid w:val="00AF4E1D"/>
    <w:rsid w:val="00AF4E8D"/>
    <w:rsid w:val="00AF642F"/>
    <w:rsid w:val="00AF7640"/>
    <w:rsid w:val="00AF76BE"/>
    <w:rsid w:val="00B0074E"/>
    <w:rsid w:val="00B02C89"/>
    <w:rsid w:val="00B02D71"/>
    <w:rsid w:val="00B032B3"/>
    <w:rsid w:val="00B042E9"/>
    <w:rsid w:val="00B048E7"/>
    <w:rsid w:val="00B04AF3"/>
    <w:rsid w:val="00B04B99"/>
    <w:rsid w:val="00B04C97"/>
    <w:rsid w:val="00B05B5D"/>
    <w:rsid w:val="00B066DA"/>
    <w:rsid w:val="00B108DC"/>
    <w:rsid w:val="00B11217"/>
    <w:rsid w:val="00B1145F"/>
    <w:rsid w:val="00B1259E"/>
    <w:rsid w:val="00B12E44"/>
    <w:rsid w:val="00B13783"/>
    <w:rsid w:val="00B137DA"/>
    <w:rsid w:val="00B143DA"/>
    <w:rsid w:val="00B14D14"/>
    <w:rsid w:val="00B1515A"/>
    <w:rsid w:val="00B157A2"/>
    <w:rsid w:val="00B16B8B"/>
    <w:rsid w:val="00B16BBD"/>
    <w:rsid w:val="00B20201"/>
    <w:rsid w:val="00B20F3B"/>
    <w:rsid w:val="00B21220"/>
    <w:rsid w:val="00B2164A"/>
    <w:rsid w:val="00B2166F"/>
    <w:rsid w:val="00B21B27"/>
    <w:rsid w:val="00B21E1B"/>
    <w:rsid w:val="00B21F56"/>
    <w:rsid w:val="00B222AE"/>
    <w:rsid w:val="00B22C3C"/>
    <w:rsid w:val="00B22F8D"/>
    <w:rsid w:val="00B232EE"/>
    <w:rsid w:val="00B23432"/>
    <w:rsid w:val="00B2384F"/>
    <w:rsid w:val="00B23FCC"/>
    <w:rsid w:val="00B255CD"/>
    <w:rsid w:val="00B2761A"/>
    <w:rsid w:val="00B305B0"/>
    <w:rsid w:val="00B30B45"/>
    <w:rsid w:val="00B3198D"/>
    <w:rsid w:val="00B31E22"/>
    <w:rsid w:val="00B32C4E"/>
    <w:rsid w:val="00B34285"/>
    <w:rsid w:val="00B34884"/>
    <w:rsid w:val="00B351DA"/>
    <w:rsid w:val="00B367DE"/>
    <w:rsid w:val="00B36B1A"/>
    <w:rsid w:val="00B3723C"/>
    <w:rsid w:val="00B3743C"/>
    <w:rsid w:val="00B3759B"/>
    <w:rsid w:val="00B40363"/>
    <w:rsid w:val="00B42834"/>
    <w:rsid w:val="00B4308D"/>
    <w:rsid w:val="00B43BB4"/>
    <w:rsid w:val="00B44110"/>
    <w:rsid w:val="00B45498"/>
    <w:rsid w:val="00B45E12"/>
    <w:rsid w:val="00B4685E"/>
    <w:rsid w:val="00B47839"/>
    <w:rsid w:val="00B50A59"/>
    <w:rsid w:val="00B51573"/>
    <w:rsid w:val="00B5195F"/>
    <w:rsid w:val="00B51C65"/>
    <w:rsid w:val="00B51D5C"/>
    <w:rsid w:val="00B52059"/>
    <w:rsid w:val="00B52E0E"/>
    <w:rsid w:val="00B530BB"/>
    <w:rsid w:val="00B53297"/>
    <w:rsid w:val="00B54348"/>
    <w:rsid w:val="00B556CF"/>
    <w:rsid w:val="00B5591F"/>
    <w:rsid w:val="00B56A76"/>
    <w:rsid w:val="00B600C6"/>
    <w:rsid w:val="00B60145"/>
    <w:rsid w:val="00B6066A"/>
    <w:rsid w:val="00B60E7A"/>
    <w:rsid w:val="00B6180B"/>
    <w:rsid w:val="00B6224E"/>
    <w:rsid w:val="00B622FA"/>
    <w:rsid w:val="00B635EE"/>
    <w:rsid w:val="00B63A34"/>
    <w:rsid w:val="00B641E7"/>
    <w:rsid w:val="00B64C97"/>
    <w:rsid w:val="00B64F94"/>
    <w:rsid w:val="00B6523D"/>
    <w:rsid w:val="00B65713"/>
    <w:rsid w:val="00B65D70"/>
    <w:rsid w:val="00B675F9"/>
    <w:rsid w:val="00B7040C"/>
    <w:rsid w:val="00B725AC"/>
    <w:rsid w:val="00B72F39"/>
    <w:rsid w:val="00B731D1"/>
    <w:rsid w:val="00B7353B"/>
    <w:rsid w:val="00B735EC"/>
    <w:rsid w:val="00B736B9"/>
    <w:rsid w:val="00B737A0"/>
    <w:rsid w:val="00B739BB"/>
    <w:rsid w:val="00B74799"/>
    <w:rsid w:val="00B756A1"/>
    <w:rsid w:val="00B765DD"/>
    <w:rsid w:val="00B76613"/>
    <w:rsid w:val="00B766B9"/>
    <w:rsid w:val="00B7671F"/>
    <w:rsid w:val="00B77225"/>
    <w:rsid w:val="00B814F4"/>
    <w:rsid w:val="00B81D9C"/>
    <w:rsid w:val="00B82D4A"/>
    <w:rsid w:val="00B8364C"/>
    <w:rsid w:val="00B8382F"/>
    <w:rsid w:val="00B8470A"/>
    <w:rsid w:val="00B84EE0"/>
    <w:rsid w:val="00B852FB"/>
    <w:rsid w:val="00B8545D"/>
    <w:rsid w:val="00B855AB"/>
    <w:rsid w:val="00B85A5F"/>
    <w:rsid w:val="00B86703"/>
    <w:rsid w:val="00B86FF4"/>
    <w:rsid w:val="00B87638"/>
    <w:rsid w:val="00B87DE0"/>
    <w:rsid w:val="00B902AF"/>
    <w:rsid w:val="00B90581"/>
    <w:rsid w:val="00B90619"/>
    <w:rsid w:val="00B90B4B"/>
    <w:rsid w:val="00B91CB6"/>
    <w:rsid w:val="00B92D62"/>
    <w:rsid w:val="00B941FC"/>
    <w:rsid w:val="00B9437F"/>
    <w:rsid w:val="00B94D72"/>
    <w:rsid w:val="00B94EF9"/>
    <w:rsid w:val="00B96028"/>
    <w:rsid w:val="00B96B00"/>
    <w:rsid w:val="00B97398"/>
    <w:rsid w:val="00B97C2E"/>
    <w:rsid w:val="00BA02D6"/>
    <w:rsid w:val="00BA084C"/>
    <w:rsid w:val="00BA1516"/>
    <w:rsid w:val="00BA1D68"/>
    <w:rsid w:val="00BA2758"/>
    <w:rsid w:val="00BA2A18"/>
    <w:rsid w:val="00BA3D37"/>
    <w:rsid w:val="00BA3F40"/>
    <w:rsid w:val="00BA5E0C"/>
    <w:rsid w:val="00BA6BAE"/>
    <w:rsid w:val="00BB14D1"/>
    <w:rsid w:val="00BB1C5E"/>
    <w:rsid w:val="00BB2811"/>
    <w:rsid w:val="00BB2B82"/>
    <w:rsid w:val="00BB3801"/>
    <w:rsid w:val="00BB454E"/>
    <w:rsid w:val="00BB4613"/>
    <w:rsid w:val="00BB53FC"/>
    <w:rsid w:val="00BB5C68"/>
    <w:rsid w:val="00BB60F9"/>
    <w:rsid w:val="00BC1524"/>
    <w:rsid w:val="00BC1C74"/>
    <w:rsid w:val="00BC2BD5"/>
    <w:rsid w:val="00BC2D01"/>
    <w:rsid w:val="00BC3639"/>
    <w:rsid w:val="00BC383D"/>
    <w:rsid w:val="00BC4717"/>
    <w:rsid w:val="00BC5C8E"/>
    <w:rsid w:val="00BC6734"/>
    <w:rsid w:val="00BC727D"/>
    <w:rsid w:val="00BD0236"/>
    <w:rsid w:val="00BD139E"/>
    <w:rsid w:val="00BD1468"/>
    <w:rsid w:val="00BD15F9"/>
    <w:rsid w:val="00BD17C2"/>
    <w:rsid w:val="00BD2185"/>
    <w:rsid w:val="00BD30B4"/>
    <w:rsid w:val="00BD358F"/>
    <w:rsid w:val="00BD369B"/>
    <w:rsid w:val="00BD42CB"/>
    <w:rsid w:val="00BD49AE"/>
    <w:rsid w:val="00BD55C4"/>
    <w:rsid w:val="00BD5E53"/>
    <w:rsid w:val="00BD6B01"/>
    <w:rsid w:val="00BD6D0B"/>
    <w:rsid w:val="00BD6E6D"/>
    <w:rsid w:val="00BD7761"/>
    <w:rsid w:val="00BE115C"/>
    <w:rsid w:val="00BE1881"/>
    <w:rsid w:val="00BE1CE5"/>
    <w:rsid w:val="00BE203B"/>
    <w:rsid w:val="00BE25DF"/>
    <w:rsid w:val="00BE3A18"/>
    <w:rsid w:val="00BE3FC1"/>
    <w:rsid w:val="00BE40FF"/>
    <w:rsid w:val="00BE5788"/>
    <w:rsid w:val="00BE63A9"/>
    <w:rsid w:val="00BE6F4C"/>
    <w:rsid w:val="00BE721E"/>
    <w:rsid w:val="00BE73E8"/>
    <w:rsid w:val="00BE74F7"/>
    <w:rsid w:val="00BE779C"/>
    <w:rsid w:val="00BF0621"/>
    <w:rsid w:val="00BF15CA"/>
    <w:rsid w:val="00BF19D8"/>
    <w:rsid w:val="00BF1D2A"/>
    <w:rsid w:val="00BF29B2"/>
    <w:rsid w:val="00BF2A9D"/>
    <w:rsid w:val="00BF5127"/>
    <w:rsid w:val="00BF6024"/>
    <w:rsid w:val="00BF6038"/>
    <w:rsid w:val="00BF635F"/>
    <w:rsid w:val="00BF695A"/>
    <w:rsid w:val="00BF78A2"/>
    <w:rsid w:val="00BF7EDE"/>
    <w:rsid w:val="00C00AC3"/>
    <w:rsid w:val="00C0210C"/>
    <w:rsid w:val="00C066AE"/>
    <w:rsid w:val="00C07874"/>
    <w:rsid w:val="00C07F00"/>
    <w:rsid w:val="00C10719"/>
    <w:rsid w:val="00C10D1E"/>
    <w:rsid w:val="00C11745"/>
    <w:rsid w:val="00C11D2C"/>
    <w:rsid w:val="00C126C0"/>
    <w:rsid w:val="00C12ADD"/>
    <w:rsid w:val="00C13AFF"/>
    <w:rsid w:val="00C148B6"/>
    <w:rsid w:val="00C1493B"/>
    <w:rsid w:val="00C151CE"/>
    <w:rsid w:val="00C15414"/>
    <w:rsid w:val="00C15431"/>
    <w:rsid w:val="00C1547A"/>
    <w:rsid w:val="00C15797"/>
    <w:rsid w:val="00C16059"/>
    <w:rsid w:val="00C161D9"/>
    <w:rsid w:val="00C16D10"/>
    <w:rsid w:val="00C20F40"/>
    <w:rsid w:val="00C22AB7"/>
    <w:rsid w:val="00C23CBE"/>
    <w:rsid w:val="00C24419"/>
    <w:rsid w:val="00C2588B"/>
    <w:rsid w:val="00C276D8"/>
    <w:rsid w:val="00C27B77"/>
    <w:rsid w:val="00C332D3"/>
    <w:rsid w:val="00C33C73"/>
    <w:rsid w:val="00C34B9F"/>
    <w:rsid w:val="00C34E28"/>
    <w:rsid w:val="00C35C21"/>
    <w:rsid w:val="00C3643F"/>
    <w:rsid w:val="00C367BB"/>
    <w:rsid w:val="00C36E7B"/>
    <w:rsid w:val="00C36FBE"/>
    <w:rsid w:val="00C3706E"/>
    <w:rsid w:val="00C37ED2"/>
    <w:rsid w:val="00C37F90"/>
    <w:rsid w:val="00C407EB"/>
    <w:rsid w:val="00C40EC3"/>
    <w:rsid w:val="00C40FB9"/>
    <w:rsid w:val="00C44195"/>
    <w:rsid w:val="00C442A6"/>
    <w:rsid w:val="00C45DD9"/>
    <w:rsid w:val="00C463BE"/>
    <w:rsid w:val="00C50319"/>
    <w:rsid w:val="00C50D6E"/>
    <w:rsid w:val="00C52DD2"/>
    <w:rsid w:val="00C532A3"/>
    <w:rsid w:val="00C535AC"/>
    <w:rsid w:val="00C53930"/>
    <w:rsid w:val="00C54C91"/>
    <w:rsid w:val="00C551B3"/>
    <w:rsid w:val="00C5749E"/>
    <w:rsid w:val="00C574F8"/>
    <w:rsid w:val="00C57BFF"/>
    <w:rsid w:val="00C624BC"/>
    <w:rsid w:val="00C62549"/>
    <w:rsid w:val="00C6397A"/>
    <w:rsid w:val="00C63AF1"/>
    <w:rsid w:val="00C63AFC"/>
    <w:rsid w:val="00C63C4C"/>
    <w:rsid w:val="00C63D78"/>
    <w:rsid w:val="00C6400F"/>
    <w:rsid w:val="00C64186"/>
    <w:rsid w:val="00C65A15"/>
    <w:rsid w:val="00C6622B"/>
    <w:rsid w:val="00C66EE2"/>
    <w:rsid w:val="00C673A6"/>
    <w:rsid w:val="00C6766B"/>
    <w:rsid w:val="00C702D4"/>
    <w:rsid w:val="00C7069F"/>
    <w:rsid w:val="00C71236"/>
    <w:rsid w:val="00C71722"/>
    <w:rsid w:val="00C73B52"/>
    <w:rsid w:val="00C74072"/>
    <w:rsid w:val="00C747A1"/>
    <w:rsid w:val="00C7714C"/>
    <w:rsid w:val="00C77CBD"/>
    <w:rsid w:val="00C80274"/>
    <w:rsid w:val="00C825F0"/>
    <w:rsid w:val="00C83110"/>
    <w:rsid w:val="00C8339C"/>
    <w:rsid w:val="00C837EE"/>
    <w:rsid w:val="00C843CA"/>
    <w:rsid w:val="00C84A6C"/>
    <w:rsid w:val="00C84B11"/>
    <w:rsid w:val="00C84F75"/>
    <w:rsid w:val="00C85BDB"/>
    <w:rsid w:val="00C86E94"/>
    <w:rsid w:val="00C87AEB"/>
    <w:rsid w:val="00C87C2F"/>
    <w:rsid w:val="00C9000A"/>
    <w:rsid w:val="00C90A04"/>
    <w:rsid w:val="00C9153E"/>
    <w:rsid w:val="00C91AA6"/>
    <w:rsid w:val="00C91B29"/>
    <w:rsid w:val="00C93069"/>
    <w:rsid w:val="00C931A2"/>
    <w:rsid w:val="00C93CF5"/>
    <w:rsid w:val="00C955DB"/>
    <w:rsid w:val="00C957F1"/>
    <w:rsid w:val="00C958EF"/>
    <w:rsid w:val="00C95ACA"/>
    <w:rsid w:val="00C960CF"/>
    <w:rsid w:val="00C9729F"/>
    <w:rsid w:val="00C97818"/>
    <w:rsid w:val="00C9790A"/>
    <w:rsid w:val="00CA1191"/>
    <w:rsid w:val="00CA11EE"/>
    <w:rsid w:val="00CA11FB"/>
    <w:rsid w:val="00CA1F25"/>
    <w:rsid w:val="00CA26EE"/>
    <w:rsid w:val="00CA3565"/>
    <w:rsid w:val="00CA4C44"/>
    <w:rsid w:val="00CA4DD3"/>
    <w:rsid w:val="00CA50A3"/>
    <w:rsid w:val="00CA543A"/>
    <w:rsid w:val="00CA6082"/>
    <w:rsid w:val="00CA68A9"/>
    <w:rsid w:val="00CA6BFF"/>
    <w:rsid w:val="00CA7AEF"/>
    <w:rsid w:val="00CB09B1"/>
    <w:rsid w:val="00CB09FC"/>
    <w:rsid w:val="00CB0BB2"/>
    <w:rsid w:val="00CB1740"/>
    <w:rsid w:val="00CB2425"/>
    <w:rsid w:val="00CB2E20"/>
    <w:rsid w:val="00CB3073"/>
    <w:rsid w:val="00CB46D2"/>
    <w:rsid w:val="00CB4FC9"/>
    <w:rsid w:val="00CB5027"/>
    <w:rsid w:val="00CB56C3"/>
    <w:rsid w:val="00CB5925"/>
    <w:rsid w:val="00CB6051"/>
    <w:rsid w:val="00CB6CB5"/>
    <w:rsid w:val="00CC119F"/>
    <w:rsid w:val="00CC213B"/>
    <w:rsid w:val="00CC243E"/>
    <w:rsid w:val="00CC315E"/>
    <w:rsid w:val="00CC386F"/>
    <w:rsid w:val="00CC4600"/>
    <w:rsid w:val="00CC5353"/>
    <w:rsid w:val="00CC5E23"/>
    <w:rsid w:val="00CC5F3F"/>
    <w:rsid w:val="00CC62EF"/>
    <w:rsid w:val="00CC6E7A"/>
    <w:rsid w:val="00CD17A2"/>
    <w:rsid w:val="00CD22D1"/>
    <w:rsid w:val="00CD2E30"/>
    <w:rsid w:val="00CD2EB5"/>
    <w:rsid w:val="00CD3896"/>
    <w:rsid w:val="00CD3B97"/>
    <w:rsid w:val="00CD3BDA"/>
    <w:rsid w:val="00CD5862"/>
    <w:rsid w:val="00CD59B5"/>
    <w:rsid w:val="00CD5BAC"/>
    <w:rsid w:val="00CD6B21"/>
    <w:rsid w:val="00CD6D82"/>
    <w:rsid w:val="00CD776A"/>
    <w:rsid w:val="00CD784B"/>
    <w:rsid w:val="00CE12C7"/>
    <w:rsid w:val="00CE145E"/>
    <w:rsid w:val="00CE1C80"/>
    <w:rsid w:val="00CE2561"/>
    <w:rsid w:val="00CE3230"/>
    <w:rsid w:val="00CE3485"/>
    <w:rsid w:val="00CE3F98"/>
    <w:rsid w:val="00CE4A65"/>
    <w:rsid w:val="00CE4CBA"/>
    <w:rsid w:val="00CE5199"/>
    <w:rsid w:val="00CE56BF"/>
    <w:rsid w:val="00CE5828"/>
    <w:rsid w:val="00CE590C"/>
    <w:rsid w:val="00CE64B7"/>
    <w:rsid w:val="00CE676E"/>
    <w:rsid w:val="00CE79F0"/>
    <w:rsid w:val="00CE7BE8"/>
    <w:rsid w:val="00CF0721"/>
    <w:rsid w:val="00CF0785"/>
    <w:rsid w:val="00CF092F"/>
    <w:rsid w:val="00CF0990"/>
    <w:rsid w:val="00CF0EAB"/>
    <w:rsid w:val="00CF16C7"/>
    <w:rsid w:val="00CF3A5B"/>
    <w:rsid w:val="00CF3CCB"/>
    <w:rsid w:val="00CF53F2"/>
    <w:rsid w:val="00CF54BE"/>
    <w:rsid w:val="00CF5DA1"/>
    <w:rsid w:val="00CF67D9"/>
    <w:rsid w:val="00CF74F2"/>
    <w:rsid w:val="00CF7970"/>
    <w:rsid w:val="00CF7B77"/>
    <w:rsid w:val="00CF7FEE"/>
    <w:rsid w:val="00D00AC3"/>
    <w:rsid w:val="00D00F43"/>
    <w:rsid w:val="00D01BFC"/>
    <w:rsid w:val="00D021F2"/>
    <w:rsid w:val="00D05182"/>
    <w:rsid w:val="00D05559"/>
    <w:rsid w:val="00D05C7B"/>
    <w:rsid w:val="00D05E89"/>
    <w:rsid w:val="00D06357"/>
    <w:rsid w:val="00D06422"/>
    <w:rsid w:val="00D06601"/>
    <w:rsid w:val="00D06739"/>
    <w:rsid w:val="00D06C6B"/>
    <w:rsid w:val="00D06EDA"/>
    <w:rsid w:val="00D06FB4"/>
    <w:rsid w:val="00D07B87"/>
    <w:rsid w:val="00D07C5B"/>
    <w:rsid w:val="00D10911"/>
    <w:rsid w:val="00D127A3"/>
    <w:rsid w:val="00D12DC9"/>
    <w:rsid w:val="00D14041"/>
    <w:rsid w:val="00D148A9"/>
    <w:rsid w:val="00D14C13"/>
    <w:rsid w:val="00D154EB"/>
    <w:rsid w:val="00D157B7"/>
    <w:rsid w:val="00D160EF"/>
    <w:rsid w:val="00D166D9"/>
    <w:rsid w:val="00D16C49"/>
    <w:rsid w:val="00D204CA"/>
    <w:rsid w:val="00D20FCB"/>
    <w:rsid w:val="00D2218E"/>
    <w:rsid w:val="00D22739"/>
    <w:rsid w:val="00D23FA1"/>
    <w:rsid w:val="00D241A4"/>
    <w:rsid w:val="00D2542A"/>
    <w:rsid w:val="00D25C82"/>
    <w:rsid w:val="00D27608"/>
    <w:rsid w:val="00D27FE4"/>
    <w:rsid w:val="00D305F5"/>
    <w:rsid w:val="00D30600"/>
    <w:rsid w:val="00D30E31"/>
    <w:rsid w:val="00D31CFD"/>
    <w:rsid w:val="00D32087"/>
    <w:rsid w:val="00D3218B"/>
    <w:rsid w:val="00D322BC"/>
    <w:rsid w:val="00D32FC8"/>
    <w:rsid w:val="00D332F2"/>
    <w:rsid w:val="00D338AE"/>
    <w:rsid w:val="00D3415B"/>
    <w:rsid w:val="00D3541D"/>
    <w:rsid w:val="00D35C42"/>
    <w:rsid w:val="00D3608C"/>
    <w:rsid w:val="00D370A8"/>
    <w:rsid w:val="00D3796D"/>
    <w:rsid w:val="00D37B8E"/>
    <w:rsid w:val="00D41480"/>
    <w:rsid w:val="00D415B7"/>
    <w:rsid w:val="00D4164C"/>
    <w:rsid w:val="00D42DE4"/>
    <w:rsid w:val="00D44208"/>
    <w:rsid w:val="00D44658"/>
    <w:rsid w:val="00D44CF0"/>
    <w:rsid w:val="00D45A76"/>
    <w:rsid w:val="00D45D61"/>
    <w:rsid w:val="00D46958"/>
    <w:rsid w:val="00D469FC"/>
    <w:rsid w:val="00D46B67"/>
    <w:rsid w:val="00D46D18"/>
    <w:rsid w:val="00D47304"/>
    <w:rsid w:val="00D50C6F"/>
    <w:rsid w:val="00D50D14"/>
    <w:rsid w:val="00D5279B"/>
    <w:rsid w:val="00D52AEB"/>
    <w:rsid w:val="00D52E2A"/>
    <w:rsid w:val="00D54321"/>
    <w:rsid w:val="00D54595"/>
    <w:rsid w:val="00D54AB6"/>
    <w:rsid w:val="00D54FB9"/>
    <w:rsid w:val="00D56132"/>
    <w:rsid w:val="00D57170"/>
    <w:rsid w:val="00D61007"/>
    <w:rsid w:val="00D62361"/>
    <w:rsid w:val="00D627BB"/>
    <w:rsid w:val="00D62BA6"/>
    <w:rsid w:val="00D633BE"/>
    <w:rsid w:val="00D64A0F"/>
    <w:rsid w:val="00D65079"/>
    <w:rsid w:val="00D666EE"/>
    <w:rsid w:val="00D67D9D"/>
    <w:rsid w:val="00D70565"/>
    <w:rsid w:val="00D712DF"/>
    <w:rsid w:val="00D72C0C"/>
    <w:rsid w:val="00D74074"/>
    <w:rsid w:val="00D743A6"/>
    <w:rsid w:val="00D746DB"/>
    <w:rsid w:val="00D75347"/>
    <w:rsid w:val="00D75532"/>
    <w:rsid w:val="00D755AF"/>
    <w:rsid w:val="00D7563E"/>
    <w:rsid w:val="00D76AD7"/>
    <w:rsid w:val="00D77226"/>
    <w:rsid w:val="00D772F0"/>
    <w:rsid w:val="00D77616"/>
    <w:rsid w:val="00D77DC6"/>
    <w:rsid w:val="00D77DDF"/>
    <w:rsid w:val="00D812B8"/>
    <w:rsid w:val="00D815FB"/>
    <w:rsid w:val="00D820D3"/>
    <w:rsid w:val="00D82181"/>
    <w:rsid w:val="00D82765"/>
    <w:rsid w:val="00D82E5C"/>
    <w:rsid w:val="00D83332"/>
    <w:rsid w:val="00D83E2D"/>
    <w:rsid w:val="00D85104"/>
    <w:rsid w:val="00D873EA"/>
    <w:rsid w:val="00D87E8F"/>
    <w:rsid w:val="00D906BC"/>
    <w:rsid w:val="00D92E5F"/>
    <w:rsid w:val="00D9353E"/>
    <w:rsid w:val="00D9390F"/>
    <w:rsid w:val="00D93C0C"/>
    <w:rsid w:val="00D9608C"/>
    <w:rsid w:val="00D9781C"/>
    <w:rsid w:val="00DA017D"/>
    <w:rsid w:val="00DA0893"/>
    <w:rsid w:val="00DA0EE7"/>
    <w:rsid w:val="00DA1579"/>
    <w:rsid w:val="00DA2A67"/>
    <w:rsid w:val="00DA32CE"/>
    <w:rsid w:val="00DA43D3"/>
    <w:rsid w:val="00DA53D6"/>
    <w:rsid w:val="00DA5459"/>
    <w:rsid w:val="00DA5E75"/>
    <w:rsid w:val="00DA6FD8"/>
    <w:rsid w:val="00DA7CF4"/>
    <w:rsid w:val="00DB024C"/>
    <w:rsid w:val="00DB125B"/>
    <w:rsid w:val="00DB13B2"/>
    <w:rsid w:val="00DB1447"/>
    <w:rsid w:val="00DB2700"/>
    <w:rsid w:val="00DB27C8"/>
    <w:rsid w:val="00DB46D3"/>
    <w:rsid w:val="00DB4A5E"/>
    <w:rsid w:val="00DB626C"/>
    <w:rsid w:val="00DB65C6"/>
    <w:rsid w:val="00DB6ACC"/>
    <w:rsid w:val="00DB6CAA"/>
    <w:rsid w:val="00DB6E4F"/>
    <w:rsid w:val="00DB7554"/>
    <w:rsid w:val="00DB7A0E"/>
    <w:rsid w:val="00DC0064"/>
    <w:rsid w:val="00DC11E3"/>
    <w:rsid w:val="00DC1A5B"/>
    <w:rsid w:val="00DC3FD7"/>
    <w:rsid w:val="00DC5139"/>
    <w:rsid w:val="00DC54A5"/>
    <w:rsid w:val="00DC5B2D"/>
    <w:rsid w:val="00DC7396"/>
    <w:rsid w:val="00DC7ED7"/>
    <w:rsid w:val="00DD1A4B"/>
    <w:rsid w:val="00DD223D"/>
    <w:rsid w:val="00DD2BF2"/>
    <w:rsid w:val="00DD2EB2"/>
    <w:rsid w:val="00DD3CF2"/>
    <w:rsid w:val="00DD4EBD"/>
    <w:rsid w:val="00DD5453"/>
    <w:rsid w:val="00DD5DDD"/>
    <w:rsid w:val="00DD65EE"/>
    <w:rsid w:val="00DD677C"/>
    <w:rsid w:val="00DD71B7"/>
    <w:rsid w:val="00DD72A9"/>
    <w:rsid w:val="00DD7432"/>
    <w:rsid w:val="00DD753B"/>
    <w:rsid w:val="00DD7D4C"/>
    <w:rsid w:val="00DE191C"/>
    <w:rsid w:val="00DE2EF3"/>
    <w:rsid w:val="00DE31C0"/>
    <w:rsid w:val="00DE35B3"/>
    <w:rsid w:val="00DE4053"/>
    <w:rsid w:val="00DE42F5"/>
    <w:rsid w:val="00DE4C36"/>
    <w:rsid w:val="00DE4E97"/>
    <w:rsid w:val="00DE5468"/>
    <w:rsid w:val="00DE551B"/>
    <w:rsid w:val="00DE5A55"/>
    <w:rsid w:val="00DE60EF"/>
    <w:rsid w:val="00DE6525"/>
    <w:rsid w:val="00DE757D"/>
    <w:rsid w:val="00DE7F76"/>
    <w:rsid w:val="00DF02B0"/>
    <w:rsid w:val="00DF0C2D"/>
    <w:rsid w:val="00DF1C80"/>
    <w:rsid w:val="00DF20DF"/>
    <w:rsid w:val="00DF26EE"/>
    <w:rsid w:val="00DF2EE5"/>
    <w:rsid w:val="00DF3663"/>
    <w:rsid w:val="00DF6A64"/>
    <w:rsid w:val="00E0084F"/>
    <w:rsid w:val="00E009C3"/>
    <w:rsid w:val="00E00BE5"/>
    <w:rsid w:val="00E010AD"/>
    <w:rsid w:val="00E01114"/>
    <w:rsid w:val="00E01F15"/>
    <w:rsid w:val="00E01F92"/>
    <w:rsid w:val="00E03665"/>
    <w:rsid w:val="00E03A56"/>
    <w:rsid w:val="00E03D45"/>
    <w:rsid w:val="00E03D9F"/>
    <w:rsid w:val="00E0436E"/>
    <w:rsid w:val="00E05B56"/>
    <w:rsid w:val="00E05DBB"/>
    <w:rsid w:val="00E05F03"/>
    <w:rsid w:val="00E06B9D"/>
    <w:rsid w:val="00E078DD"/>
    <w:rsid w:val="00E0797D"/>
    <w:rsid w:val="00E1026C"/>
    <w:rsid w:val="00E10D65"/>
    <w:rsid w:val="00E1157E"/>
    <w:rsid w:val="00E11C09"/>
    <w:rsid w:val="00E1337D"/>
    <w:rsid w:val="00E1369B"/>
    <w:rsid w:val="00E1385D"/>
    <w:rsid w:val="00E13ED0"/>
    <w:rsid w:val="00E14418"/>
    <w:rsid w:val="00E15E1D"/>
    <w:rsid w:val="00E15F1E"/>
    <w:rsid w:val="00E17CF3"/>
    <w:rsid w:val="00E17E18"/>
    <w:rsid w:val="00E17EA6"/>
    <w:rsid w:val="00E204CA"/>
    <w:rsid w:val="00E212DD"/>
    <w:rsid w:val="00E21B5F"/>
    <w:rsid w:val="00E223AE"/>
    <w:rsid w:val="00E22A12"/>
    <w:rsid w:val="00E22AD6"/>
    <w:rsid w:val="00E236A5"/>
    <w:rsid w:val="00E23BEB"/>
    <w:rsid w:val="00E2423D"/>
    <w:rsid w:val="00E24B2B"/>
    <w:rsid w:val="00E24CB4"/>
    <w:rsid w:val="00E24DDC"/>
    <w:rsid w:val="00E256F9"/>
    <w:rsid w:val="00E27A93"/>
    <w:rsid w:val="00E30ACC"/>
    <w:rsid w:val="00E30C75"/>
    <w:rsid w:val="00E30D74"/>
    <w:rsid w:val="00E32531"/>
    <w:rsid w:val="00E3388D"/>
    <w:rsid w:val="00E3467A"/>
    <w:rsid w:val="00E3470B"/>
    <w:rsid w:val="00E34AC0"/>
    <w:rsid w:val="00E34ECC"/>
    <w:rsid w:val="00E369C8"/>
    <w:rsid w:val="00E370F3"/>
    <w:rsid w:val="00E403E0"/>
    <w:rsid w:val="00E41595"/>
    <w:rsid w:val="00E4169B"/>
    <w:rsid w:val="00E4286B"/>
    <w:rsid w:val="00E44F7C"/>
    <w:rsid w:val="00E45012"/>
    <w:rsid w:val="00E4503A"/>
    <w:rsid w:val="00E457A5"/>
    <w:rsid w:val="00E46330"/>
    <w:rsid w:val="00E4675B"/>
    <w:rsid w:val="00E46C13"/>
    <w:rsid w:val="00E5020E"/>
    <w:rsid w:val="00E508A3"/>
    <w:rsid w:val="00E50CFE"/>
    <w:rsid w:val="00E51405"/>
    <w:rsid w:val="00E536F5"/>
    <w:rsid w:val="00E54770"/>
    <w:rsid w:val="00E55600"/>
    <w:rsid w:val="00E56F22"/>
    <w:rsid w:val="00E60E65"/>
    <w:rsid w:val="00E6180F"/>
    <w:rsid w:val="00E6197F"/>
    <w:rsid w:val="00E6206E"/>
    <w:rsid w:val="00E6219D"/>
    <w:rsid w:val="00E632A8"/>
    <w:rsid w:val="00E633B9"/>
    <w:rsid w:val="00E6373E"/>
    <w:rsid w:val="00E64237"/>
    <w:rsid w:val="00E6489A"/>
    <w:rsid w:val="00E64B6C"/>
    <w:rsid w:val="00E655F0"/>
    <w:rsid w:val="00E66A22"/>
    <w:rsid w:val="00E66CC6"/>
    <w:rsid w:val="00E67229"/>
    <w:rsid w:val="00E70617"/>
    <w:rsid w:val="00E70CAF"/>
    <w:rsid w:val="00E720E2"/>
    <w:rsid w:val="00E72A7D"/>
    <w:rsid w:val="00E757DA"/>
    <w:rsid w:val="00E76750"/>
    <w:rsid w:val="00E7792E"/>
    <w:rsid w:val="00E817D9"/>
    <w:rsid w:val="00E81DAD"/>
    <w:rsid w:val="00E82859"/>
    <w:rsid w:val="00E82952"/>
    <w:rsid w:val="00E82C44"/>
    <w:rsid w:val="00E82C7D"/>
    <w:rsid w:val="00E83D26"/>
    <w:rsid w:val="00E848F0"/>
    <w:rsid w:val="00E850E2"/>
    <w:rsid w:val="00E865E2"/>
    <w:rsid w:val="00E87A4F"/>
    <w:rsid w:val="00E87EA9"/>
    <w:rsid w:val="00E90691"/>
    <w:rsid w:val="00E9143D"/>
    <w:rsid w:val="00E91FCF"/>
    <w:rsid w:val="00E92608"/>
    <w:rsid w:val="00E931A1"/>
    <w:rsid w:val="00E933C7"/>
    <w:rsid w:val="00E933E5"/>
    <w:rsid w:val="00E9428D"/>
    <w:rsid w:val="00E942FD"/>
    <w:rsid w:val="00E94CC7"/>
    <w:rsid w:val="00E95CBF"/>
    <w:rsid w:val="00E9664B"/>
    <w:rsid w:val="00E9706C"/>
    <w:rsid w:val="00E975FD"/>
    <w:rsid w:val="00E97689"/>
    <w:rsid w:val="00E97886"/>
    <w:rsid w:val="00E97944"/>
    <w:rsid w:val="00E97DEE"/>
    <w:rsid w:val="00EA0374"/>
    <w:rsid w:val="00EA0462"/>
    <w:rsid w:val="00EA090F"/>
    <w:rsid w:val="00EA149B"/>
    <w:rsid w:val="00EA1895"/>
    <w:rsid w:val="00EA3838"/>
    <w:rsid w:val="00EA4198"/>
    <w:rsid w:val="00EA4BE5"/>
    <w:rsid w:val="00EA644A"/>
    <w:rsid w:val="00EA6A06"/>
    <w:rsid w:val="00EA7814"/>
    <w:rsid w:val="00EB0718"/>
    <w:rsid w:val="00EB0937"/>
    <w:rsid w:val="00EB0ADB"/>
    <w:rsid w:val="00EB11B7"/>
    <w:rsid w:val="00EB130B"/>
    <w:rsid w:val="00EB1543"/>
    <w:rsid w:val="00EB19E5"/>
    <w:rsid w:val="00EB241B"/>
    <w:rsid w:val="00EB3FAE"/>
    <w:rsid w:val="00EB4B2B"/>
    <w:rsid w:val="00EB5158"/>
    <w:rsid w:val="00EB57EE"/>
    <w:rsid w:val="00EB68A5"/>
    <w:rsid w:val="00EC114B"/>
    <w:rsid w:val="00EC2CA4"/>
    <w:rsid w:val="00EC3659"/>
    <w:rsid w:val="00EC57A9"/>
    <w:rsid w:val="00EC5F81"/>
    <w:rsid w:val="00EC638C"/>
    <w:rsid w:val="00EC69C7"/>
    <w:rsid w:val="00EC6EFD"/>
    <w:rsid w:val="00EC7466"/>
    <w:rsid w:val="00EC7F81"/>
    <w:rsid w:val="00ED0064"/>
    <w:rsid w:val="00ED0462"/>
    <w:rsid w:val="00ED2286"/>
    <w:rsid w:val="00ED3114"/>
    <w:rsid w:val="00ED40D6"/>
    <w:rsid w:val="00ED42F8"/>
    <w:rsid w:val="00ED4496"/>
    <w:rsid w:val="00ED44A8"/>
    <w:rsid w:val="00ED4522"/>
    <w:rsid w:val="00ED47AC"/>
    <w:rsid w:val="00ED5507"/>
    <w:rsid w:val="00EE088B"/>
    <w:rsid w:val="00EE186D"/>
    <w:rsid w:val="00EE1E0B"/>
    <w:rsid w:val="00EE258C"/>
    <w:rsid w:val="00EE2614"/>
    <w:rsid w:val="00EE2684"/>
    <w:rsid w:val="00EE40A0"/>
    <w:rsid w:val="00EE67F9"/>
    <w:rsid w:val="00EE7F42"/>
    <w:rsid w:val="00EF1596"/>
    <w:rsid w:val="00EF2209"/>
    <w:rsid w:val="00EF227A"/>
    <w:rsid w:val="00EF2434"/>
    <w:rsid w:val="00EF269A"/>
    <w:rsid w:val="00EF2F39"/>
    <w:rsid w:val="00EF3CA7"/>
    <w:rsid w:val="00EF63B0"/>
    <w:rsid w:val="00EF6F6E"/>
    <w:rsid w:val="00EF7C3B"/>
    <w:rsid w:val="00F00788"/>
    <w:rsid w:val="00F0080C"/>
    <w:rsid w:val="00F01E85"/>
    <w:rsid w:val="00F02DC1"/>
    <w:rsid w:val="00F03272"/>
    <w:rsid w:val="00F05273"/>
    <w:rsid w:val="00F06D6A"/>
    <w:rsid w:val="00F07132"/>
    <w:rsid w:val="00F07A67"/>
    <w:rsid w:val="00F10040"/>
    <w:rsid w:val="00F107E9"/>
    <w:rsid w:val="00F109E1"/>
    <w:rsid w:val="00F110A5"/>
    <w:rsid w:val="00F112D5"/>
    <w:rsid w:val="00F11417"/>
    <w:rsid w:val="00F12A47"/>
    <w:rsid w:val="00F13AF8"/>
    <w:rsid w:val="00F148CE"/>
    <w:rsid w:val="00F152D3"/>
    <w:rsid w:val="00F158EB"/>
    <w:rsid w:val="00F17365"/>
    <w:rsid w:val="00F203A7"/>
    <w:rsid w:val="00F204C4"/>
    <w:rsid w:val="00F209C9"/>
    <w:rsid w:val="00F23046"/>
    <w:rsid w:val="00F240C0"/>
    <w:rsid w:val="00F242FC"/>
    <w:rsid w:val="00F257DF"/>
    <w:rsid w:val="00F2581E"/>
    <w:rsid w:val="00F25F8F"/>
    <w:rsid w:val="00F26623"/>
    <w:rsid w:val="00F26D6D"/>
    <w:rsid w:val="00F275EB"/>
    <w:rsid w:val="00F310A5"/>
    <w:rsid w:val="00F33F64"/>
    <w:rsid w:val="00F345AB"/>
    <w:rsid w:val="00F349AF"/>
    <w:rsid w:val="00F361D4"/>
    <w:rsid w:val="00F371B3"/>
    <w:rsid w:val="00F37A74"/>
    <w:rsid w:val="00F400B2"/>
    <w:rsid w:val="00F408C1"/>
    <w:rsid w:val="00F41119"/>
    <w:rsid w:val="00F415C1"/>
    <w:rsid w:val="00F41880"/>
    <w:rsid w:val="00F41A21"/>
    <w:rsid w:val="00F41DF5"/>
    <w:rsid w:val="00F423FA"/>
    <w:rsid w:val="00F4275C"/>
    <w:rsid w:val="00F42E1F"/>
    <w:rsid w:val="00F43ED1"/>
    <w:rsid w:val="00F4407D"/>
    <w:rsid w:val="00F44868"/>
    <w:rsid w:val="00F45729"/>
    <w:rsid w:val="00F45731"/>
    <w:rsid w:val="00F457A7"/>
    <w:rsid w:val="00F462F4"/>
    <w:rsid w:val="00F5047D"/>
    <w:rsid w:val="00F50D0A"/>
    <w:rsid w:val="00F51401"/>
    <w:rsid w:val="00F524BD"/>
    <w:rsid w:val="00F52CBD"/>
    <w:rsid w:val="00F52F4E"/>
    <w:rsid w:val="00F547D2"/>
    <w:rsid w:val="00F5487E"/>
    <w:rsid w:val="00F54D91"/>
    <w:rsid w:val="00F56266"/>
    <w:rsid w:val="00F571FC"/>
    <w:rsid w:val="00F573D8"/>
    <w:rsid w:val="00F6060F"/>
    <w:rsid w:val="00F60903"/>
    <w:rsid w:val="00F60D4F"/>
    <w:rsid w:val="00F60DA7"/>
    <w:rsid w:val="00F610B7"/>
    <w:rsid w:val="00F61A29"/>
    <w:rsid w:val="00F62DB8"/>
    <w:rsid w:val="00F65159"/>
    <w:rsid w:val="00F66109"/>
    <w:rsid w:val="00F66A19"/>
    <w:rsid w:val="00F674E9"/>
    <w:rsid w:val="00F67538"/>
    <w:rsid w:val="00F70922"/>
    <w:rsid w:val="00F714D5"/>
    <w:rsid w:val="00F72A49"/>
    <w:rsid w:val="00F72E74"/>
    <w:rsid w:val="00F73196"/>
    <w:rsid w:val="00F73A5F"/>
    <w:rsid w:val="00F74735"/>
    <w:rsid w:val="00F750DC"/>
    <w:rsid w:val="00F7534C"/>
    <w:rsid w:val="00F76019"/>
    <w:rsid w:val="00F7649C"/>
    <w:rsid w:val="00F76D8D"/>
    <w:rsid w:val="00F77CBF"/>
    <w:rsid w:val="00F77E5B"/>
    <w:rsid w:val="00F80632"/>
    <w:rsid w:val="00F80923"/>
    <w:rsid w:val="00F80F06"/>
    <w:rsid w:val="00F82263"/>
    <w:rsid w:val="00F850FF"/>
    <w:rsid w:val="00F8579E"/>
    <w:rsid w:val="00F86B7A"/>
    <w:rsid w:val="00F914D6"/>
    <w:rsid w:val="00F9267D"/>
    <w:rsid w:val="00F92F1A"/>
    <w:rsid w:val="00F93722"/>
    <w:rsid w:val="00F93B62"/>
    <w:rsid w:val="00F9474F"/>
    <w:rsid w:val="00F94982"/>
    <w:rsid w:val="00F94BDA"/>
    <w:rsid w:val="00F950DC"/>
    <w:rsid w:val="00F950F6"/>
    <w:rsid w:val="00F9665F"/>
    <w:rsid w:val="00F966BE"/>
    <w:rsid w:val="00F97151"/>
    <w:rsid w:val="00F97A6E"/>
    <w:rsid w:val="00F97C41"/>
    <w:rsid w:val="00FA06DD"/>
    <w:rsid w:val="00FA0915"/>
    <w:rsid w:val="00FA0A70"/>
    <w:rsid w:val="00FA0BB7"/>
    <w:rsid w:val="00FA0DA6"/>
    <w:rsid w:val="00FA14ED"/>
    <w:rsid w:val="00FA1669"/>
    <w:rsid w:val="00FA1D35"/>
    <w:rsid w:val="00FA1FF9"/>
    <w:rsid w:val="00FA3307"/>
    <w:rsid w:val="00FA35DE"/>
    <w:rsid w:val="00FA46BA"/>
    <w:rsid w:val="00FA4C26"/>
    <w:rsid w:val="00FA57DC"/>
    <w:rsid w:val="00FA6962"/>
    <w:rsid w:val="00FB0168"/>
    <w:rsid w:val="00FB03E0"/>
    <w:rsid w:val="00FB0FA2"/>
    <w:rsid w:val="00FB18E4"/>
    <w:rsid w:val="00FB2B27"/>
    <w:rsid w:val="00FB38CD"/>
    <w:rsid w:val="00FB3CCC"/>
    <w:rsid w:val="00FB3E29"/>
    <w:rsid w:val="00FB6461"/>
    <w:rsid w:val="00FB65FD"/>
    <w:rsid w:val="00FC1693"/>
    <w:rsid w:val="00FC2696"/>
    <w:rsid w:val="00FC2B8A"/>
    <w:rsid w:val="00FC2EA3"/>
    <w:rsid w:val="00FC3B4E"/>
    <w:rsid w:val="00FC4B98"/>
    <w:rsid w:val="00FC6899"/>
    <w:rsid w:val="00FC6E92"/>
    <w:rsid w:val="00FC7283"/>
    <w:rsid w:val="00FD0021"/>
    <w:rsid w:val="00FD1117"/>
    <w:rsid w:val="00FD1A39"/>
    <w:rsid w:val="00FD1BCB"/>
    <w:rsid w:val="00FD1EC4"/>
    <w:rsid w:val="00FD25A2"/>
    <w:rsid w:val="00FD25C7"/>
    <w:rsid w:val="00FD28E4"/>
    <w:rsid w:val="00FD2A0B"/>
    <w:rsid w:val="00FD44E8"/>
    <w:rsid w:val="00FD4E77"/>
    <w:rsid w:val="00FD7959"/>
    <w:rsid w:val="00FD7D0F"/>
    <w:rsid w:val="00FD7F96"/>
    <w:rsid w:val="00FE02EC"/>
    <w:rsid w:val="00FE0568"/>
    <w:rsid w:val="00FE144C"/>
    <w:rsid w:val="00FE19A5"/>
    <w:rsid w:val="00FE2CE2"/>
    <w:rsid w:val="00FE2FA0"/>
    <w:rsid w:val="00FE439E"/>
    <w:rsid w:val="00FE4554"/>
    <w:rsid w:val="00FE4EB1"/>
    <w:rsid w:val="00FE5D8C"/>
    <w:rsid w:val="00FE72FD"/>
    <w:rsid w:val="00FE74D2"/>
    <w:rsid w:val="00FE7BB4"/>
    <w:rsid w:val="00FE7E95"/>
    <w:rsid w:val="00FF0D8C"/>
    <w:rsid w:val="00FF140A"/>
    <w:rsid w:val="00FF1485"/>
    <w:rsid w:val="00FF1776"/>
    <w:rsid w:val="00FF2022"/>
    <w:rsid w:val="00FF231A"/>
    <w:rsid w:val="00FF2DFE"/>
    <w:rsid w:val="00FF2E21"/>
    <w:rsid w:val="00FF2EC8"/>
    <w:rsid w:val="00FF344D"/>
    <w:rsid w:val="00FF3613"/>
    <w:rsid w:val="00FF4774"/>
    <w:rsid w:val="00FF4F0B"/>
    <w:rsid w:val="00FF4F62"/>
    <w:rsid w:val="00FF5396"/>
    <w:rsid w:val="00FF585E"/>
    <w:rsid w:val="00FF599C"/>
    <w:rsid w:val="00FF6CAF"/>
    <w:rsid w:val="00FF6E5A"/>
    <w:rsid w:val="00FF7D70"/>
    <w:rsid w:val="00FF7EFE"/>
    <w:rsid w:val="010839FF"/>
    <w:rsid w:val="0145DF57"/>
    <w:rsid w:val="0155ACB3"/>
    <w:rsid w:val="023B026F"/>
    <w:rsid w:val="026BE9B2"/>
    <w:rsid w:val="02CD7E24"/>
    <w:rsid w:val="02D5630D"/>
    <w:rsid w:val="02E4BF6A"/>
    <w:rsid w:val="02F8B821"/>
    <w:rsid w:val="036713C3"/>
    <w:rsid w:val="03C0C19E"/>
    <w:rsid w:val="03D1ACE8"/>
    <w:rsid w:val="03D58D7A"/>
    <w:rsid w:val="03E00D1B"/>
    <w:rsid w:val="040BA43A"/>
    <w:rsid w:val="04B30CBE"/>
    <w:rsid w:val="04CCD928"/>
    <w:rsid w:val="053A44C7"/>
    <w:rsid w:val="058CB487"/>
    <w:rsid w:val="05DF73AE"/>
    <w:rsid w:val="061CD5FD"/>
    <w:rsid w:val="06EAA6B6"/>
    <w:rsid w:val="07638940"/>
    <w:rsid w:val="09008EBE"/>
    <w:rsid w:val="099BD86E"/>
    <w:rsid w:val="099C9FEF"/>
    <w:rsid w:val="09B0D786"/>
    <w:rsid w:val="09B916C3"/>
    <w:rsid w:val="0AB682F4"/>
    <w:rsid w:val="0AFC49C8"/>
    <w:rsid w:val="0C0D911F"/>
    <w:rsid w:val="0CB9F1E0"/>
    <w:rsid w:val="0D83EAD6"/>
    <w:rsid w:val="0E6462B1"/>
    <w:rsid w:val="0E64C613"/>
    <w:rsid w:val="0E754FE9"/>
    <w:rsid w:val="0F36C550"/>
    <w:rsid w:val="0F62BC34"/>
    <w:rsid w:val="0FFCD642"/>
    <w:rsid w:val="101C4C50"/>
    <w:rsid w:val="10A8A618"/>
    <w:rsid w:val="115C3CD0"/>
    <w:rsid w:val="11D3326A"/>
    <w:rsid w:val="120C4467"/>
    <w:rsid w:val="1341D979"/>
    <w:rsid w:val="13877C5F"/>
    <w:rsid w:val="13CF85FD"/>
    <w:rsid w:val="13FBE074"/>
    <w:rsid w:val="144FBFC8"/>
    <w:rsid w:val="1506D545"/>
    <w:rsid w:val="15BFD6B4"/>
    <w:rsid w:val="15D720BC"/>
    <w:rsid w:val="16176D97"/>
    <w:rsid w:val="16763231"/>
    <w:rsid w:val="17296477"/>
    <w:rsid w:val="178CD6D4"/>
    <w:rsid w:val="17BC366E"/>
    <w:rsid w:val="180C351E"/>
    <w:rsid w:val="183A779C"/>
    <w:rsid w:val="18E6C55A"/>
    <w:rsid w:val="198E8007"/>
    <w:rsid w:val="19969185"/>
    <w:rsid w:val="1A367410"/>
    <w:rsid w:val="1A4404A8"/>
    <w:rsid w:val="1A7F6151"/>
    <w:rsid w:val="1BF9065F"/>
    <w:rsid w:val="1C4252BD"/>
    <w:rsid w:val="1D1979A6"/>
    <w:rsid w:val="1D2E294A"/>
    <w:rsid w:val="1DFED780"/>
    <w:rsid w:val="1ED21780"/>
    <w:rsid w:val="1EDCEAB4"/>
    <w:rsid w:val="1F301AD2"/>
    <w:rsid w:val="1F365A7A"/>
    <w:rsid w:val="1FFE8457"/>
    <w:rsid w:val="20AA7434"/>
    <w:rsid w:val="20AAF53C"/>
    <w:rsid w:val="20AF6B8A"/>
    <w:rsid w:val="20E4BB18"/>
    <w:rsid w:val="21420D94"/>
    <w:rsid w:val="222136D2"/>
    <w:rsid w:val="222790E6"/>
    <w:rsid w:val="222890B7"/>
    <w:rsid w:val="22FA685D"/>
    <w:rsid w:val="2404BC3C"/>
    <w:rsid w:val="24447F49"/>
    <w:rsid w:val="24BA358D"/>
    <w:rsid w:val="2507453F"/>
    <w:rsid w:val="2595DB82"/>
    <w:rsid w:val="266DD1C4"/>
    <w:rsid w:val="26BC92AE"/>
    <w:rsid w:val="276410CF"/>
    <w:rsid w:val="27C80241"/>
    <w:rsid w:val="27F5A77C"/>
    <w:rsid w:val="287AFD9C"/>
    <w:rsid w:val="288DE494"/>
    <w:rsid w:val="289548C9"/>
    <w:rsid w:val="28A166E2"/>
    <w:rsid w:val="28D79B06"/>
    <w:rsid w:val="29182DD1"/>
    <w:rsid w:val="291BABE6"/>
    <w:rsid w:val="29E40640"/>
    <w:rsid w:val="2A366619"/>
    <w:rsid w:val="2A56FE42"/>
    <w:rsid w:val="2A64387C"/>
    <w:rsid w:val="2A70FD54"/>
    <w:rsid w:val="2B41D466"/>
    <w:rsid w:val="2B719C79"/>
    <w:rsid w:val="2C0F11F9"/>
    <w:rsid w:val="2C6CF9AD"/>
    <w:rsid w:val="2C75FABE"/>
    <w:rsid w:val="2C84A417"/>
    <w:rsid w:val="2CDB751D"/>
    <w:rsid w:val="2CDBC6D0"/>
    <w:rsid w:val="2DA54230"/>
    <w:rsid w:val="2DBEC24D"/>
    <w:rsid w:val="2E5E2A9F"/>
    <w:rsid w:val="2E992092"/>
    <w:rsid w:val="2EA053EB"/>
    <w:rsid w:val="2EC035DC"/>
    <w:rsid w:val="2ED61280"/>
    <w:rsid w:val="2F6E0198"/>
    <w:rsid w:val="3050675E"/>
    <w:rsid w:val="30D69528"/>
    <w:rsid w:val="313BE2BC"/>
    <w:rsid w:val="31F44EE9"/>
    <w:rsid w:val="3406C989"/>
    <w:rsid w:val="34EF8516"/>
    <w:rsid w:val="35151DE8"/>
    <w:rsid w:val="352193CE"/>
    <w:rsid w:val="35308D23"/>
    <w:rsid w:val="364FA962"/>
    <w:rsid w:val="36A6742B"/>
    <w:rsid w:val="3783790D"/>
    <w:rsid w:val="379B0623"/>
    <w:rsid w:val="392CFA3E"/>
    <w:rsid w:val="396BAE4E"/>
    <w:rsid w:val="39E63430"/>
    <w:rsid w:val="3A25C829"/>
    <w:rsid w:val="3A334A2D"/>
    <w:rsid w:val="3A537FC8"/>
    <w:rsid w:val="3A908672"/>
    <w:rsid w:val="3BC70468"/>
    <w:rsid w:val="3C1DC680"/>
    <w:rsid w:val="3C4D8706"/>
    <w:rsid w:val="3C8C54E5"/>
    <w:rsid w:val="3DFBB747"/>
    <w:rsid w:val="3E0D7666"/>
    <w:rsid w:val="3FCF1B88"/>
    <w:rsid w:val="406D6DC1"/>
    <w:rsid w:val="408D2B01"/>
    <w:rsid w:val="40F9A319"/>
    <w:rsid w:val="413FEF5C"/>
    <w:rsid w:val="415FEA18"/>
    <w:rsid w:val="42184BA5"/>
    <w:rsid w:val="424F3452"/>
    <w:rsid w:val="42536189"/>
    <w:rsid w:val="4280B857"/>
    <w:rsid w:val="428552DB"/>
    <w:rsid w:val="43DBE24D"/>
    <w:rsid w:val="449C40EC"/>
    <w:rsid w:val="449C95F3"/>
    <w:rsid w:val="44F98E32"/>
    <w:rsid w:val="4574E2DD"/>
    <w:rsid w:val="45A63895"/>
    <w:rsid w:val="466E5D2B"/>
    <w:rsid w:val="46AF503E"/>
    <w:rsid w:val="47F310B0"/>
    <w:rsid w:val="48120948"/>
    <w:rsid w:val="48180697"/>
    <w:rsid w:val="482A96A3"/>
    <w:rsid w:val="485B60B4"/>
    <w:rsid w:val="490A6092"/>
    <w:rsid w:val="4921C4AF"/>
    <w:rsid w:val="4960F79F"/>
    <w:rsid w:val="4B05DA1F"/>
    <w:rsid w:val="4B3BEE46"/>
    <w:rsid w:val="4B3E852C"/>
    <w:rsid w:val="4B3FDF62"/>
    <w:rsid w:val="4B465A89"/>
    <w:rsid w:val="4B4FA759"/>
    <w:rsid w:val="4B630C4B"/>
    <w:rsid w:val="4B6F44EA"/>
    <w:rsid w:val="4BB28D27"/>
    <w:rsid w:val="4BD61FBC"/>
    <w:rsid w:val="4C96D416"/>
    <w:rsid w:val="4D0FEBC8"/>
    <w:rsid w:val="4D851EAC"/>
    <w:rsid w:val="4DC15F72"/>
    <w:rsid w:val="4E9CE6B9"/>
    <w:rsid w:val="50720D92"/>
    <w:rsid w:val="50D8084B"/>
    <w:rsid w:val="515121C0"/>
    <w:rsid w:val="51751065"/>
    <w:rsid w:val="5196E970"/>
    <w:rsid w:val="5276070E"/>
    <w:rsid w:val="52DA8FE9"/>
    <w:rsid w:val="539282AD"/>
    <w:rsid w:val="53E596E7"/>
    <w:rsid w:val="54451DBE"/>
    <w:rsid w:val="548734A6"/>
    <w:rsid w:val="54BD68CF"/>
    <w:rsid w:val="54CD3D83"/>
    <w:rsid w:val="54E3DB87"/>
    <w:rsid w:val="556D2F54"/>
    <w:rsid w:val="5597FE96"/>
    <w:rsid w:val="55B81868"/>
    <w:rsid w:val="55D8F3AD"/>
    <w:rsid w:val="56A5B0B8"/>
    <w:rsid w:val="56B45A3A"/>
    <w:rsid w:val="56F013AA"/>
    <w:rsid w:val="57798A68"/>
    <w:rsid w:val="57B030EB"/>
    <w:rsid w:val="58B32957"/>
    <w:rsid w:val="594420EE"/>
    <w:rsid w:val="599F1FAB"/>
    <w:rsid w:val="59C89868"/>
    <w:rsid w:val="59F638FC"/>
    <w:rsid w:val="5A86B483"/>
    <w:rsid w:val="5C4D0E04"/>
    <w:rsid w:val="5C598E16"/>
    <w:rsid w:val="5CB1A31D"/>
    <w:rsid w:val="5CB211D0"/>
    <w:rsid w:val="5D417F57"/>
    <w:rsid w:val="5D5AC5F3"/>
    <w:rsid w:val="5DB00328"/>
    <w:rsid w:val="5E0388D4"/>
    <w:rsid w:val="5E3BFD15"/>
    <w:rsid w:val="5E520134"/>
    <w:rsid w:val="5E8E76D3"/>
    <w:rsid w:val="5EB97985"/>
    <w:rsid w:val="5EDB3F97"/>
    <w:rsid w:val="5F62CE20"/>
    <w:rsid w:val="5FDE3084"/>
    <w:rsid w:val="604FC5F8"/>
    <w:rsid w:val="6076AB51"/>
    <w:rsid w:val="60BD73D6"/>
    <w:rsid w:val="6146F0E4"/>
    <w:rsid w:val="6192CEE6"/>
    <w:rsid w:val="6276D367"/>
    <w:rsid w:val="62E53A17"/>
    <w:rsid w:val="63E849F5"/>
    <w:rsid w:val="64130989"/>
    <w:rsid w:val="6458C382"/>
    <w:rsid w:val="645CC614"/>
    <w:rsid w:val="64788205"/>
    <w:rsid w:val="6582DD23"/>
    <w:rsid w:val="65E747FF"/>
    <w:rsid w:val="65FB8BBA"/>
    <w:rsid w:val="66774A80"/>
    <w:rsid w:val="67127ED5"/>
    <w:rsid w:val="67817A31"/>
    <w:rsid w:val="6789926D"/>
    <w:rsid w:val="67A210C7"/>
    <w:rsid w:val="67C2B3BB"/>
    <w:rsid w:val="68FEE6C8"/>
    <w:rsid w:val="691268AF"/>
    <w:rsid w:val="69231D0F"/>
    <w:rsid w:val="692A1825"/>
    <w:rsid w:val="69A0E4C3"/>
    <w:rsid w:val="69BC3605"/>
    <w:rsid w:val="6A5A909E"/>
    <w:rsid w:val="6A66A70A"/>
    <w:rsid w:val="6A967D25"/>
    <w:rsid w:val="6AD3F6A9"/>
    <w:rsid w:val="6B2704E7"/>
    <w:rsid w:val="6BD9281F"/>
    <w:rsid w:val="6BDBDDA0"/>
    <w:rsid w:val="6BFE1B5D"/>
    <w:rsid w:val="6C06307B"/>
    <w:rsid w:val="6C1797FC"/>
    <w:rsid w:val="6D06555C"/>
    <w:rsid w:val="6D82ECA6"/>
    <w:rsid w:val="6EE51620"/>
    <w:rsid w:val="6F01835D"/>
    <w:rsid w:val="6F0D742E"/>
    <w:rsid w:val="6F458472"/>
    <w:rsid w:val="6F584DC3"/>
    <w:rsid w:val="6FA7B0BA"/>
    <w:rsid w:val="6FC587E4"/>
    <w:rsid w:val="6FF59134"/>
    <w:rsid w:val="704A762A"/>
    <w:rsid w:val="70C816F6"/>
    <w:rsid w:val="70E0BB77"/>
    <w:rsid w:val="71E11D58"/>
    <w:rsid w:val="71EE539F"/>
    <w:rsid w:val="73C0B137"/>
    <w:rsid w:val="73D02477"/>
    <w:rsid w:val="73F11B62"/>
    <w:rsid w:val="73FBBE3B"/>
    <w:rsid w:val="74F61326"/>
    <w:rsid w:val="7530280C"/>
    <w:rsid w:val="75364449"/>
    <w:rsid w:val="7569BE6B"/>
    <w:rsid w:val="759CC873"/>
    <w:rsid w:val="75B276F6"/>
    <w:rsid w:val="75CBEC78"/>
    <w:rsid w:val="7644BCD5"/>
    <w:rsid w:val="76A79FE4"/>
    <w:rsid w:val="76D073E3"/>
    <w:rsid w:val="77DC1D90"/>
    <w:rsid w:val="78AA3A5D"/>
    <w:rsid w:val="79AAA4D4"/>
    <w:rsid w:val="79B2C82E"/>
    <w:rsid w:val="7A393C84"/>
    <w:rsid w:val="7A5CB70C"/>
    <w:rsid w:val="7AA2A5E2"/>
    <w:rsid w:val="7AF4D537"/>
    <w:rsid w:val="7AFE19AF"/>
    <w:rsid w:val="7B629C87"/>
    <w:rsid w:val="7BA78AF3"/>
    <w:rsid w:val="7C134280"/>
    <w:rsid w:val="7D57A916"/>
    <w:rsid w:val="7D718554"/>
    <w:rsid w:val="7DD7653E"/>
    <w:rsid w:val="7DED41DF"/>
    <w:rsid w:val="7DFDA8D8"/>
    <w:rsid w:val="7EA797FE"/>
    <w:rsid w:val="7FAC3B95"/>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13F9F77"/>
  <w15:docId w15:val="{EF30AED4-7FEB-44B1-BB8D-EAE2DA46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17365"/>
    <w:pPr>
      <w:suppressAutoHyphens/>
      <w:spacing w:before="120" w:after="120"/>
      <w:jc w:val="both"/>
    </w:pPr>
    <w:rPr>
      <w:rFonts w:ascii="Tahoma" w:hAnsi="Tahoma" w:cs="Calibri"/>
      <w:sz w:val="22"/>
      <w:szCs w:val="24"/>
      <w:lang w:val="en-GB" w:eastAsia="zh-CN"/>
    </w:rPr>
  </w:style>
  <w:style w:type="paragraph" w:styleId="11">
    <w:name w:val="heading 1"/>
    <w:aliases w:val="H1 Char,H1,Head1,Heading apps,h1,BMS Heading 1,H11,H12,H13,H14,H15,H16,H17,Outline1,Level 1 Topic Heading,Header1,Heading 1-ERI,l1,Head 1 (Chapter heading),Head 1,Head 11,Head 12,Head 111,Head 13,Head 112,Head 14,Head 113,Head 15,Head 114"/>
    <w:basedOn w:val="a0"/>
    <w:next w:val="a0"/>
    <w:link w:val="1Char"/>
    <w:uiPriority w:val="9"/>
    <w:qFormat/>
    <w:rsid w:val="00D322BC"/>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Header 2,h2,Heading Bug,H2,Sub-Head1,Heading 2- no#,H21,H22,H23,H2Normal,Sub Head,H211,H212,H221,H2111,H24,H213,H222,H2112,H231,H2121,H2211,H21111,H25,H26,H214,H223,H2113,H27,H215,H224,H2114,H28,H216,H225,H2115,H232,H241,H2122,H2212,ni2"/>
    <w:basedOn w:val="11"/>
    <w:next w:val="a0"/>
    <w:qFormat/>
    <w:pPr>
      <w:pageBreakBefore w:val="0"/>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0"/>
    <w:next w:val="a0"/>
    <w:qFormat/>
    <w:pPr>
      <w:keepNext/>
      <w:spacing w:before="240" w:after="60"/>
      <w:ind w:left="567" w:hanging="567"/>
      <w:outlineLvl w:val="2"/>
    </w:pPr>
    <w:rPr>
      <w:rFonts w:ascii="Arial" w:hAnsi="Arial" w:cs="Times New Roman"/>
      <w:b/>
      <w:bCs/>
      <w:szCs w:val="26"/>
    </w:rPr>
  </w:style>
  <w:style w:type="paragraph" w:styleId="4">
    <w:name w:val="heading 4"/>
    <w:aliases w:val="Heading3,P4"/>
    <w:basedOn w:val="a0"/>
    <w:next w:val="a0"/>
    <w:link w:val="4Char"/>
    <w:uiPriority w:val="9"/>
    <w:qFormat/>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0"/>
    <w:next w:val="a0"/>
    <w:uiPriority w:val="9"/>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Heading 61"/>
    <w:basedOn w:val="a0"/>
    <w:next w:val="a0"/>
    <w:link w:val="6Char"/>
    <w:qFormat/>
    <w:rsid w:val="00882E44"/>
    <w:pPr>
      <w:numPr>
        <w:numId w:val="13"/>
      </w:numPr>
      <w:pBdr>
        <w:bottom w:val="single" w:sz="12" w:space="1" w:color="002060"/>
      </w:pBdr>
      <w:suppressAutoHyphens w:val="0"/>
      <w:spacing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0"/>
    <w:next w:val="a0"/>
    <w:link w:val="7Char"/>
    <w:uiPriority w:val="9"/>
    <w:qFormat/>
    <w:rsid w:val="005B4566"/>
    <w:pPr>
      <w:tabs>
        <w:tab w:val="num" w:pos="1653"/>
        <w:tab w:val="left" w:pos="2835"/>
      </w:tabs>
      <w:suppressAutoHyphens w:val="0"/>
      <w:spacing w:after="60" w:line="360" w:lineRule="auto"/>
      <w:ind w:left="1653" w:hanging="1296"/>
      <w:outlineLvl w:val="6"/>
    </w:pPr>
    <w:rPr>
      <w:rFonts w:cs="Times New Roman"/>
      <w:sz w:val="18"/>
      <w:szCs w:val="20"/>
      <w:u w:val="single"/>
      <w:lang w:val="el-GR" w:eastAsia="en-US"/>
    </w:rPr>
  </w:style>
  <w:style w:type="paragraph" w:styleId="8">
    <w:name w:val="heading 8"/>
    <w:basedOn w:val="a0"/>
    <w:next w:val="a0"/>
    <w:link w:val="8Char"/>
    <w:uiPriority w:val="9"/>
    <w:qFormat/>
    <w:rsid w:val="005B4566"/>
    <w:pPr>
      <w:tabs>
        <w:tab w:val="num" w:pos="1797"/>
        <w:tab w:val="left" w:pos="3119"/>
      </w:tabs>
      <w:suppressAutoHyphens w:val="0"/>
      <w:spacing w:after="60"/>
      <w:ind w:left="1797" w:hanging="1440"/>
      <w:outlineLvl w:val="7"/>
    </w:pPr>
    <w:rPr>
      <w:rFonts w:cs="Times New Roman"/>
      <w:sz w:val="18"/>
      <w:szCs w:val="20"/>
      <w:u w:val="single"/>
      <w:lang w:val="el-GR" w:eastAsia="en-US"/>
    </w:rPr>
  </w:style>
  <w:style w:type="paragraph" w:styleId="9">
    <w:name w:val="heading 9"/>
    <w:aliases w:val="AC&amp;E_1,App Heading"/>
    <w:basedOn w:val="a0"/>
    <w:next w:val="a0"/>
    <w:link w:val="9Char"/>
    <w:uiPriority w:val="9"/>
    <w:qFormat/>
    <w:rsid w:val="005B4566"/>
    <w:pPr>
      <w:tabs>
        <w:tab w:val="num" w:pos="1941"/>
        <w:tab w:val="left" w:pos="3119"/>
      </w:tabs>
      <w:suppressAutoHyphens w:val="0"/>
      <w:spacing w:before="60" w:after="60"/>
      <w:ind w:left="1941" w:hanging="1584"/>
      <w:jc w:val="left"/>
      <w:outlineLvl w:val="8"/>
    </w:pPr>
    <w:rPr>
      <w:rFonts w:cs="Times New Roman"/>
      <w:sz w:val="18"/>
      <w:szCs w:val="20"/>
      <w:u w:val="single"/>
      <w:lang w:val="el-GR"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2">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3">
    <w:name w:val="Κείμενο κράτησης θέσης1"/>
    <w:rPr>
      <w:rFonts w:cs="Times New Roman"/>
      <w:color w:val="808080"/>
    </w:rPr>
  </w:style>
  <w:style w:type="character" w:customStyle="1" w:styleId="a5">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6">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7">
    <w:name w:val="Κουκκίδες"/>
    <w:rPr>
      <w:rFonts w:ascii="OpenSymbol" w:eastAsia="OpenSymbol" w:hAnsi="OpenSymbol" w:cs="OpenSymbol"/>
    </w:rPr>
  </w:style>
  <w:style w:type="character" w:styleId="a8">
    <w:name w:val="Strong"/>
    <w:uiPriority w:val="22"/>
    <w:qFormat/>
    <w:rPr>
      <w:b/>
      <w:bCs/>
    </w:rPr>
  </w:style>
  <w:style w:type="character" w:customStyle="1" w:styleId="110">
    <w:name w:val="Προεπιλεγμένη γραμματοσειρά11"/>
  </w:style>
  <w:style w:type="character" w:customStyle="1" w:styleId="a9">
    <w:name w:val="Σύμβολο υποσημείωσης"/>
    <w:rPr>
      <w:vertAlign w:val="superscript"/>
    </w:rPr>
  </w:style>
  <w:style w:type="character" w:styleId="aa">
    <w:name w:val="Emphasis"/>
    <w:uiPriority w:val="20"/>
    <w:qFormat/>
    <w:rPr>
      <w:i/>
      <w:iCs/>
    </w:rPr>
  </w:style>
  <w:style w:type="character" w:customStyle="1" w:styleId="ab">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4">
    <w:name w:val="Παραπομπή υποσημείωσης1"/>
    <w:rPr>
      <w:vertAlign w:val="superscript"/>
    </w:rPr>
  </w:style>
  <w:style w:type="character" w:customStyle="1" w:styleId="15">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6">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10">
    <w:name w:val="Παραπομπή υποσημείωσης21"/>
    <w:rPr>
      <w:vertAlign w:val="superscript"/>
    </w:rPr>
  </w:style>
  <w:style w:type="character" w:customStyle="1" w:styleId="211">
    <w:name w:val="Παραπομπή σημείωσης τέλους21"/>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c">
    <w:name w:val="footnote reference"/>
    <w:aliases w:val="Footnote symbol,Footnote reference number,note TESI"/>
    <w:uiPriority w:val="99"/>
    <w:rPr>
      <w:vertAlign w:val="superscript"/>
    </w:rPr>
  </w:style>
  <w:style w:type="character" w:styleId="ad">
    <w:name w:val="endnote reference"/>
    <w:rPr>
      <w:vertAlign w:val="superscript"/>
    </w:rPr>
  </w:style>
  <w:style w:type="paragraph" w:customStyle="1" w:styleId="ae">
    <w:name w:val="Επικεφαλίδα"/>
    <w:basedOn w:val="a0"/>
    <w:next w:val="af"/>
    <w:pPr>
      <w:keepNext/>
      <w:spacing w:before="240"/>
    </w:pPr>
    <w:rPr>
      <w:rFonts w:ascii="Liberation Sans" w:eastAsia="Microsoft YaHei" w:hAnsi="Liberation Sans" w:cs="Mangal"/>
      <w:sz w:val="28"/>
      <w:szCs w:val="28"/>
    </w:rPr>
  </w:style>
  <w:style w:type="paragraph" w:styleId="af">
    <w:name w:val="Body Text"/>
    <w:basedOn w:val="a0"/>
    <w:pPr>
      <w:spacing w:after="240"/>
    </w:pPr>
  </w:style>
  <w:style w:type="paragraph" w:styleId="af0">
    <w:name w:val="List"/>
    <w:basedOn w:val="af"/>
    <w:rPr>
      <w:rFonts w:cs="Mangal"/>
    </w:rPr>
  </w:style>
  <w:style w:type="paragraph" w:styleId="af1">
    <w:name w:val="caption"/>
    <w:basedOn w:val="a0"/>
    <w:qFormat/>
    <w:pPr>
      <w:suppressLineNumbers/>
    </w:pPr>
    <w:rPr>
      <w:rFonts w:cs="Mangal"/>
      <w:i/>
      <w:iCs/>
      <w:sz w:val="24"/>
    </w:rPr>
  </w:style>
  <w:style w:type="paragraph" w:customStyle="1" w:styleId="af2">
    <w:name w:val="Ευρετήριο"/>
    <w:basedOn w:val="a0"/>
    <w:pPr>
      <w:suppressLineNumbers/>
    </w:pPr>
    <w:rPr>
      <w:rFonts w:cs="Mangal"/>
    </w:rPr>
  </w:style>
  <w:style w:type="paragraph" w:customStyle="1" w:styleId="17">
    <w:name w:val="Λεζάντα1"/>
    <w:basedOn w:val="a0"/>
    <w:pPr>
      <w:suppressLineNumbers/>
    </w:pPr>
    <w:rPr>
      <w:rFonts w:cs="Mangal"/>
      <w:i/>
      <w:iCs/>
      <w:sz w:val="24"/>
    </w:rPr>
  </w:style>
  <w:style w:type="paragraph" w:customStyle="1" w:styleId="24">
    <w:name w:val="Λεζάντα2"/>
    <w:basedOn w:val="a0"/>
    <w:pPr>
      <w:suppressLineNumbers/>
    </w:pPr>
    <w:rPr>
      <w:rFonts w:cs="Mangal"/>
      <w:i/>
      <w:iCs/>
      <w:sz w:val="24"/>
    </w:rPr>
  </w:style>
  <w:style w:type="paragraph" w:customStyle="1" w:styleId="Caption1">
    <w:name w:val="Caption1"/>
    <w:basedOn w:val="a0"/>
    <w:pPr>
      <w:suppressLineNumbers/>
    </w:pPr>
    <w:rPr>
      <w:rFonts w:cs="Mangal"/>
      <w:i/>
      <w:iCs/>
      <w:sz w:val="24"/>
    </w:rPr>
  </w:style>
  <w:style w:type="paragraph" w:customStyle="1" w:styleId="WW-Caption">
    <w:name w:val="WW-Caption"/>
    <w:basedOn w:val="a0"/>
    <w:pPr>
      <w:suppressLineNumbers/>
    </w:pPr>
    <w:rPr>
      <w:rFonts w:cs="Mangal"/>
      <w:i/>
      <w:iCs/>
      <w:sz w:val="24"/>
    </w:rPr>
  </w:style>
  <w:style w:type="paragraph" w:customStyle="1" w:styleId="WW-Caption1">
    <w:name w:val="WW-Caption1"/>
    <w:basedOn w:val="a0"/>
    <w:pPr>
      <w:suppressLineNumbers/>
    </w:pPr>
    <w:rPr>
      <w:rFonts w:cs="Mangal"/>
      <w:i/>
      <w:iCs/>
      <w:sz w:val="24"/>
    </w:rPr>
  </w:style>
  <w:style w:type="paragraph" w:customStyle="1" w:styleId="WW-Caption11">
    <w:name w:val="WW-Caption11"/>
    <w:basedOn w:val="a0"/>
    <w:pPr>
      <w:suppressLineNumbers/>
    </w:pPr>
    <w:rPr>
      <w:rFonts w:cs="Mangal"/>
      <w:i/>
      <w:iCs/>
      <w:sz w:val="24"/>
    </w:rPr>
  </w:style>
  <w:style w:type="paragraph" w:customStyle="1" w:styleId="WW-Caption111">
    <w:name w:val="WW-Caption111"/>
    <w:basedOn w:val="a0"/>
    <w:pPr>
      <w:suppressLineNumbers/>
    </w:pPr>
    <w:rPr>
      <w:rFonts w:cs="Mangal"/>
      <w:i/>
      <w:iCs/>
      <w:sz w:val="24"/>
    </w:rPr>
  </w:style>
  <w:style w:type="paragraph" w:customStyle="1" w:styleId="WW-Caption1111">
    <w:name w:val="WW-Caption1111"/>
    <w:basedOn w:val="a0"/>
    <w:pPr>
      <w:suppressLineNumbers/>
    </w:pPr>
    <w:rPr>
      <w:rFonts w:cs="Mangal"/>
      <w:i/>
      <w:iCs/>
      <w:sz w:val="24"/>
    </w:rPr>
  </w:style>
  <w:style w:type="paragraph" w:customStyle="1" w:styleId="WW-Caption11111">
    <w:name w:val="WW-Caption11111"/>
    <w:basedOn w:val="a0"/>
    <w:pPr>
      <w:suppressLineNumbers/>
    </w:pPr>
    <w:rPr>
      <w:rFonts w:cs="Mangal"/>
      <w:i/>
      <w:iCs/>
      <w:sz w:val="24"/>
    </w:rPr>
  </w:style>
  <w:style w:type="paragraph" w:customStyle="1" w:styleId="WW-Caption111111">
    <w:name w:val="WW-Caption111111"/>
    <w:basedOn w:val="a0"/>
    <w:pPr>
      <w:suppressLineNumbers/>
    </w:pPr>
    <w:rPr>
      <w:rFonts w:cs="Mangal"/>
      <w:i/>
      <w:iCs/>
      <w:sz w:val="24"/>
    </w:rPr>
  </w:style>
  <w:style w:type="paragraph" w:customStyle="1" w:styleId="WW-Caption1111111">
    <w:name w:val="WW-Caption1111111"/>
    <w:basedOn w:val="a0"/>
    <w:pPr>
      <w:suppressLineNumbers/>
    </w:pPr>
    <w:rPr>
      <w:rFonts w:cs="Mangal"/>
      <w:i/>
      <w:iCs/>
      <w:sz w:val="24"/>
    </w:rPr>
  </w:style>
  <w:style w:type="paragraph" w:customStyle="1" w:styleId="WW-Caption11111111">
    <w:name w:val="WW-Caption11111111"/>
    <w:basedOn w:val="a0"/>
    <w:pPr>
      <w:suppressLineNumbers/>
    </w:pPr>
    <w:rPr>
      <w:rFonts w:cs="Mangal"/>
      <w:i/>
      <w:iCs/>
      <w:sz w:val="24"/>
    </w:rPr>
  </w:style>
  <w:style w:type="paragraph" w:customStyle="1" w:styleId="WW-Caption111111111">
    <w:name w:val="WW-Caption111111111"/>
    <w:basedOn w:val="a0"/>
    <w:pPr>
      <w:suppressLineNumbers/>
    </w:pPr>
    <w:rPr>
      <w:rFonts w:cs="Mangal"/>
      <w:i/>
      <w:iCs/>
      <w:sz w:val="24"/>
    </w:rPr>
  </w:style>
  <w:style w:type="paragraph" w:customStyle="1" w:styleId="WW-Caption1111111111">
    <w:name w:val="WW-Caption1111111111"/>
    <w:basedOn w:val="a0"/>
    <w:pPr>
      <w:suppressLineNumbers/>
    </w:pPr>
    <w:rPr>
      <w:rFonts w:cs="Mangal"/>
      <w:i/>
      <w:iCs/>
      <w:sz w:val="24"/>
    </w:rPr>
  </w:style>
  <w:style w:type="paragraph" w:customStyle="1" w:styleId="111">
    <w:name w:val="Λεζάντα11"/>
    <w:basedOn w:val="a0"/>
    <w:pPr>
      <w:suppressLineNumbers/>
    </w:pPr>
    <w:rPr>
      <w:rFonts w:cs="Mangal"/>
      <w:i/>
      <w:iCs/>
      <w:sz w:val="24"/>
    </w:rPr>
  </w:style>
  <w:style w:type="paragraph" w:customStyle="1" w:styleId="WW-Caption11111111111">
    <w:name w:val="WW-Caption11111111111"/>
    <w:basedOn w:val="a0"/>
    <w:pPr>
      <w:suppressLineNumbers/>
    </w:pPr>
    <w:rPr>
      <w:rFonts w:cs="Mangal"/>
      <w:i/>
      <w:iCs/>
      <w:sz w:val="24"/>
    </w:rPr>
  </w:style>
  <w:style w:type="paragraph" w:customStyle="1" w:styleId="WW-Caption111111111111">
    <w:name w:val="WW-Caption111111111111"/>
    <w:basedOn w:val="a0"/>
    <w:pPr>
      <w:suppressLineNumbers/>
    </w:pPr>
    <w:rPr>
      <w:rFonts w:cs="Mangal"/>
      <w:i/>
      <w:iCs/>
      <w:sz w:val="24"/>
    </w:rPr>
  </w:style>
  <w:style w:type="paragraph" w:customStyle="1" w:styleId="WW-Caption1111111111111">
    <w:name w:val="WW-Caption1111111111111"/>
    <w:basedOn w:val="a0"/>
    <w:pPr>
      <w:suppressLineNumbers/>
    </w:pPr>
    <w:rPr>
      <w:rFonts w:cs="Mangal"/>
      <w:i/>
      <w:iCs/>
      <w:sz w:val="24"/>
    </w:rPr>
  </w:style>
  <w:style w:type="paragraph" w:customStyle="1" w:styleId="WW-Caption11111111111111">
    <w:name w:val="WW-Caption11111111111111"/>
    <w:basedOn w:val="a0"/>
    <w:pPr>
      <w:suppressLineNumbers/>
    </w:pPr>
    <w:rPr>
      <w:rFonts w:cs="Mangal"/>
      <w:i/>
      <w:iCs/>
      <w:sz w:val="24"/>
    </w:rPr>
  </w:style>
  <w:style w:type="paragraph" w:customStyle="1" w:styleId="Bullet">
    <w:name w:val="Bullet"/>
    <w:basedOn w:val="a0"/>
    <w:pPr>
      <w:numPr>
        <w:numId w:val="3"/>
      </w:numPr>
      <w:spacing w:after="100"/>
    </w:pPr>
    <w:rPr>
      <w:rFonts w:eastAsia="MS Mincho"/>
      <w:lang w:val="en-US" w:eastAsia="ja-JP"/>
    </w:rPr>
  </w:style>
  <w:style w:type="paragraph" w:customStyle="1" w:styleId="18">
    <w:name w:val="Ημερομηνία1"/>
    <w:basedOn w:val="a0"/>
    <w:next w:val="a0"/>
    <w:pPr>
      <w:spacing w:after="100"/>
    </w:pPr>
    <w:rPr>
      <w:rFonts w:eastAsia="MS Mincho"/>
      <w:lang w:val="en-US" w:eastAsia="ja-JP"/>
    </w:rPr>
  </w:style>
  <w:style w:type="paragraph" w:customStyle="1" w:styleId="DocTitle">
    <w:name w:val="Doc Title"/>
    <w:basedOn w:val="11"/>
  </w:style>
  <w:style w:type="paragraph" w:customStyle="1" w:styleId="inserttext">
    <w:name w:val="insert text"/>
    <w:basedOn w:val="a0"/>
    <w:pPr>
      <w:spacing w:after="100"/>
      <w:ind w:left="794"/>
    </w:pPr>
    <w:rPr>
      <w:rFonts w:eastAsia="MS Mincho"/>
      <w:lang w:val="en-US" w:eastAsia="ja-JP"/>
    </w:rPr>
  </w:style>
  <w:style w:type="paragraph" w:styleId="af3">
    <w:name w:val="footer"/>
    <w:basedOn w:val="a0"/>
    <w:pPr>
      <w:spacing w:after="100"/>
    </w:pPr>
    <w:rPr>
      <w:rFonts w:eastAsia="MS Mincho"/>
      <w:lang w:val="en-US" w:eastAsia="ja-JP"/>
    </w:rPr>
  </w:style>
  <w:style w:type="paragraph" w:styleId="af4">
    <w:name w:val="header"/>
    <w:aliases w:val="hd,ho,header odd,Header Titlos Prosforas"/>
    <w:basedOn w:val="a0"/>
    <w:link w:val="Char2"/>
  </w:style>
  <w:style w:type="paragraph" w:customStyle="1" w:styleId="19">
    <w:name w:val="Κείμενο πλαισίου1"/>
    <w:basedOn w:val="a0"/>
    <w:rPr>
      <w:rFonts w:cs="Tahoma"/>
      <w:sz w:val="16"/>
      <w:szCs w:val="16"/>
    </w:rPr>
  </w:style>
  <w:style w:type="paragraph" w:customStyle="1" w:styleId="CommentText1">
    <w:name w:val="Comment Text1"/>
    <w:basedOn w:val="a0"/>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0"/>
    <w:pPr>
      <w:spacing w:before="280" w:after="200"/>
    </w:pPr>
    <w:rPr>
      <w:rFonts w:ascii="Arial Unicode MS" w:eastAsia="Arial Unicode MS" w:hAnsi="Arial Unicode MS" w:cs="Arial Unicode MS"/>
    </w:rPr>
  </w:style>
  <w:style w:type="paragraph" w:customStyle="1" w:styleId="1b">
    <w:name w:val="Παράγραφος λίστας1"/>
    <w:basedOn w:val="a0"/>
    <w:pPr>
      <w:spacing w:after="200"/>
      <w:ind w:left="720"/>
      <w:contextualSpacing/>
    </w:pPr>
  </w:style>
  <w:style w:type="paragraph" w:styleId="af5">
    <w:name w:val="footnote text"/>
    <w:basedOn w:val="a0"/>
    <w:link w:val="Char3"/>
    <w:pPr>
      <w:spacing w:after="0"/>
      <w:ind w:left="425" w:hanging="425"/>
    </w:pPr>
    <w:rPr>
      <w:sz w:val="18"/>
      <w:szCs w:val="20"/>
      <w:lang w:val="en-IE"/>
    </w:rPr>
  </w:style>
  <w:style w:type="paragraph" w:styleId="1c">
    <w:name w:val="toc 1"/>
    <w:basedOn w:val="a0"/>
    <w:next w:val="a0"/>
    <w:uiPriority w:val="39"/>
    <w:pPr>
      <w:jc w:val="left"/>
    </w:pPr>
    <w:rPr>
      <w:b/>
      <w:bCs/>
      <w:caps/>
      <w:sz w:val="20"/>
      <w:szCs w:val="20"/>
    </w:rPr>
  </w:style>
  <w:style w:type="paragraph" w:styleId="25">
    <w:name w:val="toc 2"/>
    <w:basedOn w:val="a0"/>
    <w:next w:val="a0"/>
    <w:uiPriority w:val="39"/>
    <w:pPr>
      <w:spacing w:after="0"/>
      <w:ind w:left="220"/>
      <w:jc w:val="left"/>
    </w:pPr>
    <w:rPr>
      <w:smallCaps/>
      <w:sz w:val="20"/>
      <w:szCs w:val="20"/>
    </w:rPr>
  </w:style>
  <w:style w:type="paragraph" w:styleId="31">
    <w:name w:val="toc 3"/>
    <w:basedOn w:val="a0"/>
    <w:next w:val="a0"/>
    <w:uiPriority w:val="39"/>
    <w:pPr>
      <w:spacing w:after="0"/>
      <w:ind w:left="440"/>
      <w:jc w:val="left"/>
    </w:pPr>
    <w:rPr>
      <w:i/>
      <w:iCs/>
      <w:sz w:val="20"/>
      <w:szCs w:val="20"/>
    </w:rPr>
  </w:style>
  <w:style w:type="paragraph" w:styleId="40">
    <w:name w:val="toc 4"/>
    <w:basedOn w:val="a0"/>
    <w:next w:val="a0"/>
    <w:uiPriority w:val="39"/>
    <w:pPr>
      <w:spacing w:after="0"/>
      <w:ind w:left="660"/>
      <w:jc w:val="left"/>
    </w:pPr>
    <w:rPr>
      <w:sz w:val="18"/>
      <w:szCs w:val="18"/>
    </w:rPr>
  </w:style>
  <w:style w:type="paragraph" w:styleId="50">
    <w:name w:val="toc 5"/>
    <w:basedOn w:val="a0"/>
    <w:next w:val="a0"/>
    <w:uiPriority w:val="39"/>
    <w:pPr>
      <w:spacing w:after="0"/>
      <w:ind w:left="880"/>
      <w:jc w:val="left"/>
    </w:pPr>
    <w:rPr>
      <w:sz w:val="18"/>
      <w:szCs w:val="18"/>
    </w:rPr>
  </w:style>
  <w:style w:type="paragraph" w:styleId="60">
    <w:name w:val="toc 6"/>
    <w:basedOn w:val="a0"/>
    <w:next w:val="a0"/>
    <w:uiPriority w:val="39"/>
    <w:pPr>
      <w:spacing w:after="0"/>
      <w:ind w:left="1100"/>
      <w:jc w:val="left"/>
    </w:pPr>
    <w:rPr>
      <w:sz w:val="18"/>
      <w:szCs w:val="18"/>
    </w:rPr>
  </w:style>
  <w:style w:type="paragraph" w:styleId="70">
    <w:name w:val="toc 7"/>
    <w:basedOn w:val="a0"/>
    <w:next w:val="a0"/>
    <w:uiPriority w:val="39"/>
    <w:pPr>
      <w:spacing w:after="0"/>
      <w:ind w:left="1320"/>
      <w:jc w:val="left"/>
    </w:pPr>
    <w:rPr>
      <w:sz w:val="18"/>
      <w:szCs w:val="18"/>
    </w:rPr>
  </w:style>
  <w:style w:type="paragraph" w:styleId="80">
    <w:name w:val="toc 8"/>
    <w:basedOn w:val="a0"/>
    <w:next w:val="a0"/>
    <w:uiPriority w:val="39"/>
    <w:pPr>
      <w:spacing w:after="0"/>
      <w:ind w:left="1540"/>
      <w:jc w:val="left"/>
    </w:pPr>
    <w:rPr>
      <w:sz w:val="18"/>
      <w:szCs w:val="18"/>
    </w:rPr>
  </w:style>
  <w:style w:type="paragraph" w:styleId="90">
    <w:name w:val="toc 9"/>
    <w:basedOn w:val="a0"/>
    <w:next w:val="a0"/>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1"/>
    <w:rPr>
      <w:rFonts w:ascii="Calibri" w:hAnsi="Calibri" w:cs="Calibri"/>
      <w:lang w:val="el-GR"/>
    </w:rPr>
  </w:style>
  <w:style w:type="paragraph" w:styleId="af6">
    <w:name w:val="endnote text"/>
    <w:basedOn w:val="a0"/>
    <w:link w:val="Char4"/>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style>
  <w:style w:type="paragraph" w:styleId="af8">
    <w:name w:val="Body Text Indent"/>
    <w:basedOn w:val="a0"/>
    <w:pPr>
      <w:ind w:firstLine="1134"/>
    </w:pPr>
    <w:rPr>
      <w:rFonts w:ascii="Arial" w:hAnsi="Arial" w:cs="Arial"/>
    </w:rPr>
  </w:style>
  <w:style w:type="paragraph" w:customStyle="1" w:styleId="normalwithoutspacing">
    <w:name w:val="normal_without_spacing"/>
    <w:basedOn w:val="a0"/>
    <w:qFormat/>
    <w:pPr>
      <w:spacing w:after="60"/>
    </w:pPr>
    <w:rPr>
      <w:lang w:val="el-GR"/>
    </w:rPr>
  </w:style>
  <w:style w:type="paragraph" w:customStyle="1" w:styleId="foothanging">
    <w:name w:val="foot_hanging"/>
    <w:basedOn w:val="af5"/>
    <w:pPr>
      <w:ind w:left="426" w:hanging="426"/>
    </w:pPr>
    <w:rPr>
      <w:szCs w:val="18"/>
    </w:rPr>
  </w:style>
  <w:style w:type="paragraph" w:customStyle="1" w:styleId="-HTML1">
    <w:name w:val="Προ-διαμορφωμένο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9">
    <w:name w:val="Περιεχόμενα πίνακα"/>
    <w:basedOn w:val="a0"/>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0"/>
    <w:rPr>
      <w:sz w:val="16"/>
      <w:szCs w:val="16"/>
    </w:rPr>
  </w:style>
  <w:style w:type="paragraph" w:customStyle="1" w:styleId="fooot">
    <w:name w:val="fooot"/>
    <w:basedOn w:val="footers"/>
  </w:style>
  <w:style w:type="paragraph" w:styleId="afb">
    <w:name w:val="Balloon Text"/>
    <w:basedOn w:val="a0"/>
    <w:pPr>
      <w:spacing w:after="0"/>
    </w:pPr>
    <w:rPr>
      <w:rFonts w:cs="Tahoma"/>
      <w:sz w:val="16"/>
      <w:szCs w:val="16"/>
    </w:rPr>
  </w:style>
  <w:style w:type="paragraph" w:customStyle="1" w:styleId="1e">
    <w:name w:val="Κείμενο σχολίου1"/>
    <w:basedOn w:val="a0"/>
    <w:rPr>
      <w:sz w:val="20"/>
      <w:szCs w:val="20"/>
    </w:rPr>
  </w:style>
  <w:style w:type="paragraph" w:styleId="afc">
    <w:name w:val="annotation subject"/>
    <w:basedOn w:val="1e"/>
    <w:next w:val="1e"/>
    <w:rPr>
      <w:b/>
      <w:bCs/>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pPr>
      <w:suppressAutoHyphens/>
    </w:pPr>
    <w:rPr>
      <w:rFonts w:ascii="Calibri" w:hAnsi="Calibri" w:cs="Calibri"/>
      <w:sz w:val="22"/>
      <w:szCs w:val="24"/>
      <w:lang w:val="en-GB" w:eastAsia="zh-CN"/>
    </w:rPr>
  </w:style>
  <w:style w:type="paragraph" w:customStyle="1" w:styleId="21">
    <w:name w:val="Λίστα με κουκκίδες 21"/>
    <w:basedOn w:val="a0"/>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character" w:styleId="afe">
    <w:name w:val="annotation reference"/>
    <w:basedOn w:val="a1"/>
    <w:unhideWhenUsed/>
    <w:qFormat/>
    <w:rsid w:val="00D5279B"/>
    <w:rPr>
      <w:sz w:val="16"/>
      <w:szCs w:val="16"/>
    </w:rPr>
  </w:style>
  <w:style w:type="paragraph" w:styleId="aff">
    <w:name w:val="annotation text"/>
    <w:basedOn w:val="a0"/>
    <w:link w:val="Char10"/>
    <w:unhideWhenUsed/>
    <w:qFormat/>
    <w:rsid w:val="00D5279B"/>
    <w:rPr>
      <w:sz w:val="20"/>
      <w:szCs w:val="20"/>
    </w:rPr>
  </w:style>
  <w:style w:type="character" w:customStyle="1" w:styleId="Char10">
    <w:name w:val="Κείμενο σχολίου Char1"/>
    <w:basedOn w:val="a1"/>
    <w:link w:val="aff"/>
    <w:uiPriority w:val="99"/>
    <w:qFormat/>
    <w:rsid w:val="00D5279B"/>
    <w:rPr>
      <w:rFonts w:ascii="Calibri" w:hAnsi="Calibri" w:cs="Calibri"/>
      <w:lang w:val="en-GB" w:eastAsia="zh-CN"/>
    </w:rPr>
  </w:style>
  <w:style w:type="paragraph" w:customStyle="1" w:styleId="TabletextChar">
    <w:name w:val="Table text Char"/>
    <w:basedOn w:val="a0"/>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5"/>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1"/>
    <w:link w:val="6"/>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1"/>
    <w:link w:val="7"/>
    <w:rsid w:val="005B4566"/>
    <w:rPr>
      <w:rFonts w:ascii="Tahoma" w:hAnsi="Tahoma"/>
      <w:sz w:val="18"/>
      <w:u w:val="single"/>
      <w:lang w:eastAsia="en-US"/>
    </w:rPr>
  </w:style>
  <w:style w:type="character" w:customStyle="1" w:styleId="8Char">
    <w:name w:val="Επικεφαλίδα 8 Char"/>
    <w:basedOn w:val="a1"/>
    <w:link w:val="8"/>
    <w:rsid w:val="005B4566"/>
    <w:rPr>
      <w:rFonts w:ascii="Tahoma" w:hAnsi="Tahoma"/>
      <w:sz w:val="18"/>
      <w:u w:val="single"/>
      <w:lang w:eastAsia="en-US"/>
    </w:rPr>
  </w:style>
  <w:style w:type="character" w:customStyle="1" w:styleId="9Char">
    <w:name w:val="Επικεφαλίδα 9 Char"/>
    <w:aliases w:val="AC&amp;E_1 Char,App Heading Char"/>
    <w:basedOn w:val="a1"/>
    <w:link w:val="9"/>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1"/>
    <w:link w:val="11"/>
    <w:uiPriority w:val="9"/>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1"/>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6"/>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6">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7"/>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7">
    <w:name w:val="Έντονο απόσπ.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1"/>
    <w:link w:val="firstpageChar"/>
    <w:semiHidden/>
    <w:rsid w:val="00405F8E"/>
    <w:pPr>
      <w:pageBreakBefore w:val="0"/>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1"/>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1f">
    <w:name w:val="Ανεπίλυτη αναφορά1"/>
    <w:basedOn w:val="a1"/>
    <w:uiPriority w:val="99"/>
    <w:semiHidden/>
    <w:unhideWhenUsed/>
    <w:rsid w:val="00D4164C"/>
    <w:rPr>
      <w:color w:val="808080"/>
      <w:shd w:val="clear" w:color="auto" w:fill="E6E6E6"/>
    </w:rPr>
  </w:style>
  <w:style w:type="character" w:customStyle="1" w:styleId="Char5">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link w:val="af5"/>
    <w:rsid w:val="00953E50"/>
    <w:rPr>
      <w:rFonts w:ascii="Calibri" w:hAnsi="Calibri" w:cs="Calibri"/>
      <w:sz w:val="18"/>
      <w:lang w:val="en-IE" w:eastAsia="zh-CN"/>
    </w:rPr>
  </w:style>
  <w:style w:type="character" w:customStyle="1" w:styleId="4Char">
    <w:name w:val="Επικεφαλίδα 4 Char"/>
    <w:aliases w:val="Heading3 Char,P4 Char"/>
    <w:basedOn w:val="a1"/>
    <w:link w:val="4"/>
    <w:uiPriority w:val="9"/>
    <w:rsid w:val="00683C52"/>
    <w:rPr>
      <w:rFonts w:ascii="Arial" w:hAnsi="Arial"/>
      <w:b/>
      <w:bCs/>
      <w:sz w:val="22"/>
      <w:szCs w:val="28"/>
      <w:lang w:val="en-GB" w:eastAsia="zh-CN"/>
    </w:rPr>
  </w:style>
  <w:style w:type="table" w:customStyle="1" w:styleId="TableGrid0">
    <w:name w:val="Table Grid0"/>
    <w:rsid w:val="005130BD"/>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1">
    <w:name w:val="Στυλ1"/>
    <w:uiPriority w:val="99"/>
    <w:rsid w:val="00C11745"/>
    <w:pPr>
      <w:numPr>
        <w:numId w:val="15"/>
      </w:numPr>
    </w:pPr>
  </w:style>
  <w:style w:type="paragraph" w:customStyle="1" w:styleId="1f0">
    <w:name w:val="Βασικό1"/>
    <w:uiPriority w:val="99"/>
    <w:rsid w:val="003E0D6A"/>
    <w:rPr>
      <w:rFonts w:ascii="Lucida Grande" w:hAnsi="Lucida Grande"/>
      <w:color w:val="000000"/>
      <w:sz w:val="24"/>
    </w:rPr>
  </w:style>
  <w:style w:type="character" w:customStyle="1" w:styleId="26">
    <w:name w:val="Ανεπίλυτη αναφορά2"/>
    <w:basedOn w:val="a1"/>
    <w:uiPriority w:val="99"/>
    <w:semiHidden/>
    <w:unhideWhenUsed/>
    <w:rsid w:val="005E23F9"/>
    <w:rPr>
      <w:color w:val="605E5C"/>
      <w:shd w:val="clear" w:color="auto" w:fill="E1DFDD"/>
    </w:rPr>
  </w:style>
  <w:style w:type="character" w:customStyle="1" w:styleId="UnresolvedMention3">
    <w:name w:val="Unresolved Mention3"/>
    <w:basedOn w:val="a1"/>
    <w:uiPriority w:val="99"/>
    <w:semiHidden/>
    <w:unhideWhenUsed/>
    <w:rsid w:val="00BC6734"/>
    <w:rPr>
      <w:color w:val="605E5C"/>
      <w:shd w:val="clear" w:color="auto" w:fill="E1DFDD"/>
    </w:rPr>
  </w:style>
  <w:style w:type="paragraph" w:customStyle="1" w:styleId="TableParagraph">
    <w:name w:val="Table Paragraph"/>
    <w:basedOn w:val="a0"/>
    <w:uiPriority w:val="1"/>
    <w:qFormat/>
    <w:rsid w:val="004D1A7F"/>
    <w:pPr>
      <w:widowControl w:val="0"/>
      <w:suppressAutoHyphens w:val="0"/>
      <w:autoSpaceDE w:val="0"/>
      <w:autoSpaceDN w:val="0"/>
      <w:spacing w:before="0" w:after="0"/>
      <w:jc w:val="left"/>
    </w:pPr>
    <w:rPr>
      <w:rFonts w:ascii="Trebuchet MS" w:eastAsia="Trebuchet MS" w:hAnsi="Trebuchet MS" w:cs="Trebuchet MS"/>
      <w:szCs w:val="22"/>
      <w:lang w:val="el-GR" w:eastAsia="el-GR" w:bidi="el-GR"/>
    </w:rPr>
  </w:style>
  <w:style w:type="character" w:customStyle="1" w:styleId="UnresolvedMention4">
    <w:name w:val="Unresolved Mention4"/>
    <w:basedOn w:val="a1"/>
    <w:uiPriority w:val="99"/>
    <w:semiHidden/>
    <w:unhideWhenUsed/>
    <w:rsid w:val="00745CCD"/>
    <w:rPr>
      <w:color w:val="605E5C"/>
      <w:shd w:val="clear" w:color="auto" w:fill="E1DFDD"/>
    </w:rPr>
  </w:style>
  <w:style w:type="character" w:customStyle="1" w:styleId="UnresolvedMention5">
    <w:name w:val="Unresolved Mention5"/>
    <w:basedOn w:val="a1"/>
    <w:uiPriority w:val="99"/>
    <w:semiHidden/>
    <w:unhideWhenUsed/>
    <w:rsid w:val="00582757"/>
    <w:rPr>
      <w:color w:val="605E5C"/>
      <w:shd w:val="clear" w:color="auto" w:fill="E1DFDD"/>
    </w:rPr>
  </w:style>
  <w:style w:type="character" w:customStyle="1" w:styleId="UnresolvedMention6">
    <w:name w:val="Unresolved Mention6"/>
    <w:basedOn w:val="a1"/>
    <w:uiPriority w:val="99"/>
    <w:semiHidden/>
    <w:unhideWhenUsed/>
    <w:rsid w:val="00141DE9"/>
    <w:rPr>
      <w:color w:val="605E5C"/>
      <w:shd w:val="clear" w:color="auto" w:fill="E1DFDD"/>
    </w:rPr>
  </w:style>
  <w:style w:type="character" w:customStyle="1" w:styleId="UnresolvedMention7">
    <w:name w:val="Unresolved Mention7"/>
    <w:basedOn w:val="a1"/>
    <w:uiPriority w:val="99"/>
    <w:semiHidden/>
    <w:unhideWhenUsed/>
    <w:rsid w:val="00AA5888"/>
    <w:rPr>
      <w:color w:val="605E5C"/>
      <w:shd w:val="clear" w:color="auto" w:fill="E1DFDD"/>
    </w:rPr>
  </w:style>
  <w:style w:type="character" w:customStyle="1" w:styleId="Hyperlink13">
    <w:name w:val="Hyperlink.13"/>
    <w:rsid w:val="00CF53F2"/>
    <w:rPr>
      <w:lang w:val="en-US"/>
    </w:rPr>
  </w:style>
  <w:style w:type="numbering" w:customStyle="1" w:styleId="27">
    <w:name w:val="Εισήχθηκε το στιλ 27"/>
    <w:rsid w:val="00CF53F2"/>
    <w:pPr>
      <w:numPr>
        <w:numId w:val="22"/>
      </w:numPr>
    </w:pPr>
  </w:style>
  <w:style w:type="character" w:customStyle="1" w:styleId="UnresolvedMention8">
    <w:name w:val="Unresolved Mention8"/>
    <w:basedOn w:val="a1"/>
    <w:uiPriority w:val="99"/>
    <w:semiHidden/>
    <w:unhideWhenUsed/>
    <w:rsid w:val="00476658"/>
    <w:rPr>
      <w:color w:val="605E5C"/>
      <w:shd w:val="clear" w:color="auto" w:fill="E1DFDD"/>
    </w:rPr>
  </w:style>
  <w:style w:type="character" w:customStyle="1" w:styleId="0">
    <w:name w:val="Παραπομπή υποσημείωσης_0"/>
    <w:uiPriority w:val="99"/>
    <w:rsid w:val="00AE2100"/>
    <w:rPr>
      <w:vertAlign w:val="superscript"/>
    </w:rPr>
  </w:style>
  <w:style w:type="character" w:customStyle="1" w:styleId="Char4">
    <w:name w:val="Κείμενο σημείωσης τέλους Char"/>
    <w:link w:val="af6"/>
    <w:rsid w:val="006B74DC"/>
    <w:rPr>
      <w:rFonts w:ascii="Tahoma" w:hAnsi="Tahoma" w:cs="Calibri"/>
      <w:lang w:val="en-GB" w:eastAsia="zh-CN"/>
    </w:rPr>
  </w:style>
  <w:style w:type="character" w:customStyle="1" w:styleId="33">
    <w:name w:val="Ανεπίλυτη αναφορά3"/>
    <w:basedOn w:val="a1"/>
    <w:uiPriority w:val="99"/>
    <w:semiHidden/>
    <w:unhideWhenUsed/>
    <w:rsid w:val="00590727"/>
    <w:rPr>
      <w:color w:val="605E5C"/>
      <w:shd w:val="clear" w:color="auto" w:fill="E1DFDD"/>
    </w:rPr>
  </w:style>
  <w:style w:type="character" w:customStyle="1" w:styleId="Char2">
    <w:name w:val="Κεφαλίδα Char"/>
    <w:aliases w:val="hd Char1,ho Char,header odd Char,Header Titlos Prosforas Char"/>
    <w:basedOn w:val="a1"/>
    <w:link w:val="af4"/>
    <w:rsid w:val="00501894"/>
    <w:rPr>
      <w:rFonts w:ascii="Tahoma" w:hAnsi="Tahoma" w:cs="Calibri"/>
      <w:sz w:val="22"/>
      <w:szCs w:val="24"/>
      <w:lang w:val="en-GB" w:eastAsia="zh-CN"/>
    </w:rPr>
  </w:style>
  <w:style w:type="paragraph" w:customStyle="1" w:styleId="a">
    <w:name w:val="ΠινΣυμ"/>
    <w:basedOn w:val="aff0"/>
    <w:link w:val="Char8"/>
    <w:qFormat/>
    <w:rsid w:val="00ED5507"/>
    <w:pPr>
      <w:numPr>
        <w:numId w:val="26"/>
      </w:numPr>
      <w:tabs>
        <w:tab w:val="left" w:pos="0"/>
      </w:tabs>
      <w:snapToGrid w:val="0"/>
      <w:ind w:left="357" w:hanging="357"/>
      <w:contextualSpacing w:val="0"/>
      <w:jc w:val="center"/>
      <w:outlineLvl w:val="8"/>
    </w:pPr>
    <w:rPr>
      <w:rFonts w:eastAsia="SimSun" w:cs="Verdana"/>
      <w:bCs/>
      <w:color w:val="000000"/>
      <w:sz w:val="20"/>
      <w:szCs w:val="22"/>
      <w:lang w:val="el-GR" w:eastAsia="el-GR"/>
    </w:rPr>
  </w:style>
  <w:style w:type="character" w:customStyle="1" w:styleId="Char8">
    <w:name w:val="ΠινΣυμ Char"/>
    <w:basedOn w:val="a1"/>
    <w:link w:val="a"/>
    <w:rsid w:val="00ED5507"/>
    <w:rPr>
      <w:rFonts w:ascii="Tahoma" w:eastAsia="SimSun" w:hAnsi="Tahoma" w:cs="Verdana"/>
      <w:bCs/>
      <w:color w:val="000000"/>
      <w:szCs w:val="22"/>
    </w:rPr>
  </w:style>
  <w:style w:type="character" w:styleId="aff5">
    <w:name w:val="Unresolved Mention"/>
    <w:basedOn w:val="a1"/>
    <w:uiPriority w:val="99"/>
    <w:semiHidden/>
    <w:unhideWhenUsed/>
    <w:rsid w:val="006C4F3D"/>
    <w:rPr>
      <w:color w:val="605E5C"/>
      <w:shd w:val="clear" w:color="auto" w:fill="E1DFDD"/>
    </w:rPr>
  </w:style>
  <w:style w:type="numbering" w:customStyle="1" w:styleId="10">
    <w:name w:val="Τρέχουσα λίστα1"/>
    <w:uiPriority w:val="99"/>
    <w:rsid w:val="00870947"/>
    <w:pPr>
      <w:numPr>
        <w:numId w:val="33"/>
      </w:numPr>
    </w:pPr>
  </w:style>
  <w:style w:type="table" w:customStyle="1" w:styleId="TableGrid1">
    <w:name w:val="Table Grid1"/>
    <w:basedOn w:val="a2"/>
    <w:next w:val="aff1"/>
    <w:uiPriority w:val="59"/>
    <w:rsid w:val="00E97D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
    <w:name w:val="Current List1"/>
    <w:uiPriority w:val="99"/>
    <w:rsid w:val="00226710"/>
    <w:pPr>
      <w:numPr>
        <w:numId w:val="44"/>
      </w:numPr>
    </w:pPr>
  </w:style>
  <w:style w:type="character" w:customStyle="1" w:styleId="cf01">
    <w:name w:val="cf01"/>
    <w:basedOn w:val="a1"/>
    <w:rsid w:val="00CD17A2"/>
    <w:rPr>
      <w:rFonts w:ascii="Segoe UI" w:hAnsi="Segoe UI" w:cs="Segoe UI" w:hint="default"/>
      <w:sz w:val="18"/>
      <w:szCs w:val="18"/>
    </w:rPr>
  </w:style>
  <w:style w:type="character" w:customStyle="1" w:styleId="cf11">
    <w:name w:val="cf11"/>
    <w:basedOn w:val="a1"/>
    <w:rsid w:val="00CD17A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18375">
      <w:bodyDiv w:val="1"/>
      <w:marLeft w:val="0"/>
      <w:marRight w:val="0"/>
      <w:marTop w:val="0"/>
      <w:marBottom w:val="0"/>
      <w:divBdr>
        <w:top w:val="none" w:sz="0" w:space="0" w:color="auto"/>
        <w:left w:val="none" w:sz="0" w:space="0" w:color="auto"/>
        <w:bottom w:val="none" w:sz="0" w:space="0" w:color="auto"/>
        <w:right w:val="none" w:sz="0" w:space="0" w:color="auto"/>
      </w:divBdr>
    </w:div>
    <w:div w:id="99884705">
      <w:bodyDiv w:val="1"/>
      <w:marLeft w:val="0"/>
      <w:marRight w:val="0"/>
      <w:marTop w:val="0"/>
      <w:marBottom w:val="0"/>
      <w:divBdr>
        <w:top w:val="none" w:sz="0" w:space="0" w:color="auto"/>
        <w:left w:val="none" w:sz="0" w:space="0" w:color="auto"/>
        <w:bottom w:val="none" w:sz="0" w:space="0" w:color="auto"/>
        <w:right w:val="none" w:sz="0" w:space="0" w:color="auto"/>
      </w:divBdr>
    </w:div>
    <w:div w:id="123157450">
      <w:bodyDiv w:val="1"/>
      <w:marLeft w:val="0"/>
      <w:marRight w:val="0"/>
      <w:marTop w:val="0"/>
      <w:marBottom w:val="0"/>
      <w:divBdr>
        <w:top w:val="none" w:sz="0" w:space="0" w:color="auto"/>
        <w:left w:val="none" w:sz="0" w:space="0" w:color="auto"/>
        <w:bottom w:val="none" w:sz="0" w:space="0" w:color="auto"/>
        <w:right w:val="none" w:sz="0" w:space="0" w:color="auto"/>
      </w:divBdr>
    </w:div>
    <w:div w:id="124351167">
      <w:bodyDiv w:val="1"/>
      <w:marLeft w:val="0"/>
      <w:marRight w:val="0"/>
      <w:marTop w:val="0"/>
      <w:marBottom w:val="0"/>
      <w:divBdr>
        <w:top w:val="none" w:sz="0" w:space="0" w:color="auto"/>
        <w:left w:val="none" w:sz="0" w:space="0" w:color="auto"/>
        <w:bottom w:val="none" w:sz="0" w:space="0" w:color="auto"/>
        <w:right w:val="none" w:sz="0" w:space="0" w:color="auto"/>
      </w:divBdr>
    </w:div>
    <w:div w:id="190195450">
      <w:bodyDiv w:val="1"/>
      <w:marLeft w:val="0"/>
      <w:marRight w:val="0"/>
      <w:marTop w:val="0"/>
      <w:marBottom w:val="0"/>
      <w:divBdr>
        <w:top w:val="none" w:sz="0" w:space="0" w:color="auto"/>
        <w:left w:val="none" w:sz="0" w:space="0" w:color="auto"/>
        <w:bottom w:val="none" w:sz="0" w:space="0" w:color="auto"/>
        <w:right w:val="none" w:sz="0" w:space="0" w:color="auto"/>
      </w:divBdr>
    </w:div>
    <w:div w:id="226842126">
      <w:bodyDiv w:val="1"/>
      <w:marLeft w:val="0"/>
      <w:marRight w:val="0"/>
      <w:marTop w:val="0"/>
      <w:marBottom w:val="0"/>
      <w:divBdr>
        <w:top w:val="none" w:sz="0" w:space="0" w:color="auto"/>
        <w:left w:val="none" w:sz="0" w:space="0" w:color="auto"/>
        <w:bottom w:val="none" w:sz="0" w:space="0" w:color="auto"/>
        <w:right w:val="none" w:sz="0" w:space="0" w:color="auto"/>
      </w:divBdr>
    </w:div>
    <w:div w:id="227616190">
      <w:bodyDiv w:val="1"/>
      <w:marLeft w:val="0"/>
      <w:marRight w:val="0"/>
      <w:marTop w:val="0"/>
      <w:marBottom w:val="0"/>
      <w:divBdr>
        <w:top w:val="none" w:sz="0" w:space="0" w:color="auto"/>
        <w:left w:val="none" w:sz="0" w:space="0" w:color="auto"/>
        <w:bottom w:val="none" w:sz="0" w:space="0" w:color="auto"/>
        <w:right w:val="none" w:sz="0" w:space="0" w:color="auto"/>
      </w:divBdr>
    </w:div>
    <w:div w:id="288752688">
      <w:bodyDiv w:val="1"/>
      <w:marLeft w:val="0"/>
      <w:marRight w:val="0"/>
      <w:marTop w:val="0"/>
      <w:marBottom w:val="0"/>
      <w:divBdr>
        <w:top w:val="none" w:sz="0" w:space="0" w:color="auto"/>
        <w:left w:val="none" w:sz="0" w:space="0" w:color="auto"/>
        <w:bottom w:val="none" w:sz="0" w:space="0" w:color="auto"/>
        <w:right w:val="none" w:sz="0" w:space="0" w:color="auto"/>
      </w:divBdr>
    </w:div>
    <w:div w:id="290207827">
      <w:bodyDiv w:val="1"/>
      <w:marLeft w:val="0"/>
      <w:marRight w:val="0"/>
      <w:marTop w:val="0"/>
      <w:marBottom w:val="0"/>
      <w:divBdr>
        <w:top w:val="none" w:sz="0" w:space="0" w:color="auto"/>
        <w:left w:val="none" w:sz="0" w:space="0" w:color="auto"/>
        <w:bottom w:val="none" w:sz="0" w:space="0" w:color="auto"/>
        <w:right w:val="none" w:sz="0" w:space="0" w:color="auto"/>
      </w:divBdr>
    </w:div>
    <w:div w:id="352190938">
      <w:bodyDiv w:val="1"/>
      <w:marLeft w:val="0"/>
      <w:marRight w:val="0"/>
      <w:marTop w:val="0"/>
      <w:marBottom w:val="0"/>
      <w:divBdr>
        <w:top w:val="none" w:sz="0" w:space="0" w:color="auto"/>
        <w:left w:val="none" w:sz="0" w:space="0" w:color="auto"/>
        <w:bottom w:val="none" w:sz="0" w:space="0" w:color="auto"/>
        <w:right w:val="none" w:sz="0" w:space="0" w:color="auto"/>
      </w:divBdr>
    </w:div>
    <w:div w:id="440805456">
      <w:bodyDiv w:val="1"/>
      <w:marLeft w:val="0"/>
      <w:marRight w:val="0"/>
      <w:marTop w:val="0"/>
      <w:marBottom w:val="0"/>
      <w:divBdr>
        <w:top w:val="none" w:sz="0" w:space="0" w:color="auto"/>
        <w:left w:val="none" w:sz="0" w:space="0" w:color="auto"/>
        <w:bottom w:val="none" w:sz="0" w:space="0" w:color="auto"/>
        <w:right w:val="none" w:sz="0" w:space="0" w:color="auto"/>
      </w:divBdr>
    </w:div>
    <w:div w:id="591813499">
      <w:bodyDiv w:val="1"/>
      <w:marLeft w:val="0"/>
      <w:marRight w:val="0"/>
      <w:marTop w:val="0"/>
      <w:marBottom w:val="0"/>
      <w:divBdr>
        <w:top w:val="none" w:sz="0" w:space="0" w:color="auto"/>
        <w:left w:val="none" w:sz="0" w:space="0" w:color="auto"/>
        <w:bottom w:val="none" w:sz="0" w:space="0" w:color="auto"/>
        <w:right w:val="none" w:sz="0" w:space="0" w:color="auto"/>
      </w:divBdr>
    </w:div>
    <w:div w:id="657268014">
      <w:bodyDiv w:val="1"/>
      <w:marLeft w:val="0"/>
      <w:marRight w:val="0"/>
      <w:marTop w:val="0"/>
      <w:marBottom w:val="0"/>
      <w:divBdr>
        <w:top w:val="none" w:sz="0" w:space="0" w:color="auto"/>
        <w:left w:val="none" w:sz="0" w:space="0" w:color="auto"/>
        <w:bottom w:val="none" w:sz="0" w:space="0" w:color="auto"/>
        <w:right w:val="none" w:sz="0" w:space="0" w:color="auto"/>
      </w:divBdr>
    </w:div>
    <w:div w:id="687218169">
      <w:bodyDiv w:val="1"/>
      <w:marLeft w:val="0"/>
      <w:marRight w:val="0"/>
      <w:marTop w:val="0"/>
      <w:marBottom w:val="0"/>
      <w:divBdr>
        <w:top w:val="none" w:sz="0" w:space="0" w:color="auto"/>
        <w:left w:val="none" w:sz="0" w:space="0" w:color="auto"/>
        <w:bottom w:val="none" w:sz="0" w:space="0" w:color="auto"/>
        <w:right w:val="none" w:sz="0" w:space="0" w:color="auto"/>
      </w:divBdr>
    </w:div>
    <w:div w:id="694037283">
      <w:bodyDiv w:val="1"/>
      <w:marLeft w:val="0"/>
      <w:marRight w:val="0"/>
      <w:marTop w:val="0"/>
      <w:marBottom w:val="0"/>
      <w:divBdr>
        <w:top w:val="none" w:sz="0" w:space="0" w:color="auto"/>
        <w:left w:val="none" w:sz="0" w:space="0" w:color="auto"/>
        <w:bottom w:val="none" w:sz="0" w:space="0" w:color="auto"/>
        <w:right w:val="none" w:sz="0" w:space="0" w:color="auto"/>
      </w:divBdr>
    </w:div>
    <w:div w:id="699745045">
      <w:bodyDiv w:val="1"/>
      <w:marLeft w:val="0"/>
      <w:marRight w:val="0"/>
      <w:marTop w:val="0"/>
      <w:marBottom w:val="0"/>
      <w:divBdr>
        <w:top w:val="none" w:sz="0" w:space="0" w:color="auto"/>
        <w:left w:val="none" w:sz="0" w:space="0" w:color="auto"/>
        <w:bottom w:val="none" w:sz="0" w:space="0" w:color="auto"/>
        <w:right w:val="none" w:sz="0" w:space="0" w:color="auto"/>
      </w:divBdr>
    </w:div>
    <w:div w:id="722874127">
      <w:bodyDiv w:val="1"/>
      <w:marLeft w:val="0"/>
      <w:marRight w:val="0"/>
      <w:marTop w:val="0"/>
      <w:marBottom w:val="0"/>
      <w:divBdr>
        <w:top w:val="none" w:sz="0" w:space="0" w:color="auto"/>
        <w:left w:val="none" w:sz="0" w:space="0" w:color="auto"/>
        <w:bottom w:val="none" w:sz="0" w:space="0" w:color="auto"/>
        <w:right w:val="none" w:sz="0" w:space="0" w:color="auto"/>
      </w:divBdr>
    </w:div>
    <w:div w:id="747773472">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66549432">
      <w:bodyDiv w:val="1"/>
      <w:marLeft w:val="0"/>
      <w:marRight w:val="0"/>
      <w:marTop w:val="0"/>
      <w:marBottom w:val="0"/>
      <w:divBdr>
        <w:top w:val="none" w:sz="0" w:space="0" w:color="auto"/>
        <w:left w:val="none" w:sz="0" w:space="0" w:color="auto"/>
        <w:bottom w:val="none" w:sz="0" w:space="0" w:color="auto"/>
        <w:right w:val="none" w:sz="0" w:space="0" w:color="auto"/>
      </w:divBdr>
    </w:div>
    <w:div w:id="968826266">
      <w:bodyDiv w:val="1"/>
      <w:marLeft w:val="0"/>
      <w:marRight w:val="0"/>
      <w:marTop w:val="0"/>
      <w:marBottom w:val="0"/>
      <w:divBdr>
        <w:top w:val="none" w:sz="0" w:space="0" w:color="auto"/>
        <w:left w:val="none" w:sz="0" w:space="0" w:color="auto"/>
        <w:bottom w:val="none" w:sz="0" w:space="0" w:color="auto"/>
        <w:right w:val="none" w:sz="0" w:space="0" w:color="auto"/>
      </w:divBdr>
    </w:div>
    <w:div w:id="993484629">
      <w:bodyDiv w:val="1"/>
      <w:marLeft w:val="0"/>
      <w:marRight w:val="0"/>
      <w:marTop w:val="0"/>
      <w:marBottom w:val="0"/>
      <w:divBdr>
        <w:top w:val="none" w:sz="0" w:space="0" w:color="auto"/>
        <w:left w:val="none" w:sz="0" w:space="0" w:color="auto"/>
        <w:bottom w:val="none" w:sz="0" w:space="0" w:color="auto"/>
        <w:right w:val="none" w:sz="0" w:space="0" w:color="auto"/>
      </w:divBdr>
    </w:div>
    <w:div w:id="1015573034">
      <w:bodyDiv w:val="1"/>
      <w:marLeft w:val="0"/>
      <w:marRight w:val="0"/>
      <w:marTop w:val="0"/>
      <w:marBottom w:val="0"/>
      <w:divBdr>
        <w:top w:val="none" w:sz="0" w:space="0" w:color="auto"/>
        <w:left w:val="none" w:sz="0" w:space="0" w:color="auto"/>
        <w:bottom w:val="none" w:sz="0" w:space="0" w:color="auto"/>
        <w:right w:val="none" w:sz="0" w:space="0" w:color="auto"/>
      </w:divBdr>
    </w:div>
    <w:div w:id="1029914873">
      <w:bodyDiv w:val="1"/>
      <w:marLeft w:val="0"/>
      <w:marRight w:val="0"/>
      <w:marTop w:val="0"/>
      <w:marBottom w:val="0"/>
      <w:divBdr>
        <w:top w:val="none" w:sz="0" w:space="0" w:color="auto"/>
        <w:left w:val="none" w:sz="0" w:space="0" w:color="auto"/>
        <w:bottom w:val="none" w:sz="0" w:space="0" w:color="auto"/>
        <w:right w:val="none" w:sz="0" w:space="0" w:color="auto"/>
      </w:divBdr>
    </w:div>
    <w:div w:id="1154182817">
      <w:bodyDiv w:val="1"/>
      <w:marLeft w:val="0"/>
      <w:marRight w:val="0"/>
      <w:marTop w:val="0"/>
      <w:marBottom w:val="0"/>
      <w:divBdr>
        <w:top w:val="none" w:sz="0" w:space="0" w:color="auto"/>
        <w:left w:val="none" w:sz="0" w:space="0" w:color="auto"/>
        <w:bottom w:val="none" w:sz="0" w:space="0" w:color="auto"/>
        <w:right w:val="none" w:sz="0" w:space="0" w:color="auto"/>
      </w:divBdr>
    </w:div>
    <w:div w:id="1172719113">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29732543">
      <w:bodyDiv w:val="1"/>
      <w:marLeft w:val="0"/>
      <w:marRight w:val="0"/>
      <w:marTop w:val="0"/>
      <w:marBottom w:val="0"/>
      <w:divBdr>
        <w:top w:val="none" w:sz="0" w:space="0" w:color="auto"/>
        <w:left w:val="none" w:sz="0" w:space="0" w:color="auto"/>
        <w:bottom w:val="none" w:sz="0" w:space="0" w:color="auto"/>
        <w:right w:val="none" w:sz="0" w:space="0" w:color="auto"/>
      </w:divBdr>
    </w:div>
    <w:div w:id="1260874558">
      <w:bodyDiv w:val="1"/>
      <w:marLeft w:val="0"/>
      <w:marRight w:val="0"/>
      <w:marTop w:val="0"/>
      <w:marBottom w:val="0"/>
      <w:divBdr>
        <w:top w:val="none" w:sz="0" w:space="0" w:color="auto"/>
        <w:left w:val="none" w:sz="0" w:space="0" w:color="auto"/>
        <w:bottom w:val="none" w:sz="0" w:space="0" w:color="auto"/>
        <w:right w:val="none" w:sz="0" w:space="0" w:color="auto"/>
      </w:divBdr>
    </w:div>
    <w:div w:id="1263489366">
      <w:bodyDiv w:val="1"/>
      <w:marLeft w:val="0"/>
      <w:marRight w:val="0"/>
      <w:marTop w:val="0"/>
      <w:marBottom w:val="0"/>
      <w:divBdr>
        <w:top w:val="none" w:sz="0" w:space="0" w:color="auto"/>
        <w:left w:val="none" w:sz="0" w:space="0" w:color="auto"/>
        <w:bottom w:val="none" w:sz="0" w:space="0" w:color="auto"/>
        <w:right w:val="none" w:sz="0" w:space="0" w:color="auto"/>
      </w:divBdr>
    </w:div>
    <w:div w:id="1274901722">
      <w:bodyDiv w:val="1"/>
      <w:marLeft w:val="0"/>
      <w:marRight w:val="0"/>
      <w:marTop w:val="0"/>
      <w:marBottom w:val="0"/>
      <w:divBdr>
        <w:top w:val="none" w:sz="0" w:space="0" w:color="auto"/>
        <w:left w:val="none" w:sz="0" w:space="0" w:color="auto"/>
        <w:bottom w:val="none" w:sz="0" w:space="0" w:color="auto"/>
        <w:right w:val="none" w:sz="0" w:space="0" w:color="auto"/>
      </w:divBdr>
    </w:div>
    <w:div w:id="1348629356">
      <w:bodyDiv w:val="1"/>
      <w:marLeft w:val="0"/>
      <w:marRight w:val="0"/>
      <w:marTop w:val="0"/>
      <w:marBottom w:val="0"/>
      <w:divBdr>
        <w:top w:val="none" w:sz="0" w:space="0" w:color="auto"/>
        <w:left w:val="none" w:sz="0" w:space="0" w:color="auto"/>
        <w:bottom w:val="none" w:sz="0" w:space="0" w:color="auto"/>
        <w:right w:val="none" w:sz="0" w:space="0" w:color="auto"/>
      </w:divBdr>
    </w:div>
    <w:div w:id="1364868960">
      <w:bodyDiv w:val="1"/>
      <w:marLeft w:val="0"/>
      <w:marRight w:val="0"/>
      <w:marTop w:val="0"/>
      <w:marBottom w:val="0"/>
      <w:divBdr>
        <w:top w:val="none" w:sz="0" w:space="0" w:color="auto"/>
        <w:left w:val="none" w:sz="0" w:space="0" w:color="auto"/>
        <w:bottom w:val="none" w:sz="0" w:space="0" w:color="auto"/>
        <w:right w:val="none" w:sz="0" w:space="0" w:color="auto"/>
      </w:divBdr>
    </w:div>
    <w:div w:id="1604070726">
      <w:bodyDiv w:val="1"/>
      <w:marLeft w:val="0"/>
      <w:marRight w:val="0"/>
      <w:marTop w:val="0"/>
      <w:marBottom w:val="0"/>
      <w:divBdr>
        <w:top w:val="none" w:sz="0" w:space="0" w:color="auto"/>
        <w:left w:val="none" w:sz="0" w:space="0" w:color="auto"/>
        <w:bottom w:val="none" w:sz="0" w:space="0" w:color="auto"/>
        <w:right w:val="none" w:sz="0" w:space="0" w:color="auto"/>
      </w:divBdr>
    </w:div>
    <w:div w:id="1629117566">
      <w:bodyDiv w:val="1"/>
      <w:marLeft w:val="0"/>
      <w:marRight w:val="0"/>
      <w:marTop w:val="0"/>
      <w:marBottom w:val="0"/>
      <w:divBdr>
        <w:top w:val="none" w:sz="0" w:space="0" w:color="auto"/>
        <w:left w:val="none" w:sz="0" w:space="0" w:color="auto"/>
        <w:bottom w:val="none" w:sz="0" w:space="0" w:color="auto"/>
        <w:right w:val="none" w:sz="0" w:space="0" w:color="auto"/>
      </w:divBdr>
    </w:div>
    <w:div w:id="1732775719">
      <w:bodyDiv w:val="1"/>
      <w:marLeft w:val="0"/>
      <w:marRight w:val="0"/>
      <w:marTop w:val="0"/>
      <w:marBottom w:val="0"/>
      <w:divBdr>
        <w:top w:val="none" w:sz="0" w:space="0" w:color="auto"/>
        <w:left w:val="none" w:sz="0" w:space="0" w:color="auto"/>
        <w:bottom w:val="none" w:sz="0" w:space="0" w:color="auto"/>
        <w:right w:val="none" w:sz="0" w:space="0" w:color="auto"/>
      </w:divBdr>
    </w:div>
    <w:div w:id="1762678651">
      <w:bodyDiv w:val="1"/>
      <w:marLeft w:val="0"/>
      <w:marRight w:val="0"/>
      <w:marTop w:val="0"/>
      <w:marBottom w:val="0"/>
      <w:divBdr>
        <w:top w:val="none" w:sz="0" w:space="0" w:color="auto"/>
        <w:left w:val="none" w:sz="0" w:space="0" w:color="auto"/>
        <w:bottom w:val="none" w:sz="0" w:space="0" w:color="auto"/>
        <w:right w:val="none" w:sz="0" w:space="0" w:color="auto"/>
      </w:divBdr>
    </w:div>
    <w:div w:id="1773167982">
      <w:bodyDiv w:val="1"/>
      <w:marLeft w:val="0"/>
      <w:marRight w:val="0"/>
      <w:marTop w:val="0"/>
      <w:marBottom w:val="0"/>
      <w:divBdr>
        <w:top w:val="none" w:sz="0" w:space="0" w:color="auto"/>
        <w:left w:val="none" w:sz="0" w:space="0" w:color="auto"/>
        <w:bottom w:val="none" w:sz="0" w:space="0" w:color="auto"/>
        <w:right w:val="none" w:sz="0" w:space="0" w:color="auto"/>
      </w:divBdr>
    </w:div>
    <w:div w:id="1793674537">
      <w:bodyDiv w:val="1"/>
      <w:marLeft w:val="0"/>
      <w:marRight w:val="0"/>
      <w:marTop w:val="0"/>
      <w:marBottom w:val="0"/>
      <w:divBdr>
        <w:top w:val="none" w:sz="0" w:space="0" w:color="auto"/>
        <w:left w:val="none" w:sz="0" w:space="0" w:color="auto"/>
        <w:bottom w:val="none" w:sz="0" w:space="0" w:color="auto"/>
        <w:right w:val="none" w:sz="0" w:space="0" w:color="auto"/>
      </w:divBdr>
    </w:div>
    <w:div w:id="1815633475">
      <w:bodyDiv w:val="1"/>
      <w:marLeft w:val="0"/>
      <w:marRight w:val="0"/>
      <w:marTop w:val="0"/>
      <w:marBottom w:val="0"/>
      <w:divBdr>
        <w:top w:val="none" w:sz="0" w:space="0" w:color="auto"/>
        <w:left w:val="none" w:sz="0" w:space="0" w:color="auto"/>
        <w:bottom w:val="none" w:sz="0" w:space="0" w:color="auto"/>
        <w:right w:val="none" w:sz="0" w:space="0" w:color="auto"/>
      </w:divBdr>
    </w:div>
    <w:div w:id="1872642928">
      <w:bodyDiv w:val="1"/>
      <w:marLeft w:val="0"/>
      <w:marRight w:val="0"/>
      <w:marTop w:val="0"/>
      <w:marBottom w:val="0"/>
      <w:divBdr>
        <w:top w:val="none" w:sz="0" w:space="0" w:color="auto"/>
        <w:left w:val="none" w:sz="0" w:space="0" w:color="auto"/>
        <w:bottom w:val="none" w:sz="0" w:space="0" w:color="auto"/>
        <w:right w:val="none" w:sz="0" w:space="0" w:color="auto"/>
      </w:divBdr>
    </w:div>
    <w:div w:id="1935623241">
      <w:bodyDiv w:val="1"/>
      <w:marLeft w:val="0"/>
      <w:marRight w:val="0"/>
      <w:marTop w:val="0"/>
      <w:marBottom w:val="0"/>
      <w:divBdr>
        <w:top w:val="none" w:sz="0" w:space="0" w:color="auto"/>
        <w:left w:val="none" w:sz="0" w:space="0" w:color="auto"/>
        <w:bottom w:val="none" w:sz="0" w:space="0" w:color="auto"/>
        <w:right w:val="none" w:sz="0" w:space="0" w:color="auto"/>
      </w:divBdr>
    </w:div>
    <w:div w:id="1970083747">
      <w:bodyDiv w:val="1"/>
      <w:marLeft w:val="0"/>
      <w:marRight w:val="0"/>
      <w:marTop w:val="0"/>
      <w:marBottom w:val="0"/>
      <w:divBdr>
        <w:top w:val="none" w:sz="0" w:space="0" w:color="auto"/>
        <w:left w:val="none" w:sz="0" w:space="0" w:color="auto"/>
        <w:bottom w:val="none" w:sz="0" w:space="0" w:color="auto"/>
        <w:right w:val="none" w:sz="0" w:space="0" w:color="auto"/>
      </w:divBdr>
    </w:div>
    <w:div w:id="2049604390">
      <w:bodyDiv w:val="1"/>
      <w:marLeft w:val="0"/>
      <w:marRight w:val="0"/>
      <w:marTop w:val="0"/>
      <w:marBottom w:val="0"/>
      <w:divBdr>
        <w:top w:val="none" w:sz="0" w:space="0" w:color="auto"/>
        <w:left w:val="none" w:sz="0" w:space="0" w:color="auto"/>
        <w:bottom w:val="none" w:sz="0" w:space="0" w:color="auto"/>
        <w:right w:val="none" w:sz="0" w:space="0" w:color="auto"/>
      </w:divBdr>
    </w:div>
    <w:div w:id="213359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promitheus.gov.gr"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promitheus.gov.g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promitheus.gov.gr/" TargetMode="External"/><Relationship Id="rId25" Type="http://schemas.openxmlformats.org/officeDocument/2006/relationships/hyperlink" Target="https://greece20.gov.gr/epikoinwnia-dimosiotita/" TargetMode="External"/><Relationship Id="rId2" Type="http://schemas.openxmlformats.org/officeDocument/2006/relationships/customXml" Target="../customXml/item2.xml"/><Relationship Id="rId16" Type="http://schemas.openxmlformats.org/officeDocument/2006/relationships/hyperlink" Target="http://www.ktpae.gr" TargetMode="External"/><Relationship Id="rId20" Type="http://schemas.openxmlformats.org/officeDocument/2006/relationships/hyperlink" Target="http://www.promitheus.gov.g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eaadhsy.gr/n4412/n4412fulltextlinks.htm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info@ktpae.gr" TargetMode="External"/><Relationship Id="rId23" Type="http://schemas.openxmlformats.org/officeDocument/2006/relationships/hyperlink" Target="http://www.eaadhsy.gr/n4412/n4412fulltextlinks.html" TargetMode="Externa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ktpae.gr"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promitheus.gov.gr" TargetMode="External"/><Relationship Id="rId27" Type="http://schemas.openxmlformats.org/officeDocument/2006/relationships/footer" Target="footer3.xml"/><Relationship Id="rId30" Type="http://schemas.openxmlformats.org/officeDocument/2006/relationships/header" Target="header6.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D17D2EB5887ECF4FB67FA740FC211EB6" ma:contentTypeVersion="2" ma:contentTypeDescription="Δημιουργία νέου εγγράφου" ma:contentTypeScope="" ma:versionID="e7b5ae2d9b2374414538f98a33ab3941">
  <xsd:schema xmlns:xsd="http://www.w3.org/2001/XMLSchema" xmlns:xs="http://www.w3.org/2001/XMLSchema" xmlns:p="http://schemas.microsoft.com/office/2006/metadata/properties" xmlns:ns2="958a5670-e6ec-4e34-b557-78a77a3c8cd9" targetNamespace="http://schemas.microsoft.com/office/2006/metadata/properties" ma:root="true" ma:fieldsID="16008fbd1071af6b1e9ec4ff87ba17ab" ns2:_="">
    <xsd:import namespace="958a5670-e6ec-4e34-b557-78a77a3c8c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8a5670-e6ec-4e34-b557-78a77a3c8c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0C0A07-00EF-4AEE-A989-31BBF32D4947}">
  <ds:schemaRefs>
    <ds:schemaRef ds:uri="http://schemas.microsoft.com/sharepoint/v3/contenttype/forms"/>
  </ds:schemaRefs>
</ds:datastoreItem>
</file>

<file path=customXml/itemProps2.xml><?xml version="1.0" encoding="utf-8"?>
<ds:datastoreItem xmlns:ds="http://schemas.openxmlformats.org/officeDocument/2006/customXml" ds:itemID="{646F9F56-B39B-463C-B393-E26E7282BD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8a5670-e6ec-4e34-b557-78a77a3c8c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39E49A-F97A-5947-9B67-40E5F1CAA940}">
  <ds:schemaRefs>
    <ds:schemaRef ds:uri="http://schemas.openxmlformats.org/officeDocument/2006/bibliography"/>
  </ds:schemaRefs>
</ds:datastoreItem>
</file>

<file path=customXml/itemProps4.xml><?xml version="1.0" encoding="utf-8"?>
<ds:datastoreItem xmlns:ds="http://schemas.openxmlformats.org/officeDocument/2006/customXml" ds:itemID="{AB8B5CA8-F306-46A5-B6E7-CA89EEA42C1F}">
  <ds:schemaRefs>
    <ds:schemaRef ds:uri="http://schemas.microsoft.com/office/2006/metadata/properties"/>
    <ds:schemaRef ds:uri="http://schemas.microsoft.com/office/2006/documentManagement/types"/>
    <ds:schemaRef ds:uri="http://purl.org/dc/dcmitype/"/>
    <ds:schemaRef ds:uri="http://www.w3.org/XML/1998/namespace"/>
    <ds:schemaRef ds:uri="958a5670-e6ec-4e34-b557-78a77a3c8cd9"/>
    <ds:schemaRef ds:uri="http://purl.org/dc/terms/"/>
    <ds:schemaRef ds:uri="http://purl.org/dc/elements/1.1/"/>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116</Pages>
  <Words>40382</Words>
  <Characters>230181</Characters>
  <Application>Microsoft Office Word</Application>
  <DocSecurity>0</DocSecurity>
  <Lines>1918</Lines>
  <Paragraphs>540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270023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Μαυρουδή Ευτυχία</dc:creator>
  <cp:keywords/>
  <dc:description/>
  <cp:lastModifiedBy>Κουρτεσάκη Δανάη</cp:lastModifiedBy>
  <cp:revision>208</cp:revision>
  <cp:lastPrinted>2022-12-14T10:35:00Z</cp:lastPrinted>
  <dcterms:created xsi:type="dcterms:W3CDTF">2022-11-24T19:36:00Z</dcterms:created>
  <dcterms:modified xsi:type="dcterms:W3CDTF">2022-12-14T10:42:00Z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0x010100D17D2EB5887ECF4FB67FA740FC211EB6</vt:lpwstr>
  </property>
</Properties>
</file>